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2ACA" w:rsidRDefault="00DA2ACA" w:rsidP="00DA2ACA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A2ACA">
        <w:rPr>
          <w:rFonts w:ascii="Times New Roman" w:hAnsi="Times New Roman" w:cs="Times New Roman"/>
          <w:sz w:val="28"/>
          <w:szCs w:val="28"/>
        </w:rPr>
        <w:t>УДК</w:t>
      </w:r>
      <w:r w:rsidRPr="001D489E">
        <w:rPr>
          <w:rFonts w:ascii="Times New Roman" w:hAnsi="Times New Roman" w:cs="Times New Roman"/>
          <w:sz w:val="28"/>
          <w:szCs w:val="28"/>
          <w:lang w:val="en-US"/>
        </w:rPr>
        <w:t xml:space="preserve"> 622.271</w:t>
      </w:r>
    </w:p>
    <w:p w:rsidR="001D489E" w:rsidRPr="001D489E" w:rsidRDefault="001D489E" w:rsidP="00DA2ACA">
      <w:pPr>
        <w:spacing w:after="0"/>
        <w:jc w:val="both"/>
        <w:rPr>
          <w:rFonts w:ascii="Times New Roman" w:hAnsi="Times New Roman" w:cs="Times New Roman"/>
          <w:bCs/>
          <w:color w:val="000000"/>
          <w:spacing w:val="-4"/>
          <w:sz w:val="28"/>
          <w:szCs w:val="28"/>
          <w:lang w:val="en-US"/>
        </w:rPr>
      </w:pPr>
    </w:p>
    <w:p w:rsidR="00DA2ACA" w:rsidRDefault="001D489E" w:rsidP="001D489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en-US"/>
        </w:rPr>
      </w:pPr>
      <w:r w:rsidRPr="001D489E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en-US"/>
        </w:rPr>
        <w:t xml:space="preserve">STUDY OF CRACKING OF BREEDS ON </w:t>
      </w:r>
      <w:r w:rsidRPr="001D489E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kk-KZ"/>
        </w:rPr>
        <w:t>«</w:t>
      </w:r>
      <w:r w:rsidRPr="001D489E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en-US"/>
        </w:rPr>
        <w:t>NORTHERN KATPAR</w:t>
      </w:r>
      <w:r w:rsidRPr="001D489E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kk-KZ"/>
        </w:rPr>
        <w:t>»</w:t>
      </w:r>
      <w:r w:rsidRPr="001D489E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en-US"/>
        </w:rPr>
        <w:t xml:space="preserve"> DEPOSIT</w:t>
      </w:r>
    </w:p>
    <w:p w:rsidR="001D489E" w:rsidRPr="001D489E" w:rsidRDefault="001D489E" w:rsidP="00F20A9A">
      <w:pPr>
        <w:spacing w:after="0"/>
        <w:jc w:val="right"/>
        <w:rPr>
          <w:rFonts w:ascii="Times New Roman" w:hAnsi="Times New Roman" w:cs="Times New Roman"/>
          <w:bCs/>
          <w:color w:val="000000"/>
          <w:spacing w:val="-4"/>
          <w:sz w:val="28"/>
          <w:szCs w:val="28"/>
          <w:lang w:val="en-US"/>
        </w:rPr>
      </w:pPr>
      <w:r w:rsidRPr="001D489E">
        <w:rPr>
          <w:rFonts w:ascii="Times New Roman" w:hAnsi="Times New Roman" w:cs="Times New Roman"/>
          <w:bCs/>
          <w:color w:val="000000"/>
          <w:spacing w:val="-4"/>
          <w:sz w:val="28"/>
          <w:szCs w:val="28"/>
          <w:lang w:val="en-US"/>
        </w:rPr>
        <w:t>Tyan S.G. (Master student of the Department of Mine Surveying and Geodesy</w:t>
      </w:r>
      <w:r w:rsidR="00F20A9A">
        <w:rPr>
          <w:rFonts w:ascii="Times New Roman" w:hAnsi="Times New Roman" w:cs="Times New Roman"/>
          <w:bCs/>
          <w:color w:val="000000"/>
          <w:spacing w:val="-4"/>
          <w:sz w:val="28"/>
          <w:szCs w:val="28"/>
          <w:lang w:val="kk-KZ"/>
        </w:rPr>
        <w:t xml:space="preserve">, </w:t>
      </w:r>
      <w:r w:rsidR="00F20A9A">
        <w:rPr>
          <w:rFonts w:ascii="Times New Roman" w:hAnsi="Times New Roman" w:cs="Times New Roman"/>
          <w:bCs/>
          <w:color w:val="000000"/>
          <w:spacing w:val="-4"/>
          <w:sz w:val="28"/>
          <w:szCs w:val="28"/>
          <w:lang w:val="en-US"/>
        </w:rPr>
        <w:t>KSTU</w:t>
      </w:r>
      <w:r w:rsidRPr="001D489E">
        <w:rPr>
          <w:rFonts w:ascii="Times New Roman" w:hAnsi="Times New Roman" w:cs="Times New Roman"/>
          <w:bCs/>
          <w:color w:val="000000"/>
          <w:spacing w:val="-4"/>
          <w:sz w:val="28"/>
          <w:szCs w:val="28"/>
          <w:lang w:val="en-US"/>
        </w:rPr>
        <w:t>)</w:t>
      </w:r>
    </w:p>
    <w:p w:rsidR="00DA2ACA" w:rsidRPr="001D489E" w:rsidRDefault="00F050A7" w:rsidP="00F050A7">
      <w:pPr>
        <w:spacing w:after="0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Dolgonosov V.N. (</w:t>
      </w:r>
      <w:r w:rsidR="001D489E" w:rsidRPr="001D489E">
        <w:rPr>
          <w:rFonts w:ascii="Times New Roman" w:hAnsi="Times New Roman" w:cs="Times New Roman"/>
          <w:sz w:val="28"/>
          <w:szCs w:val="28"/>
          <w:lang w:val="en-US"/>
        </w:rPr>
        <w:t>Doctor of Technical Sciences, A</w:t>
      </w:r>
      <w:r w:rsidR="001D489E">
        <w:rPr>
          <w:rFonts w:ascii="Times New Roman" w:hAnsi="Times New Roman" w:cs="Times New Roman"/>
          <w:sz w:val="28"/>
          <w:szCs w:val="28"/>
          <w:lang w:val="en-US"/>
        </w:rPr>
        <w:t xml:space="preserve">ssociate Professor of the </w:t>
      </w:r>
      <w:r w:rsidR="001D489E" w:rsidRPr="001D489E">
        <w:rPr>
          <w:rFonts w:ascii="Times New Roman" w:hAnsi="Times New Roman" w:cs="Times New Roman"/>
          <w:sz w:val="28"/>
          <w:szCs w:val="28"/>
          <w:lang w:val="en-US"/>
        </w:rPr>
        <w:t>Department of Mine Surveying and Geodesy</w:t>
      </w:r>
      <w:r w:rsidR="00F20A9A">
        <w:rPr>
          <w:rFonts w:ascii="Times New Roman" w:hAnsi="Times New Roman" w:cs="Times New Roman"/>
          <w:bCs/>
          <w:color w:val="000000"/>
          <w:spacing w:val="-4"/>
          <w:sz w:val="28"/>
          <w:szCs w:val="28"/>
          <w:lang w:val="kk-KZ"/>
        </w:rPr>
        <w:t xml:space="preserve">, </w:t>
      </w:r>
      <w:r w:rsidR="00F20A9A">
        <w:rPr>
          <w:rFonts w:ascii="Times New Roman" w:hAnsi="Times New Roman" w:cs="Times New Roman"/>
          <w:bCs/>
          <w:color w:val="000000"/>
          <w:spacing w:val="-4"/>
          <w:sz w:val="28"/>
          <w:szCs w:val="28"/>
          <w:lang w:val="en-US"/>
        </w:rPr>
        <w:t>KSTU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DA2ACA" w:rsidRDefault="00DA2ACA" w:rsidP="00DA2A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050A7" w:rsidRDefault="00F050A7" w:rsidP="00DA2A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050A7">
        <w:rPr>
          <w:rFonts w:ascii="Times New Roman" w:hAnsi="Times New Roman" w:cs="Times New Roman"/>
          <w:b/>
          <w:sz w:val="28"/>
          <w:szCs w:val="28"/>
          <w:lang w:val="en-US"/>
        </w:rPr>
        <w:t>Karaganda State Technical University (Kazakhstan)</w:t>
      </w:r>
    </w:p>
    <w:p w:rsidR="002A225F" w:rsidRDefault="002A225F" w:rsidP="00DA2A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A225F" w:rsidRDefault="002A225F" w:rsidP="002A225F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 w:rsidRPr="00DA2ACA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ЗУЧЕ</w:t>
      </w:r>
      <w:r w:rsidRPr="00DA2ACA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НИЕ  </w:t>
      </w:r>
      <w:r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ТРЕЩИНОВАТОСТИ  </w:t>
      </w:r>
      <w:r w:rsidRPr="00DA2ACA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О</w:t>
      </w:r>
      <w:r w:rsidRPr="00DA2ACA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РО</w:t>
      </w:r>
      <w:r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Д</w:t>
      </w:r>
      <w:r w:rsidRPr="00DA2ACA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НА</w:t>
      </w:r>
      <w:r w:rsidRPr="00DA2ACA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 МЕСТОРОЖДЕНИ</w:t>
      </w:r>
      <w:r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И</w:t>
      </w:r>
      <w:r w:rsidRPr="00DA2ACA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 «</w:t>
      </w:r>
      <w:r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СЕВЕРНЫЙ</w:t>
      </w:r>
      <w:r w:rsidRPr="00DA2ACA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КАТПАР</w:t>
      </w:r>
      <w:r w:rsidRPr="00DA2ACA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»</w:t>
      </w:r>
    </w:p>
    <w:p w:rsidR="002A225F" w:rsidRPr="001D489E" w:rsidRDefault="002A225F" w:rsidP="002A225F">
      <w:pPr>
        <w:spacing w:after="0"/>
        <w:ind w:left="1985" w:firstLine="42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Тян</w:t>
      </w:r>
      <w:r w:rsidRPr="001D48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D489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1D489E">
        <w:rPr>
          <w:rFonts w:ascii="Times New Roman" w:hAnsi="Times New Roman" w:cs="Times New Roman"/>
          <w:sz w:val="28"/>
          <w:szCs w:val="28"/>
        </w:rPr>
        <w:t>. (</w:t>
      </w:r>
      <w:r>
        <w:rPr>
          <w:rFonts w:ascii="Times New Roman" w:hAnsi="Times New Roman" w:cs="Times New Roman"/>
          <w:sz w:val="28"/>
          <w:szCs w:val="28"/>
        </w:rPr>
        <w:t>магистрант</w:t>
      </w:r>
      <w:r w:rsidRPr="001D489E">
        <w:rPr>
          <w:rFonts w:ascii="Times New Roman" w:hAnsi="Times New Roman" w:cs="Times New Roman"/>
          <w:sz w:val="28"/>
          <w:szCs w:val="28"/>
        </w:rPr>
        <w:t xml:space="preserve"> </w:t>
      </w:r>
      <w:r w:rsidRPr="00DA2ACA">
        <w:rPr>
          <w:rFonts w:ascii="Times New Roman" w:hAnsi="Times New Roman" w:cs="Times New Roman"/>
          <w:sz w:val="28"/>
          <w:szCs w:val="28"/>
        </w:rPr>
        <w:t>каф</w:t>
      </w:r>
      <w:r>
        <w:rPr>
          <w:rFonts w:ascii="Times New Roman" w:hAnsi="Times New Roman" w:cs="Times New Roman"/>
          <w:sz w:val="28"/>
          <w:szCs w:val="28"/>
        </w:rPr>
        <w:t>едры</w:t>
      </w:r>
      <w:r w:rsidRPr="001D489E">
        <w:rPr>
          <w:rFonts w:ascii="Times New Roman" w:hAnsi="Times New Roman" w:cs="Times New Roman"/>
          <w:sz w:val="28"/>
          <w:szCs w:val="28"/>
        </w:rPr>
        <w:t xml:space="preserve"> </w:t>
      </w:r>
      <w:r w:rsidRPr="00DA2ACA">
        <w:rPr>
          <w:rFonts w:ascii="Times New Roman" w:hAnsi="Times New Roman" w:cs="Times New Roman"/>
          <w:sz w:val="28"/>
          <w:szCs w:val="28"/>
        </w:rPr>
        <w:t>МДиГ</w:t>
      </w:r>
      <w:r w:rsidRPr="001D48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КарГТУ</w:t>
      </w:r>
      <w:r w:rsidRPr="001D489E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2A225F" w:rsidRPr="00DA2ACA" w:rsidRDefault="002A225F" w:rsidP="002A225F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 w:rsidRPr="00DA2ACA">
        <w:rPr>
          <w:rFonts w:ascii="Times New Roman" w:hAnsi="Times New Roman" w:cs="Times New Roman"/>
          <w:sz w:val="28"/>
          <w:szCs w:val="28"/>
        </w:rPr>
        <w:t xml:space="preserve">Долгоносов В.Н. (д.т.н., </w:t>
      </w:r>
      <w:r>
        <w:rPr>
          <w:rFonts w:ascii="Times New Roman" w:hAnsi="Times New Roman" w:cs="Times New Roman"/>
          <w:sz w:val="28"/>
          <w:szCs w:val="28"/>
        </w:rPr>
        <w:t>доцент</w:t>
      </w:r>
      <w:r w:rsidRPr="00DA2ACA">
        <w:rPr>
          <w:rFonts w:ascii="Times New Roman" w:hAnsi="Times New Roman" w:cs="Times New Roman"/>
          <w:sz w:val="28"/>
          <w:szCs w:val="28"/>
        </w:rPr>
        <w:t xml:space="preserve"> каф</w:t>
      </w:r>
      <w:r>
        <w:rPr>
          <w:rFonts w:ascii="Times New Roman" w:hAnsi="Times New Roman" w:cs="Times New Roman"/>
          <w:sz w:val="28"/>
          <w:szCs w:val="28"/>
        </w:rPr>
        <w:t>едры МДиГ КарГТУ)</w:t>
      </w:r>
    </w:p>
    <w:p w:rsidR="002A225F" w:rsidRDefault="002A225F" w:rsidP="002A225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225F" w:rsidRDefault="002A225F" w:rsidP="002A225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ACA">
        <w:rPr>
          <w:rFonts w:ascii="Times New Roman" w:hAnsi="Times New Roman" w:cs="Times New Roman"/>
          <w:b/>
          <w:sz w:val="28"/>
          <w:szCs w:val="28"/>
        </w:rPr>
        <w:t>Карагандинский государственный технический университет (Казахстан)</w:t>
      </w:r>
    </w:p>
    <w:p w:rsidR="00CF1B3A" w:rsidRPr="002A225F" w:rsidRDefault="00CF1B3A" w:rsidP="00DA2A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1B3A" w:rsidRDefault="00CF1B3A" w:rsidP="00CF1B3A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A225F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Abstract</w:t>
      </w:r>
    </w:p>
    <w:p w:rsidR="00CF1B3A" w:rsidRDefault="00CF1B3A" w:rsidP="00CF1B3A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F1B3A">
        <w:rPr>
          <w:rFonts w:ascii="Times New Roman" w:hAnsi="Times New Roman" w:cs="Times New Roman"/>
          <w:sz w:val="28"/>
          <w:szCs w:val="28"/>
          <w:lang w:val="en-US"/>
        </w:rPr>
        <w:t xml:space="preserve">     This article discusses in practice a method for studying rock mass fracturing in cores of geotechnical wells during core drilling using the Dips Rocscience Inc. program One of the tasks was a comparative analysis between direct measurements of fracturing at rock outcrops and the method of studying core samples of geotechnical wells</w:t>
      </w:r>
      <w:r w:rsidRPr="00CF1B3A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2A225F" w:rsidRDefault="002A225F" w:rsidP="00CF1B3A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A225F" w:rsidRDefault="002A225F" w:rsidP="002A225F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Аннотация</w:t>
      </w:r>
    </w:p>
    <w:p w:rsidR="002A225F" w:rsidRPr="002A225F" w:rsidRDefault="002A225F" w:rsidP="002A225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1B3A">
        <w:rPr>
          <w:rFonts w:ascii="Times New Roman" w:hAnsi="Times New Roman" w:cs="Times New Roman"/>
          <w:sz w:val="28"/>
          <w:szCs w:val="28"/>
          <w:lang w:val="kk-KZ"/>
        </w:rPr>
        <w:t xml:space="preserve">     В настоящей статье рассматривается на практике </w:t>
      </w:r>
      <w:r w:rsidRPr="00CF1B3A">
        <w:rPr>
          <w:rFonts w:ascii="Times New Roman" w:hAnsi="Times New Roman" w:cs="Times New Roman"/>
          <w:sz w:val="28"/>
          <w:szCs w:val="28"/>
        </w:rPr>
        <w:t xml:space="preserve">метод изучения трещиноватости горного массива по кернам геотехнических скважин при колонковом </w:t>
      </w:r>
      <w:r>
        <w:rPr>
          <w:rFonts w:ascii="Times New Roman" w:hAnsi="Times New Roman" w:cs="Times New Roman"/>
          <w:sz w:val="28"/>
          <w:szCs w:val="28"/>
        </w:rPr>
        <w:t xml:space="preserve">бурении с помощью программы </w:t>
      </w:r>
      <w:r w:rsidRPr="00CF1B3A">
        <w:rPr>
          <w:rFonts w:ascii="Times New Roman" w:hAnsi="Times New Roman" w:cs="Times New Roman"/>
          <w:sz w:val="28"/>
          <w:szCs w:val="28"/>
        </w:rPr>
        <w:t>Dips Rocscience Inc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F1B3A">
        <w:rPr>
          <w:rFonts w:ascii="Times New Roman" w:hAnsi="Times New Roman" w:cs="Times New Roman"/>
          <w:sz w:val="28"/>
          <w:szCs w:val="28"/>
        </w:rPr>
        <w:t xml:space="preserve">Одной из задач являлся сопоставительный анализ между непосредственными измерениями </w:t>
      </w:r>
      <w:r>
        <w:rPr>
          <w:rFonts w:ascii="Times New Roman" w:hAnsi="Times New Roman" w:cs="Times New Roman"/>
          <w:sz w:val="28"/>
          <w:szCs w:val="28"/>
        </w:rPr>
        <w:t xml:space="preserve">трещиноватости </w:t>
      </w:r>
      <w:r w:rsidRPr="00CF1B3A">
        <w:rPr>
          <w:rFonts w:ascii="Times New Roman" w:hAnsi="Times New Roman" w:cs="Times New Roman"/>
          <w:sz w:val="28"/>
          <w:szCs w:val="28"/>
        </w:rPr>
        <w:t>на участках обнажений горных пород и методом изучения кернов геотехнических скважин.</w:t>
      </w:r>
    </w:p>
    <w:p w:rsidR="008A5146" w:rsidRPr="002A225F" w:rsidRDefault="008A5146" w:rsidP="008A514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5146" w:rsidRPr="008A5146" w:rsidRDefault="008A5146" w:rsidP="008A514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A225F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8A5146">
        <w:rPr>
          <w:rFonts w:ascii="Times New Roman" w:hAnsi="Times New Roman" w:cs="Times New Roman"/>
          <w:b/>
          <w:sz w:val="28"/>
          <w:szCs w:val="28"/>
          <w:lang w:val="en-US"/>
        </w:rPr>
        <w:t>Keywords</w:t>
      </w:r>
    </w:p>
    <w:p w:rsidR="008A5146" w:rsidRPr="008A5146" w:rsidRDefault="008A5146" w:rsidP="008A5146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A514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</w:t>
      </w:r>
      <w:r w:rsidRPr="008A5146">
        <w:rPr>
          <w:rFonts w:ascii="Times New Roman" w:hAnsi="Times New Roman" w:cs="Times New Roman"/>
          <w:sz w:val="28"/>
          <w:szCs w:val="28"/>
          <w:lang w:val="en-US"/>
        </w:rPr>
        <w:t>Fracturing of the massif, core, geotechnical wells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F1B3A" w:rsidRDefault="00CF1B3A" w:rsidP="00F20A9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1B3A" w:rsidRDefault="00CF1B3A" w:rsidP="00F20A9A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CF1B3A">
        <w:rPr>
          <w:rFonts w:ascii="Times New Roman" w:hAnsi="Times New Roman" w:cs="Times New Roman"/>
          <w:b/>
          <w:sz w:val="28"/>
          <w:szCs w:val="28"/>
        </w:rPr>
        <w:t>Ключевые слова</w:t>
      </w:r>
    </w:p>
    <w:p w:rsidR="00CF1B3A" w:rsidRDefault="00CF1B3A" w:rsidP="00F20A9A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Трещиноватость</w:t>
      </w:r>
      <w:r w:rsidRPr="00CF1B3A">
        <w:rPr>
          <w:rFonts w:ascii="Times New Roman" w:hAnsi="Times New Roman" w:cs="Times New Roman"/>
          <w:sz w:val="28"/>
          <w:szCs w:val="28"/>
        </w:rPr>
        <w:t xml:space="preserve"> горного массива</w:t>
      </w:r>
      <w:r>
        <w:rPr>
          <w:rFonts w:ascii="Times New Roman" w:hAnsi="Times New Roman" w:cs="Times New Roman"/>
          <w:sz w:val="28"/>
          <w:szCs w:val="28"/>
        </w:rPr>
        <w:t>, керн, геотехнические скважины</w:t>
      </w:r>
    </w:p>
    <w:p w:rsidR="00CF1B3A" w:rsidRDefault="00CF1B3A" w:rsidP="00F20A9A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225F" w:rsidRPr="00CF1B3A" w:rsidRDefault="002A225F" w:rsidP="00F20A9A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1A70" w:rsidRDefault="006F5B5F" w:rsidP="006F5B5F">
      <w:pPr>
        <w:pStyle w:val="a7"/>
        <w:ind w:firstLine="0"/>
      </w:pPr>
      <w:r>
        <w:t xml:space="preserve">     </w:t>
      </w:r>
      <w:r w:rsidR="001D1A70">
        <w:t xml:space="preserve">Наличие трещин в массиве приводит к существенному снижению его прочности по сравнению с прочностью образцов. Для определения прочности массива используют расчетные значения физико–механических </w:t>
      </w:r>
      <w:r w:rsidR="001D1A70">
        <w:lastRenderedPageBreak/>
        <w:t>свойств, которые получаются путём ведения корректирующих (понижающих) коэффициентов в данные лабораторных испытаний.</w:t>
      </w:r>
    </w:p>
    <w:p w:rsidR="001D1A70" w:rsidRDefault="006F5B5F" w:rsidP="006F5B5F">
      <w:pPr>
        <w:pStyle w:val="a7"/>
        <w:ind w:firstLine="0"/>
      </w:pPr>
      <w:r>
        <w:t xml:space="preserve">     </w:t>
      </w:r>
      <w:r w:rsidR="004A7C47" w:rsidRPr="001D1A70">
        <w:t xml:space="preserve">Трещиноватость массива скальных и полускальных пород является одним из основных факторов, которые необходимо учитывать при определении устойчивых параметров бортов и уступов карьера. Наличие в прибортовом массиве поверхностей ослабления в виде трещин резко снижает прочностные свойства скальных пород. </w:t>
      </w:r>
    </w:p>
    <w:p w:rsidR="001D1A70" w:rsidRDefault="006F5B5F" w:rsidP="006F5B5F">
      <w:pPr>
        <w:pStyle w:val="a7"/>
        <w:ind w:firstLine="0"/>
      </w:pPr>
      <w:r>
        <w:t xml:space="preserve">     </w:t>
      </w:r>
      <w:r w:rsidR="00F3654E" w:rsidRPr="001D1A70">
        <w:t xml:space="preserve">Целью изучения трещиноватости является: </w:t>
      </w:r>
    </w:p>
    <w:p w:rsidR="001D1A70" w:rsidRDefault="00F3654E" w:rsidP="001D1A70">
      <w:pPr>
        <w:pStyle w:val="a7"/>
        <w:ind w:firstLine="567"/>
      </w:pPr>
      <w:r w:rsidRPr="001D1A70">
        <w:t xml:space="preserve">- </w:t>
      </w:r>
      <w:r w:rsidR="001D1A70">
        <w:t>надежная</w:t>
      </w:r>
      <w:r w:rsidRPr="001D1A70">
        <w:t xml:space="preserve"> оценка свойств </w:t>
      </w:r>
      <w:r w:rsidR="001D1A70">
        <w:t>массива</w:t>
      </w:r>
      <w:r w:rsidRPr="001D1A70">
        <w:t>;</w:t>
      </w:r>
      <w:r w:rsidR="001D1A70">
        <w:t xml:space="preserve"> </w:t>
      </w:r>
    </w:p>
    <w:p w:rsidR="001D1A70" w:rsidRDefault="00F3654E" w:rsidP="001D1A70">
      <w:pPr>
        <w:pStyle w:val="a7"/>
        <w:ind w:firstLine="567"/>
      </w:pPr>
      <w:r w:rsidRPr="001D1A70">
        <w:t xml:space="preserve">- </w:t>
      </w:r>
      <w:r w:rsidR="001D1A70">
        <w:t>получение исходной информации для количественной</w:t>
      </w:r>
      <w:r w:rsidRPr="001D1A70">
        <w:t xml:space="preserve"> оценк</w:t>
      </w:r>
      <w:r w:rsidR="001D1A70">
        <w:t>и</w:t>
      </w:r>
      <w:r w:rsidRPr="001D1A70">
        <w:t xml:space="preserve"> свойств массива расчетным путем; </w:t>
      </w:r>
    </w:p>
    <w:p w:rsidR="00F3654E" w:rsidRPr="001D1A70" w:rsidRDefault="00F3654E" w:rsidP="001D1A70">
      <w:pPr>
        <w:pStyle w:val="a7"/>
        <w:ind w:firstLine="567"/>
      </w:pPr>
      <w:r w:rsidRPr="001D1A70">
        <w:t>- определение объема полевых работ, необходимых для оценки прочностных, деформационных, фильтрационных и других свойств массива.</w:t>
      </w:r>
    </w:p>
    <w:p w:rsidR="000C0E9C" w:rsidRPr="001D1A70" w:rsidRDefault="00F3654E" w:rsidP="00F3654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D1A7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</w:t>
      </w:r>
      <w:r w:rsidR="004A7C47" w:rsidRPr="001D1A70">
        <w:rPr>
          <w:rFonts w:ascii="Times New Roman" w:eastAsia="Times New Roman" w:hAnsi="Times New Roman" w:cs="Times New Roman"/>
          <w:sz w:val="28"/>
          <w:szCs w:val="20"/>
          <w:lang w:eastAsia="ru-RU"/>
        </w:rPr>
        <w:t>Существующие методы изучения трещиноватости массива делятся на пять групп:</w:t>
      </w:r>
    </w:p>
    <w:p w:rsidR="000C0E9C" w:rsidRPr="001D1A70" w:rsidRDefault="004A7C47" w:rsidP="000C0E9C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D1A70">
        <w:rPr>
          <w:rFonts w:ascii="Times New Roman" w:eastAsia="Times New Roman" w:hAnsi="Times New Roman" w:cs="Times New Roman"/>
          <w:sz w:val="28"/>
          <w:szCs w:val="20"/>
          <w:lang w:eastAsia="ru-RU"/>
        </w:rPr>
        <w:t>непосредственные измерения на участках обнажений горных пород;</w:t>
      </w:r>
    </w:p>
    <w:p w:rsidR="000C0E9C" w:rsidRPr="001D1A70" w:rsidRDefault="004A7C47" w:rsidP="000C0E9C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D1A70">
        <w:rPr>
          <w:rFonts w:ascii="Times New Roman" w:eastAsia="Times New Roman" w:hAnsi="Times New Roman" w:cs="Times New Roman"/>
          <w:sz w:val="28"/>
          <w:szCs w:val="20"/>
          <w:lang w:eastAsia="ru-RU"/>
        </w:rPr>
        <w:t>изучение кернов геотехнических и геологоразведочных скважин;</w:t>
      </w:r>
    </w:p>
    <w:p w:rsidR="000C0E9C" w:rsidRPr="001D1A70" w:rsidRDefault="004A7C47" w:rsidP="000C0E9C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D1A70">
        <w:rPr>
          <w:rFonts w:ascii="Times New Roman" w:eastAsia="Times New Roman" w:hAnsi="Times New Roman" w:cs="Times New Roman"/>
          <w:sz w:val="28"/>
          <w:szCs w:val="20"/>
          <w:lang w:eastAsia="ru-RU"/>
        </w:rPr>
        <w:t>наблюдения за протеканием воды в горном массиве или сжатого воздуха по трещинам при проведении специальных исследований;</w:t>
      </w:r>
    </w:p>
    <w:p w:rsidR="000C0E9C" w:rsidRPr="001D1A70" w:rsidRDefault="004A7C47" w:rsidP="000C0E9C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D1A70">
        <w:rPr>
          <w:rFonts w:ascii="Times New Roman" w:eastAsia="Times New Roman" w:hAnsi="Times New Roman" w:cs="Times New Roman"/>
          <w:sz w:val="28"/>
          <w:szCs w:val="20"/>
          <w:lang w:eastAsia="ru-RU"/>
        </w:rPr>
        <w:t>геофизические методы;</w:t>
      </w:r>
    </w:p>
    <w:p w:rsidR="004A7C47" w:rsidRPr="001D1A70" w:rsidRDefault="004A7C47" w:rsidP="000C0E9C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D1A70">
        <w:rPr>
          <w:rFonts w:ascii="Times New Roman" w:eastAsia="Times New Roman" w:hAnsi="Times New Roman" w:cs="Times New Roman"/>
          <w:sz w:val="28"/>
          <w:szCs w:val="20"/>
          <w:lang w:eastAsia="ru-RU"/>
        </w:rPr>
        <w:t>методы, использующие ультразвук.</w:t>
      </w:r>
    </w:p>
    <w:p w:rsidR="00AA2E41" w:rsidRDefault="00AA2E41" w:rsidP="00AA2E4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A7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Описание трещиноватости по данным колонкового бурения обладает рядом особенностей. Оно может быть произведено путем обзора или фотографирования стенок скважины либо путем описания керна. В обоих случаях неизбежно снижается точность и повышается трудоемкость работ в</w:t>
      </w:r>
      <w:r w:rsidRPr="00AA2E41">
        <w:rPr>
          <w:rFonts w:ascii="Times New Roman" w:hAnsi="Times New Roman" w:cs="Times New Roman"/>
          <w:sz w:val="28"/>
          <w:szCs w:val="28"/>
        </w:rPr>
        <w:t xml:space="preserve"> ср</w:t>
      </w:r>
      <w:r>
        <w:rPr>
          <w:rFonts w:ascii="Times New Roman" w:hAnsi="Times New Roman" w:cs="Times New Roman"/>
          <w:sz w:val="28"/>
          <w:szCs w:val="28"/>
        </w:rPr>
        <w:t>авнении с измерением на обнаже</w:t>
      </w:r>
      <w:r w:rsidRPr="00AA2E41">
        <w:rPr>
          <w:rFonts w:ascii="Times New Roman" w:hAnsi="Times New Roman" w:cs="Times New Roman"/>
          <w:sz w:val="28"/>
          <w:szCs w:val="28"/>
        </w:rPr>
        <w:t>ниях и в выработках, доступных для непосредственного наблюдения. Следует отдавать предпочтение изучению трещиноватости на керне. Фотографирование стенок рекомендуется примен</w:t>
      </w:r>
      <w:r>
        <w:rPr>
          <w:rFonts w:ascii="Times New Roman" w:hAnsi="Times New Roman" w:cs="Times New Roman"/>
          <w:sz w:val="28"/>
          <w:szCs w:val="28"/>
        </w:rPr>
        <w:t xml:space="preserve">ять для изучения </w:t>
      </w:r>
      <w:r w:rsidR="001D1A70">
        <w:rPr>
          <w:rFonts w:ascii="Times New Roman" w:hAnsi="Times New Roman" w:cs="Times New Roman"/>
          <w:sz w:val="28"/>
          <w:szCs w:val="28"/>
        </w:rPr>
        <w:t>раскрытия</w:t>
      </w:r>
      <w:r>
        <w:rPr>
          <w:rFonts w:ascii="Times New Roman" w:hAnsi="Times New Roman" w:cs="Times New Roman"/>
          <w:sz w:val="28"/>
          <w:szCs w:val="28"/>
        </w:rPr>
        <w:t xml:space="preserve"> трещин. </w:t>
      </w:r>
    </w:p>
    <w:p w:rsidR="00AA2E41" w:rsidRDefault="00AA2E41" w:rsidP="00AA2E4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A2E41">
        <w:rPr>
          <w:rFonts w:ascii="Times New Roman" w:hAnsi="Times New Roman" w:cs="Times New Roman"/>
          <w:sz w:val="28"/>
          <w:szCs w:val="28"/>
        </w:rPr>
        <w:t>Для получения количеств</w:t>
      </w:r>
      <w:r>
        <w:rPr>
          <w:rFonts w:ascii="Times New Roman" w:hAnsi="Times New Roman" w:cs="Times New Roman"/>
          <w:sz w:val="28"/>
          <w:szCs w:val="28"/>
        </w:rPr>
        <w:t>енной характеристики трещинова</w:t>
      </w:r>
      <w:r w:rsidRPr="00AA2E41">
        <w:rPr>
          <w:rFonts w:ascii="Times New Roman" w:hAnsi="Times New Roman" w:cs="Times New Roman"/>
          <w:sz w:val="28"/>
          <w:szCs w:val="28"/>
        </w:rPr>
        <w:t>тости по керну должны соблюдаться следующие условия:</w:t>
      </w:r>
    </w:p>
    <w:p w:rsidR="00AA2E41" w:rsidRDefault="00AA2E41" w:rsidP="00AA2E4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A2E41">
        <w:rPr>
          <w:rFonts w:ascii="Times New Roman" w:hAnsi="Times New Roman" w:cs="Times New Roman"/>
          <w:sz w:val="28"/>
          <w:szCs w:val="28"/>
        </w:rPr>
        <w:t>выход керна не менее 95%;</w:t>
      </w:r>
    </w:p>
    <w:p w:rsidR="00AA2E41" w:rsidRDefault="00AA2E41" w:rsidP="00AA2E4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A2E41">
        <w:rPr>
          <w:rFonts w:ascii="Times New Roman" w:hAnsi="Times New Roman" w:cs="Times New Roman"/>
          <w:sz w:val="28"/>
          <w:szCs w:val="28"/>
        </w:rPr>
        <w:t>наличие в породе маркирующи</w:t>
      </w:r>
      <w:r>
        <w:rPr>
          <w:rFonts w:ascii="Times New Roman" w:hAnsi="Times New Roman" w:cs="Times New Roman"/>
          <w:sz w:val="28"/>
          <w:szCs w:val="28"/>
        </w:rPr>
        <w:t>х поверхностей, с помощью кото</w:t>
      </w:r>
      <w:r w:rsidRPr="00AA2E41">
        <w:rPr>
          <w:rFonts w:ascii="Times New Roman" w:hAnsi="Times New Roman" w:cs="Times New Roman"/>
          <w:sz w:val="28"/>
          <w:szCs w:val="28"/>
        </w:rPr>
        <w:t>рых может быть восстановлена есте</w:t>
      </w:r>
      <w:r>
        <w:rPr>
          <w:rFonts w:ascii="Times New Roman" w:hAnsi="Times New Roman" w:cs="Times New Roman"/>
          <w:sz w:val="28"/>
          <w:szCs w:val="28"/>
        </w:rPr>
        <w:t>ственная ориентировка керна</w:t>
      </w:r>
      <w:r w:rsidRPr="00AA2E41">
        <w:rPr>
          <w:rFonts w:ascii="Times New Roman" w:hAnsi="Times New Roman" w:cs="Times New Roman"/>
          <w:sz w:val="28"/>
          <w:szCs w:val="28"/>
        </w:rPr>
        <w:t>.</w:t>
      </w:r>
    </w:p>
    <w:p w:rsidR="0041014C" w:rsidRDefault="0041014C" w:rsidP="00AA2E4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1014C">
        <w:rPr>
          <w:rFonts w:ascii="Times New Roman" w:hAnsi="Times New Roman" w:cs="Times New Roman"/>
          <w:sz w:val="28"/>
          <w:szCs w:val="28"/>
        </w:rPr>
        <w:t xml:space="preserve">Описание трещиноватости по керну колонковых скважин следует выполнять непосредственно после его подъема. На керне измеряется ориентировка трещин </w:t>
      </w:r>
      <w:r>
        <w:rPr>
          <w:rFonts w:ascii="Times New Roman" w:hAnsi="Times New Roman" w:cs="Times New Roman"/>
          <w:sz w:val="28"/>
          <w:szCs w:val="28"/>
        </w:rPr>
        <w:t>и расстояние между ними в систе</w:t>
      </w:r>
      <w:r w:rsidRPr="0041014C">
        <w:rPr>
          <w:rFonts w:ascii="Times New Roman" w:hAnsi="Times New Roman" w:cs="Times New Roman"/>
          <w:sz w:val="28"/>
          <w:szCs w:val="28"/>
        </w:rPr>
        <w:t>мах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1A70" w:rsidRDefault="001D1A70" w:rsidP="00AA2E4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рисунке 1 представлен полевой стол для описания керна.</w:t>
      </w:r>
    </w:p>
    <w:p w:rsidR="001D1A70" w:rsidRDefault="0027370F" w:rsidP="0027370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260F9F4">
            <wp:extent cx="5297805" cy="326136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805" cy="3261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1B6D" w:rsidRDefault="00011B6D" w:rsidP="00011B6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1B6D" w:rsidRDefault="00011B6D" w:rsidP="00011B6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Рис.1 Полевой стол для описания керна, позволяющий производи</w:t>
      </w:r>
      <w:r w:rsidR="00A405A5">
        <w:rPr>
          <w:rFonts w:ascii="Times New Roman" w:hAnsi="Times New Roman" w:cs="Times New Roman"/>
          <w:sz w:val="28"/>
          <w:szCs w:val="28"/>
        </w:rPr>
        <w:t>ть обработку высокого качества и</w:t>
      </w:r>
      <w:r>
        <w:rPr>
          <w:rFonts w:ascii="Times New Roman" w:hAnsi="Times New Roman" w:cs="Times New Roman"/>
          <w:sz w:val="28"/>
          <w:szCs w:val="28"/>
        </w:rPr>
        <w:t xml:space="preserve"> ориентирование керна на участке</w:t>
      </w:r>
    </w:p>
    <w:p w:rsidR="00011B6D" w:rsidRDefault="00011B6D" w:rsidP="00011B6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1A50" w:rsidRDefault="006F5B5F" w:rsidP="00AA2E4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F18EC">
        <w:rPr>
          <w:rFonts w:ascii="Times New Roman" w:hAnsi="Times New Roman" w:cs="Times New Roman"/>
          <w:sz w:val="28"/>
          <w:szCs w:val="28"/>
        </w:rPr>
        <w:t xml:space="preserve">В 2018 году на месторождении вольфрамовых руд </w:t>
      </w:r>
      <w:r w:rsidR="001D1A70">
        <w:rPr>
          <w:rFonts w:ascii="Times New Roman" w:hAnsi="Times New Roman" w:cs="Times New Roman"/>
          <w:sz w:val="28"/>
          <w:szCs w:val="28"/>
        </w:rPr>
        <w:t>«</w:t>
      </w:r>
      <w:r w:rsidR="00FF18EC">
        <w:rPr>
          <w:rFonts w:ascii="Times New Roman" w:hAnsi="Times New Roman" w:cs="Times New Roman"/>
          <w:sz w:val="28"/>
          <w:szCs w:val="28"/>
        </w:rPr>
        <w:t>Северный Катпар</w:t>
      </w:r>
      <w:r w:rsidR="001D1A70">
        <w:rPr>
          <w:rFonts w:ascii="Times New Roman" w:hAnsi="Times New Roman" w:cs="Times New Roman"/>
          <w:sz w:val="28"/>
          <w:szCs w:val="28"/>
        </w:rPr>
        <w:t>»</w:t>
      </w:r>
      <w:r w:rsidR="00FF18EC">
        <w:rPr>
          <w:rFonts w:ascii="Times New Roman" w:hAnsi="Times New Roman" w:cs="Times New Roman"/>
          <w:sz w:val="28"/>
          <w:szCs w:val="28"/>
        </w:rPr>
        <w:t xml:space="preserve"> были выполнены работы по бурению геотехнических скважин с ориентированием керна.</w:t>
      </w:r>
    </w:p>
    <w:p w:rsidR="00FF18EC" w:rsidRPr="001D1A70" w:rsidRDefault="00FF18EC" w:rsidP="00AA2E4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Бурение скважин производилось с ориентацией керна с использованием керноориентатора для наклонных скважин</w:t>
      </w:r>
      <w:r w:rsidRPr="00FF18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Reflex</w:t>
      </w:r>
      <w:r w:rsidR="001D1A70">
        <w:rPr>
          <w:rFonts w:ascii="Times New Roman" w:hAnsi="Times New Roman" w:cs="Times New Roman"/>
          <w:sz w:val="28"/>
          <w:szCs w:val="28"/>
        </w:rPr>
        <w:t xml:space="preserve"> (рисунок 2).</w:t>
      </w:r>
    </w:p>
    <w:p w:rsidR="00520218" w:rsidRDefault="00520218" w:rsidP="00AA2E4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18EC" w:rsidRPr="00AA2E41" w:rsidRDefault="00FF18EC" w:rsidP="00011B6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18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79900" cy="2830571"/>
            <wp:effectExtent l="0" t="0" r="635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9024" cy="2849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218" w:rsidRPr="00520218" w:rsidRDefault="00011B6D" w:rsidP="005202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Рис.2 </w:t>
      </w:r>
      <w:r w:rsidR="00520218">
        <w:rPr>
          <w:rFonts w:ascii="Times New Roman" w:hAnsi="Times New Roman" w:cs="Times New Roman"/>
          <w:sz w:val="28"/>
          <w:szCs w:val="28"/>
        </w:rPr>
        <w:t xml:space="preserve">Электронный керноориентатор </w:t>
      </w:r>
      <w:r w:rsidR="00520218">
        <w:rPr>
          <w:rFonts w:ascii="Times New Roman" w:hAnsi="Times New Roman" w:cs="Times New Roman"/>
          <w:sz w:val="28"/>
          <w:szCs w:val="28"/>
          <w:lang w:val="en-US"/>
        </w:rPr>
        <w:t>Reflex</w:t>
      </w:r>
      <w:r w:rsidR="00520218" w:rsidRPr="00520218">
        <w:rPr>
          <w:rFonts w:ascii="Times New Roman" w:hAnsi="Times New Roman" w:cs="Times New Roman"/>
          <w:sz w:val="28"/>
          <w:szCs w:val="28"/>
        </w:rPr>
        <w:t>.</w:t>
      </w:r>
    </w:p>
    <w:p w:rsidR="001D1A70" w:rsidRDefault="00520218" w:rsidP="0052021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20218">
        <w:rPr>
          <w:rFonts w:ascii="Times New Roman" w:hAnsi="Times New Roman" w:cs="Times New Roman"/>
          <w:sz w:val="28"/>
          <w:szCs w:val="28"/>
        </w:rPr>
        <w:t>Документация керна при геотехническом бурении с использованием керноориентатора делится на три этапа</w:t>
      </w:r>
      <w:r w:rsidR="001D1A70">
        <w:rPr>
          <w:rFonts w:ascii="Times New Roman" w:hAnsi="Times New Roman" w:cs="Times New Roman"/>
          <w:sz w:val="28"/>
          <w:szCs w:val="28"/>
        </w:rPr>
        <w:t xml:space="preserve"> (рисунок 3)</w:t>
      </w:r>
      <w:r w:rsidRPr="00520218">
        <w:rPr>
          <w:rFonts w:ascii="Times New Roman" w:hAnsi="Times New Roman" w:cs="Times New Roman"/>
          <w:sz w:val="28"/>
          <w:szCs w:val="28"/>
        </w:rPr>
        <w:t>:</w:t>
      </w:r>
    </w:p>
    <w:p w:rsidR="00520218" w:rsidRDefault="00520218" w:rsidP="0052021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21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520218" w:rsidRDefault="00241DEE" w:rsidP="0052021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41DEE">
        <w:rPr>
          <w:rFonts w:ascii="Times New Roman" w:hAnsi="Times New Roman" w:cs="Times New Roman"/>
          <w:b/>
          <w:sz w:val="28"/>
          <w:szCs w:val="28"/>
        </w:rPr>
        <w:t>Первый этап</w:t>
      </w:r>
      <w:r>
        <w:rPr>
          <w:rFonts w:ascii="Times New Roman" w:hAnsi="Times New Roman" w:cs="Times New Roman"/>
          <w:sz w:val="28"/>
          <w:szCs w:val="28"/>
        </w:rPr>
        <w:t>: описание геолого-структурного строения пород</w:t>
      </w:r>
      <w:r w:rsidRPr="00241D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1188" w:rsidRDefault="008E1188" w:rsidP="0052021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07100" cy="105478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105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17B" w:rsidRDefault="00737E9F" w:rsidP="00520218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8E1188" w:rsidRPr="00737E9F" w:rsidRDefault="00737E9F" w:rsidP="0090417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E9F">
        <w:rPr>
          <w:rFonts w:ascii="Times New Roman" w:hAnsi="Times New Roman" w:cs="Times New Roman"/>
          <w:b/>
          <w:sz w:val="28"/>
          <w:szCs w:val="28"/>
        </w:rPr>
        <w:t>Второй этап</w:t>
      </w:r>
      <w:r>
        <w:rPr>
          <w:rFonts w:ascii="Times New Roman" w:hAnsi="Times New Roman" w:cs="Times New Roman"/>
          <w:sz w:val="28"/>
          <w:szCs w:val="28"/>
        </w:rPr>
        <w:t xml:space="preserve">: детальное геолого-структурное описание </w:t>
      </w:r>
    </w:p>
    <w:p w:rsidR="00241DEE" w:rsidRPr="00520218" w:rsidRDefault="008E1188" w:rsidP="0052021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07100" cy="124506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115" cy="1250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17B" w:rsidRDefault="00737E9F" w:rsidP="00520218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2C2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520218" w:rsidRDefault="00737E9F" w:rsidP="0090417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2C20">
        <w:rPr>
          <w:rFonts w:ascii="Times New Roman" w:hAnsi="Times New Roman" w:cs="Times New Roman"/>
          <w:b/>
          <w:sz w:val="28"/>
          <w:szCs w:val="28"/>
        </w:rPr>
        <w:t xml:space="preserve"> Третий этап</w:t>
      </w:r>
      <w:r>
        <w:rPr>
          <w:rFonts w:ascii="Times New Roman" w:hAnsi="Times New Roman" w:cs="Times New Roman"/>
          <w:sz w:val="28"/>
          <w:szCs w:val="28"/>
        </w:rPr>
        <w:t>: выделение разновидностей тектонических структур</w:t>
      </w:r>
    </w:p>
    <w:p w:rsidR="008E1188" w:rsidRDefault="008E1188" w:rsidP="0052021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19800" cy="13208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17B" w:rsidRPr="0090417B" w:rsidRDefault="0090417B" w:rsidP="0090417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1D1A70" w:rsidRPr="00520218" w:rsidRDefault="001D1A70" w:rsidP="001D1A7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Рис.3 Этапы документирования керна</w:t>
      </w:r>
    </w:p>
    <w:p w:rsidR="001D1A70" w:rsidRPr="00520218" w:rsidRDefault="001D1A70" w:rsidP="0052021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7C47" w:rsidRDefault="00737E9F" w:rsidP="0052021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Каждый из вышеперечисленных этапов документировался в специализированный полевой журнал</w:t>
      </w:r>
      <w:r w:rsidR="0090417B">
        <w:rPr>
          <w:rFonts w:ascii="Times New Roman" w:hAnsi="Times New Roman" w:cs="Times New Roman"/>
          <w:sz w:val="28"/>
          <w:szCs w:val="28"/>
        </w:rPr>
        <w:t xml:space="preserve"> (рисунок 3)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6714" w:rsidRDefault="00806577" w:rsidP="00C6336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качестве основного инструмента для исследования и моделирования структуры массива месторождения</w:t>
      </w:r>
      <w:r w:rsidR="00212C2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2C20">
        <w:rPr>
          <w:rFonts w:ascii="Times New Roman" w:hAnsi="Times New Roman" w:cs="Times New Roman"/>
          <w:sz w:val="28"/>
          <w:szCs w:val="28"/>
        </w:rPr>
        <w:t xml:space="preserve">при камеральной обработке результатов полевых работ, </w:t>
      </w:r>
      <w:r>
        <w:rPr>
          <w:rFonts w:ascii="Times New Roman" w:hAnsi="Times New Roman" w:cs="Times New Roman"/>
          <w:sz w:val="28"/>
          <w:szCs w:val="28"/>
        </w:rPr>
        <w:t>использовалось</w:t>
      </w:r>
      <w:r w:rsidR="005B24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ПО </w:t>
      </w:r>
      <w:r>
        <w:rPr>
          <w:rFonts w:ascii="Times New Roman" w:hAnsi="Times New Roman" w:cs="Times New Roman"/>
          <w:sz w:val="28"/>
          <w:szCs w:val="28"/>
          <w:lang w:val="en-US"/>
        </w:rPr>
        <w:t>Dips</w:t>
      </w:r>
      <w:r w:rsidRPr="00FD1F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Rocscience</w:t>
      </w:r>
      <w:r w:rsidRPr="00FD1F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Inc</w:t>
      </w:r>
      <w:r w:rsidR="0090417B">
        <w:rPr>
          <w:rFonts w:ascii="Times New Roman" w:hAnsi="Times New Roman" w:cs="Times New Roman"/>
          <w:sz w:val="28"/>
          <w:szCs w:val="28"/>
        </w:rPr>
        <w:t xml:space="preserve"> (рисунок 4)</w:t>
      </w:r>
      <w:r w:rsidRPr="00FD1FC2">
        <w:rPr>
          <w:rFonts w:ascii="Times New Roman" w:hAnsi="Times New Roman" w:cs="Times New Roman"/>
          <w:sz w:val="28"/>
          <w:szCs w:val="28"/>
        </w:rPr>
        <w:t>.</w:t>
      </w:r>
    </w:p>
    <w:p w:rsidR="009D7294" w:rsidRDefault="009D7294" w:rsidP="00C6336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7294" w:rsidRDefault="009D7294" w:rsidP="00C6336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0900" cy="2476500"/>
            <wp:effectExtent l="0" t="0" r="635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294" w:rsidRDefault="009D7294" w:rsidP="00C6336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7294" w:rsidRDefault="009D7294" w:rsidP="001F04F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Рис</w:t>
      </w:r>
      <w:r>
        <w:rPr>
          <w:rFonts w:ascii="Times New Roman" w:hAnsi="Times New Roman" w:cs="Times New Roman"/>
          <w:sz w:val="28"/>
          <w:szCs w:val="28"/>
        </w:rPr>
        <w:t>.</w:t>
      </w:r>
      <w:r w:rsidR="0090417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Данные по геотехническим скважинам в </w:t>
      </w:r>
      <w:r w:rsidRPr="009D7294">
        <w:rPr>
          <w:rFonts w:ascii="Times New Roman" w:hAnsi="Times New Roman" w:cs="Times New Roman"/>
          <w:sz w:val="28"/>
          <w:szCs w:val="28"/>
        </w:rPr>
        <w:t>ПО Dips Rocscience</w:t>
      </w:r>
    </w:p>
    <w:p w:rsidR="0090417B" w:rsidRDefault="0090417B" w:rsidP="001F04F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69CA" w:rsidRDefault="00D169CA" w:rsidP="00D169C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169CA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следующим этапом обработки дан</w:t>
      </w:r>
      <w:r w:rsidRPr="00D169CA">
        <w:rPr>
          <w:rFonts w:ascii="Times New Roman" w:hAnsi="Times New Roman" w:cs="Times New Roman"/>
          <w:sz w:val="28"/>
          <w:szCs w:val="28"/>
        </w:rPr>
        <w:t>ных изучения структурно-тектонического строен</w:t>
      </w:r>
      <w:r>
        <w:rPr>
          <w:rFonts w:ascii="Times New Roman" w:hAnsi="Times New Roman" w:cs="Times New Roman"/>
          <w:sz w:val="28"/>
          <w:szCs w:val="28"/>
        </w:rPr>
        <w:t xml:space="preserve">ия массива является анализ данных </w:t>
      </w:r>
      <w:r w:rsidRPr="00D169CA">
        <w:rPr>
          <w:rFonts w:ascii="Times New Roman" w:hAnsi="Times New Roman" w:cs="Times New Roman"/>
          <w:sz w:val="28"/>
          <w:szCs w:val="28"/>
        </w:rPr>
        <w:t>замеров, выполняемый на сте</w:t>
      </w:r>
      <w:r>
        <w:rPr>
          <w:rFonts w:ascii="Times New Roman" w:hAnsi="Times New Roman" w:cs="Times New Roman"/>
          <w:sz w:val="28"/>
          <w:szCs w:val="28"/>
        </w:rPr>
        <w:t>реорамах с их последующим ран</w:t>
      </w:r>
      <w:r w:rsidRPr="00D169CA">
        <w:rPr>
          <w:rFonts w:ascii="Times New Roman" w:hAnsi="Times New Roman" w:cs="Times New Roman"/>
          <w:sz w:val="28"/>
          <w:szCs w:val="28"/>
        </w:rPr>
        <w:t>жированием и группировкой в системы (Опред</w:t>
      </w:r>
      <w:r>
        <w:rPr>
          <w:rFonts w:ascii="Times New Roman" w:hAnsi="Times New Roman" w:cs="Times New Roman"/>
          <w:sz w:val="28"/>
          <w:szCs w:val="28"/>
        </w:rPr>
        <w:t>еление систем трещин). Требова</w:t>
      </w:r>
      <w:r w:rsidRPr="00D169CA">
        <w:rPr>
          <w:rFonts w:ascii="Times New Roman" w:hAnsi="Times New Roman" w:cs="Times New Roman"/>
          <w:sz w:val="28"/>
          <w:szCs w:val="28"/>
        </w:rPr>
        <w:t xml:space="preserve">ния отнесения единичной трещины к той или иной </w:t>
      </w:r>
      <w:r>
        <w:rPr>
          <w:rFonts w:ascii="Times New Roman" w:hAnsi="Times New Roman" w:cs="Times New Roman"/>
          <w:sz w:val="28"/>
          <w:szCs w:val="28"/>
        </w:rPr>
        <w:t>системе состоят в том, что тре</w:t>
      </w:r>
      <w:r w:rsidRPr="00D169CA">
        <w:rPr>
          <w:rFonts w:ascii="Times New Roman" w:hAnsi="Times New Roman" w:cs="Times New Roman"/>
          <w:sz w:val="28"/>
          <w:szCs w:val="28"/>
        </w:rPr>
        <w:t>щины должны быть одного направления (границы по азимутам и углам падения от пре</w:t>
      </w:r>
      <w:r>
        <w:rPr>
          <w:rFonts w:ascii="Times New Roman" w:hAnsi="Times New Roman" w:cs="Times New Roman"/>
          <w:sz w:val="28"/>
          <w:szCs w:val="28"/>
        </w:rPr>
        <w:t>дполагаемого центра масс не вы</w:t>
      </w:r>
      <w:r w:rsidRPr="00D169CA">
        <w:rPr>
          <w:rFonts w:ascii="Times New Roman" w:hAnsi="Times New Roman" w:cs="Times New Roman"/>
          <w:sz w:val="28"/>
          <w:szCs w:val="28"/>
        </w:rPr>
        <w:t>ходят з</w:t>
      </w:r>
      <w:r>
        <w:rPr>
          <w:rFonts w:ascii="Times New Roman" w:hAnsi="Times New Roman" w:cs="Times New Roman"/>
          <w:sz w:val="28"/>
          <w:szCs w:val="28"/>
        </w:rPr>
        <w:t>а пределы 25—30°; трещины с уг</w:t>
      </w:r>
      <w:r w:rsidRPr="00D169CA">
        <w:rPr>
          <w:rFonts w:ascii="Times New Roman" w:hAnsi="Times New Roman" w:cs="Times New Roman"/>
          <w:sz w:val="28"/>
          <w:szCs w:val="28"/>
        </w:rPr>
        <w:t>лами падения 75—90°, азимут которых отличается на 180°, принадлежат одной системе) и генезиса.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69CA">
        <w:rPr>
          <w:rFonts w:ascii="Times New Roman" w:hAnsi="Times New Roman" w:cs="Times New Roman"/>
          <w:sz w:val="28"/>
          <w:szCs w:val="28"/>
        </w:rPr>
        <w:t>В результате обработки данных съемки пол</w:t>
      </w:r>
      <w:r>
        <w:rPr>
          <w:rFonts w:ascii="Times New Roman" w:hAnsi="Times New Roman" w:cs="Times New Roman"/>
          <w:sz w:val="28"/>
          <w:szCs w:val="28"/>
        </w:rPr>
        <w:t>учают средние значения парамет</w:t>
      </w:r>
      <w:r w:rsidRPr="00D169CA">
        <w:rPr>
          <w:rFonts w:ascii="Times New Roman" w:hAnsi="Times New Roman" w:cs="Times New Roman"/>
          <w:sz w:val="28"/>
          <w:szCs w:val="28"/>
        </w:rPr>
        <w:t xml:space="preserve">ров </w:t>
      </w:r>
      <w:r>
        <w:rPr>
          <w:rFonts w:ascii="Times New Roman" w:hAnsi="Times New Roman" w:cs="Times New Roman"/>
          <w:sz w:val="28"/>
          <w:szCs w:val="28"/>
        </w:rPr>
        <w:t>трещиноватости по системам тре</w:t>
      </w:r>
      <w:r w:rsidRPr="00D169CA">
        <w:rPr>
          <w:rFonts w:ascii="Times New Roman" w:hAnsi="Times New Roman" w:cs="Times New Roman"/>
          <w:sz w:val="28"/>
          <w:szCs w:val="28"/>
        </w:rPr>
        <w:t>щин. Центры масс систем фиксируют средни</w:t>
      </w:r>
      <w:r>
        <w:rPr>
          <w:rFonts w:ascii="Times New Roman" w:hAnsi="Times New Roman" w:cs="Times New Roman"/>
          <w:sz w:val="28"/>
          <w:szCs w:val="28"/>
        </w:rPr>
        <w:t>е значения азимута и угла паде</w:t>
      </w:r>
      <w:r w:rsidRPr="00D169CA">
        <w:rPr>
          <w:rFonts w:ascii="Times New Roman" w:hAnsi="Times New Roman" w:cs="Times New Roman"/>
          <w:sz w:val="28"/>
          <w:szCs w:val="28"/>
        </w:rPr>
        <w:t>ния трещин данной системы.</w:t>
      </w:r>
    </w:p>
    <w:p w:rsidR="0090417B" w:rsidRDefault="0090417B" w:rsidP="0090417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обработки в </w:t>
      </w:r>
      <w:r w:rsidRPr="009D7294">
        <w:rPr>
          <w:rFonts w:ascii="Times New Roman" w:hAnsi="Times New Roman" w:cs="Times New Roman"/>
          <w:sz w:val="28"/>
          <w:szCs w:val="28"/>
        </w:rPr>
        <w:t>Dips Rocscience</w:t>
      </w:r>
      <w:r>
        <w:rPr>
          <w:rFonts w:ascii="Times New Roman" w:hAnsi="Times New Roman" w:cs="Times New Roman"/>
          <w:sz w:val="28"/>
          <w:szCs w:val="28"/>
        </w:rPr>
        <w:t xml:space="preserve"> представлены на рисунке 5.</w:t>
      </w:r>
    </w:p>
    <w:p w:rsidR="00D169CA" w:rsidRDefault="00D169CA" w:rsidP="00D169C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69CA" w:rsidRDefault="00D169CA" w:rsidP="00D169C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60ED649" wp14:editId="323FB757">
            <wp:extent cx="2476500" cy="2347131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850" cy="2364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1695228" wp14:editId="5081A24B">
            <wp:extent cx="2501900" cy="2338224"/>
            <wp:effectExtent l="0" t="0" r="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711" cy="2368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9CA" w:rsidRDefault="00D169CA" w:rsidP="00D169C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а)                                                        б)</w:t>
      </w:r>
    </w:p>
    <w:p w:rsidR="00D169CA" w:rsidRDefault="00D169CA" w:rsidP="00D169C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="0090417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а)</w:t>
      </w:r>
      <w:r w:rsidRPr="0010049F">
        <w:rPr>
          <w:rFonts w:ascii="Times New Roman" w:hAnsi="Times New Roman" w:cs="Times New Roman"/>
          <w:sz w:val="28"/>
          <w:szCs w:val="28"/>
        </w:rPr>
        <w:t xml:space="preserve"> Диаграмма трещиноватости по кернам скважин</w:t>
      </w:r>
    </w:p>
    <w:p w:rsidR="00D169CA" w:rsidRDefault="00D169CA" w:rsidP="00D169C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б) </w:t>
      </w:r>
      <w:r w:rsidRPr="00D169CA">
        <w:rPr>
          <w:rFonts w:ascii="Times New Roman" w:hAnsi="Times New Roman" w:cs="Times New Roman"/>
          <w:sz w:val="28"/>
          <w:szCs w:val="28"/>
        </w:rPr>
        <w:t>Простирание систем трещин</w:t>
      </w:r>
    </w:p>
    <w:p w:rsidR="0090417B" w:rsidRDefault="0090417B" w:rsidP="00D169C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3B5217" w:rsidRDefault="003B5217" w:rsidP="0090417B">
      <w:pPr>
        <w:widowControl w:val="0"/>
        <w:tabs>
          <w:tab w:val="left" w:pos="1442"/>
          <w:tab w:val="left" w:pos="2031"/>
          <w:tab w:val="left" w:pos="2362"/>
          <w:tab w:val="left" w:pos="3951"/>
          <w:tab w:val="left" w:pos="5281"/>
          <w:tab w:val="left" w:pos="7473"/>
          <w:tab w:val="left" w:pos="8840"/>
        </w:tabs>
        <w:autoSpaceDE w:val="0"/>
        <w:autoSpaceDN w:val="0"/>
        <w:spacing w:after="0" w:line="240" w:lineRule="auto"/>
        <w:ind w:right="5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</w:t>
      </w:r>
      <w:r w:rsidRPr="003B52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Характеристика</w:t>
      </w:r>
      <w:r w:rsidRPr="003B5217"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  <w:t xml:space="preserve"> основных параметров систем трещин по результатам анализ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  <w:t>а кернов геотехнических скважин</w:t>
      </w:r>
      <w:r w:rsidR="0090417B"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  <w:t xml:space="preserve"> приведена в таблице 1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  <w:t>:</w:t>
      </w:r>
    </w:p>
    <w:p w:rsidR="0090417B" w:rsidRPr="003B5217" w:rsidRDefault="0090417B" w:rsidP="0090417B">
      <w:pPr>
        <w:widowControl w:val="0"/>
        <w:tabs>
          <w:tab w:val="left" w:pos="1442"/>
          <w:tab w:val="left" w:pos="2031"/>
          <w:tab w:val="left" w:pos="2362"/>
          <w:tab w:val="left" w:pos="3951"/>
          <w:tab w:val="left" w:pos="5281"/>
          <w:tab w:val="left" w:pos="7473"/>
          <w:tab w:val="left" w:pos="8840"/>
        </w:tabs>
        <w:autoSpaceDE w:val="0"/>
        <w:autoSpaceDN w:val="0"/>
        <w:spacing w:after="0" w:line="240" w:lineRule="auto"/>
        <w:ind w:right="5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</w:pPr>
    </w:p>
    <w:p w:rsidR="003B5217" w:rsidRPr="0090417B" w:rsidRDefault="0090417B" w:rsidP="003B5217">
      <w:pPr>
        <w:widowControl w:val="0"/>
        <w:tabs>
          <w:tab w:val="left" w:pos="1442"/>
          <w:tab w:val="left" w:pos="2031"/>
          <w:tab w:val="left" w:pos="2362"/>
          <w:tab w:val="left" w:pos="3951"/>
          <w:tab w:val="left" w:pos="5281"/>
          <w:tab w:val="left" w:pos="7473"/>
          <w:tab w:val="left" w:pos="8840"/>
        </w:tabs>
        <w:autoSpaceDE w:val="0"/>
        <w:autoSpaceDN w:val="0"/>
        <w:spacing w:after="0" w:line="240" w:lineRule="auto"/>
        <w:ind w:left="202" w:right="5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0417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Таблица 1 - О</w:t>
      </w:r>
      <w:r w:rsidRPr="0090417B"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  <w:t>сновные параметры систем трещин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076"/>
        <w:gridCol w:w="1329"/>
        <w:gridCol w:w="1009"/>
        <w:gridCol w:w="1376"/>
        <w:gridCol w:w="1062"/>
        <w:gridCol w:w="1800"/>
        <w:gridCol w:w="1693"/>
      </w:tblGrid>
      <w:tr w:rsidR="003B5217" w:rsidRPr="003B5217" w:rsidTr="00131F0F">
        <w:tc>
          <w:tcPr>
            <w:tcW w:w="1076" w:type="dxa"/>
            <w:vMerge w:val="restart"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17">
              <w:rPr>
                <w:rFonts w:ascii="Times New Roman" w:hAnsi="Times New Roman" w:cs="Times New Roman"/>
                <w:sz w:val="20"/>
                <w:szCs w:val="20"/>
              </w:rPr>
              <w:t>№ системы</w:t>
            </w:r>
          </w:p>
        </w:tc>
        <w:tc>
          <w:tcPr>
            <w:tcW w:w="2338" w:type="dxa"/>
            <w:gridSpan w:val="2"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17">
              <w:rPr>
                <w:rFonts w:ascii="Times New Roman" w:hAnsi="Times New Roman" w:cs="Times New Roman"/>
                <w:sz w:val="20"/>
                <w:szCs w:val="20"/>
              </w:rPr>
              <w:t>Элементы залегания систем, град.</w:t>
            </w:r>
          </w:p>
        </w:tc>
        <w:tc>
          <w:tcPr>
            <w:tcW w:w="1376" w:type="dxa"/>
            <w:vMerge w:val="restart"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17">
              <w:rPr>
                <w:rFonts w:ascii="Times New Roman" w:hAnsi="Times New Roman" w:cs="Times New Roman"/>
                <w:sz w:val="20"/>
                <w:szCs w:val="20"/>
              </w:rPr>
              <w:t>Расстояние между трещинами систем, см</w:t>
            </w:r>
          </w:p>
        </w:tc>
        <w:tc>
          <w:tcPr>
            <w:tcW w:w="1062" w:type="dxa"/>
            <w:vMerge w:val="restart"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17">
              <w:rPr>
                <w:rFonts w:ascii="Times New Roman" w:hAnsi="Times New Roman" w:cs="Times New Roman"/>
                <w:sz w:val="20"/>
                <w:szCs w:val="20"/>
              </w:rPr>
              <w:t>Ширина трещин, см</w:t>
            </w:r>
          </w:p>
        </w:tc>
        <w:tc>
          <w:tcPr>
            <w:tcW w:w="1800" w:type="dxa"/>
            <w:vMerge w:val="restart"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17">
              <w:rPr>
                <w:rFonts w:ascii="Times New Roman" w:hAnsi="Times New Roman" w:cs="Times New Roman"/>
                <w:sz w:val="20"/>
                <w:szCs w:val="20"/>
              </w:rPr>
              <w:t>Протяженность трещин, см</w:t>
            </w:r>
          </w:p>
        </w:tc>
        <w:tc>
          <w:tcPr>
            <w:tcW w:w="1693" w:type="dxa"/>
            <w:vMerge w:val="restart"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5217">
              <w:rPr>
                <w:rFonts w:ascii="Times New Roman" w:hAnsi="Times New Roman" w:cs="Times New Roman"/>
                <w:sz w:val="20"/>
                <w:szCs w:val="20"/>
              </w:rPr>
              <w:t>Степень выраженности системы</w:t>
            </w:r>
          </w:p>
        </w:tc>
      </w:tr>
      <w:tr w:rsidR="003B5217" w:rsidRPr="003B5217" w:rsidTr="0090417B">
        <w:trPr>
          <w:trHeight w:val="469"/>
        </w:trPr>
        <w:tc>
          <w:tcPr>
            <w:tcW w:w="1076" w:type="dxa"/>
            <w:vMerge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17">
              <w:rPr>
                <w:rFonts w:ascii="Times New Roman" w:hAnsi="Times New Roman" w:cs="Times New Roman"/>
                <w:sz w:val="20"/>
                <w:szCs w:val="20"/>
              </w:rPr>
              <w:t>Азимут падения</w:t>
            </w:r>
          </w:p>
        </w:tc>
        <w:tc>
          <w:tcPr>
            <w:tcW w:w="1009" w:type="dxa"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17">
              <w:rPr>
                <w:rFonts w:ascii="Times New Roman" w:hAnsi="Times New Roman" w:cs="Times New Roman"/>
                <w:sz w:val="20"/>
                <w:szCs w:val="20"/>
              </w:rPr>
              <w:t>Угол падения</w:t>
            </w:r>
          </w:p>
        </w:tc>
        <w:tc>
          <w:tcPr>
            <w:tcW w:w="1376" w:type="dxa"/>
            <w:vMerge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" w:type="dxa"/>
            <w:vMerge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vMerge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217" w:rsidRPr="003B5217" w:rsidTr="0090417B">
        <w:trPr>
          <w:trHeight w:val="284"/>
        </w:trPr>
        <w:tc>
          <w:tcPr>
            <w:tcW w:w="1076" w:type="dxa"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B52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329" w:type="dxa"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B52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09" w:type="dxa"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B52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76" w:type="dxa"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B52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062" w:type="dxa"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B52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800" w:type="dxa"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B52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693" w:type="dxa"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B52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3B5217" w:rsidRPr="003B5217" w:rsidTr="00131F0F">
        <w:tc>
          <w:tcPr>
            <w:tcW w:w="1076" w:type="dxa"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B52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1329" w:type="dxa"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B52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158±20</w:t>
            </w:r>
          </w:p>
        </w:tc>
        <w:tc>
          <w:tcPr>
            <w:tcW w:w="1009" w:type="dxa"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B52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58±20</w:t>
            </w:r>
          </w:p>
        </w:tc>
        <w:tc>
          <w:tcPr>
            <w:tcW w:w="1376" w:type="dxa"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52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40</w:t>
            </w:r>
          </w:p>
        </w:tc>
        <w:tc>
          <w:tcPr>
            <w:tcW w:w="1062" w:type="dxa"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52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До 0,1</w:t>
            </w:r>
          </w:p>
        </w:tc>
        <w:tc>
          <w:tcPr>
            <w:tcW w:w="1800" w:type="dxa"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52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1693" w:type="dxa"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52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Сильно выраженная</w:t>
            </w:r>
          </w:p>
        </w:tc>
      </w:tr>
      <w:tr w:rsidR="003B5217" w:rsidRPr="003B5217" w:rsidTr="00131F0F">
        <w:tc>
          <w:tcPr>
            <w:tcW w:w="1076" w:type="dxa"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B52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1329" w:type="dxa"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B52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75±13</w:t>
            </w:r>
          </w:p>
        </w:tc>
        <w:tc>
          <w:tcPr>
            <w:tcW w:w="1009" w:type="dxa"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B52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51±13</w:t>
            </w:r>
          </w:p>
        </w:tc>
        <w:tc>
          <w:tcPr>
            <w:tcW w:w="1376" w:type="dxa"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50</w:t>
            </w:r>
          </w:p>
        </w:tc>
        <w:tc>
          <w:tcPr>
            <w:tcW w:w="1062" w:type="dxa"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52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До 0,1</w:t>
            </w:r>
          </w:p>
        </w:tc>
        <w:tc>
          <w:tcPr>
            <w:tcW w:w="1800" w:type="dxa"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52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1693" w:type="dxa"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52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Сильно выраженная</w:t>
            </w:r>
          </w:p>
        </w:tc>
      </w:tr>
      <w:tr w:rsidR="003B5217" w:rsidRPr="003B5217" w:rsidTr="00131F0F">
        <w:tc>
          <w:tcPr>
            <w:tcW w:w="1076" w:type="dxa"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B52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1329" w:type="dxa"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B52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266±17</w:t>
            </w:r>
          </w:p>
        </w:tc>
        <w:tc>
          <w:tcPr>
            <w:tcW w:w="1009" w:type="dxa"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B52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83±3</w:t>
            </w:r>
          </w:p>
        </w:tc>
        <w:tc>
          <w:tcPr>
            <w:tcW w:w="1376" w:type="dxa"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1062" w:type="dxa"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52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До 0,1</w:t>
            </w:r>
          </w:p>
        </w:tc>
        <w:tc>
          <w:tcPr>
            <w:tcW w:w="1800" w:type="dxa"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52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1693" w:type="dxa"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52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Слабо выраженная, весьма компактная</w:t>
            </w:r>
          </w:p>
        </w:tc>
      </w:tr>
      <w:tr w:rsidR="003B5217" w:rsidRPr="003B5217" w:rsidTr="00131F0F">
        <w:tc>
          <w:tcPr>
            <w:tcW w:w="1076" w:type="dxa"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B52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  <w:tc>
          <w:tcPr>
            <w:tcW w:w="1329" w:type="dxa"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B52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231±15</w:t>
            </w:r>
          </w:p>
        </w:tc>
        <w:tc>
          <w:tcPr>
            <w:tcW w:w="1009" w:type="dxa"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B52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46±20</w:t>
            </w:r>
          </w:p>
        </w:tc>
        <w:tc>
          <w:tcPr>
            <w:tcW w:w="1376" w:type="dxa"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52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45</w:t>
            </w:r>
          </w:p>
        </w:tc>
        <w:tc>
          <w:tcPr>
            <w:tcW w:w="1062" w:type="dxa"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52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До 0,1</w:t>
            </w:r>
          </w:p>
        </w:tc>
        <w:tc>
          <w:tcPr>
            <w:tcW w:w="1800" w:type="dxa"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52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1693" w:type="dxa"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Сильно выраженная</w:t>
            </w:r>
          </w:p>
        </w:tc>
      </w:tr>
      <w:tr w:rsidR="003B5217" w:rsidRPr="003B5217" w:rsidTr="00131F0F">
        <w:tc>
          <w:tcPr>
            <w:tcW w:w="1076" w:type="dxa"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B52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1329" w:type="dxa"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B52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14±20</w:t>
            </w:r>
          </w:p>
        </w:tc>
        <w:tc>
          <w:tcPr>
            <w:tcW w:w="1009" w:type="dxa"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B52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51±15</w:t>
            </w:r>
          </w:p>
        </w:tc>
        <w:tc>
          <w:tcPr>
            <w:tcW w:w="1376" w:type="dxa"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52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50</w:t>
            </w:r>
          </w:p>
        </w:tc>
        <w:tc>
          <w:tcPr>
            <w:tcW w:w="1062" w:type="dxa"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52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До 0,1</w:t>
            </w:r>
          </w:p>
        </w:tc>
        <w:tc>
          <w:tcPr>
            <w:tcW w:w="1800" w:type="dxa"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52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1693" w:type="dxa"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52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Сильно выраженная</w:t>
            </w:r>
          </w:p>
        </w:tc>
      </w:tr>
      <w:tr w:rsidR="003B5217" w:rsidRPr="003B5217" w:rsidTr="00131F0F">
        <w:tc>
          <w:tcPr>
            <w:tcW w:w="1076" w:type="dxa"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B52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</w:t>
            </w:r>
          </w:p>
        </w:tc>
        <w:tc>
          <w:tcPr>
            <w:tcW w:w="1329" w:type="dxa"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B52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332±10</w:t>
            </w:r>
          </w:p>
        </w:tc>
        <w:tc>
          <w:tcPr>
            <w:tcW w:w="1009" w:type="dxa"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B52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49±15</w:t>
            </w:r>
          </w:p>
        </w:tc>
        <w:tc>
          <w:tcPr>
            <w:tcW w:w="1376" w:type="dxa"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52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60</w:t>
            </w:r>
          </w:p>
        </w:tc>
        <w:tc>
          <w:tcPr>
            <w:tcW w:w="1062" w:type="dxa"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52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0,1-1</w:t>
            </w:r>
          </w:p>
        </w:tc>
        <w:tc>
          <w:tcPr>
            <w:tcW w:w="1800" w:type="dxa"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B52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93" w:type="dxa"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52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Сильно выраженная</w:t>
            </w:r>
          </w:p>
        </w:tc>
      </w:tr>
      <w:tr w:rsidR="003B5217" w:rsidRPr="003B5217" w:rsidTr="00131F0F">
        <w:tc>
          <w:tcPr>
            <w:tcW w:w="1076" w:type="dxa"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B52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VII</w:t>
            </w:r>
          </w:p>
        </w:tc>
        <w:tc>
          <w:tcPr>
            <w:tcW w:w="1329" w:type="dxa"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52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333±</w:t>
            </w:r>
            <w:r w:rsidRPr="003B52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</w:p>
        </w:tc>
        <w:tc>
          <w:tcPr>
            <w:tcW w:w="1009" w:type="dxa"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B52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3±6</w:t>
            </w:r>
          </w:p>
        </w:tc>
        <w:tc>
          <w:tcPr>
            <w:tcW w:w="1376" w:type="dxa"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52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60</w:t>
            </w:r>
          </w:p>
        </w:tc>
        <w:tc>
          <w:tcPr>
            <w:tcW w:w="1062" w:type="dxa"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52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До 0,1</w:t>
            </w:r>
          </w:p>
        </w:tc>
        <w:tc>
          <w:tcPr>
            <w:tcW w:w="1800" w:type="dxa"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B52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93" w:type="dxa"/>
            <w:vAlign w:val="center"/>
          </w:tcPr>
          <w:p w:rsidR="003B5217" w:rsidRPr="003B5217" w:rsidRDefault="003B5217" w:rsidP="003B521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52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Слабо выраженная, размытая</w:t>
            </w:r>
          </w:p>
        </w:tc>
      </w:tr>
    </w:tbl>
    <w:p w:rsidR="003B5217" w:rsidRPr="003B5217" w:rsidRDefault="003B5217" w:rsidP="003B521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05F7" w:rsidRDefault="002E05F7" w:rsidP="002E05F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05F7">
        <w:rPr>
          <w:rFonts w:ascii="Times New Roman" w:hAnsi="Times New Roman" w:cs="Times New Roman"/>
          <w:sz w:val="28"/>
          <w:szCs w:val="28"/>
        </w:rPr>
        <w:t xml:space="preserve">Исследования трещиноватости пород месторождения ранее проводились </w:t>
      </w:r>
      <w:r>
        <w:rPr>
          <w:rFonts w:ascii="Times New Roman" w:hAnsi="Times New Roman" w:cs="Times New Roman"/>
          <w:sz w:val="28"/>
          <w:szCs w:val="28"/>
        </w:rPr>
        <w:t>геологами: И.И. Серебрицким</w:t>
      </w:r>
      <w:r w:rsidRPr="002E05F7">
        <w:rPr>
          <w:rFonts w:ascii="Times New Roman" w:hAnsi="Times New Roman" w:cs="Times New Roman"/>
          <w:sz w:val="28"/>
          <w:szCs w:val="28"/>
        </w:rPr>
        <w:t>, В.А. Исаков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2E05F7">
        <w:rPr>
          <w:rFonts w:ascii="Times New Roman" w:hAnsi="Times New Roman" w:cs="Times New Roman"/>
          <w:sz w:val="28"/>
          <w:szCs w:val="28"/>
        </w:rPr>
        <w:t>, П.В. Мячин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2E05F7">
        <w:rPr>
          <w:rFonts w:ascii="Times New Roman" w:hAnsi="Times New Roman" w:cs="Times New Roman"/>
          <w:sz w:val="28"/>
          <w:szCs w:val="28"/>
        </w:rPr>
        <w:t xml:space="preserve"> по методике ИГД МГМ СССР</w:t>
      </w:r>
      <w:r w:rsidR="0090417B">
        <w:rPr>
          <w:rFonts w:ascii="Times New Roman" w:hAnsi="Times New Roman" w:cs="Times New Roman"/>
          <w:sz w:val="28"/>
          <w:szCs w:val="28"/>
        </w:rPr>
        <w:t xml:space="preserve"> </w:t>
      </w:r>
      <w:r w:rsidR="0090417B" w:rsidRPr="0090417B">
        <w:rPr>
          <w:rFonts w:ascii="Times New Roman" w:hAnsi="Times New Roman" w:cs="Times New Roman"/>
          <w:sz w:val="28"/>
          <w:szCs w:val="28"/>
        </w:rPr>
        <w:t>[1]</w:t>
      </w:r>
      <w:r w:rsidRPr="002E05F7">
        <w:rPr>
          <w:rFonts w:ascii="Times New Roman" w:hAnsi="Times New Roman" w:cs="Times New Roman"/>
          <w:sz w:val="28"/>
          <w:szCs w:val="28"/>
        </w:rPr>
        <w:t xml:space="preserve">. В результате этих </w:t>
      </w:r>
      <w:r>
        <w:rPr>
          <w:rFonts w:ascii="Times New Roman" w:hAnsi="Times New Roman" w:cs="Times New Roman"/>
          <w:sz w:val="28"/>
          <w:szCs w:val="28"/>
        </w:rPr>
        <w:t>работ п</w:t>
      </w:r>
      <w:r w:rsidRPr="002E05F7">
        <w:rPr>
          <w:rFonts w:ascii="Times New Roman" w:hAnsi="Times New Roman" w:cs="Times New Roman"/>
          <w:sz w:val="28"/>
          <w:szCs w:val="28"/>
        </w:rPr>
        <w:t>о обнажениям выделено пять основных систем трещин</w:t>
      </w:r>
      <w:r w:rsidR="0090417B">
        <w:rPr>
          <w:rFonts w:ascii="Times New Roman" w:hAnsi="Times New Roman" w:cs="Times New Roman"/>
          <w:sz w:val="28"/>
          <w:szCs w:val="28"/>
        </w:rPr>
        <w:t xml:space="preserve"> (таблица 2)</w:t>
      </w:r>
      <w:r w:rsidRPr="002E05F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417B" w:rsidRDefault="0090417B" w:rsidP="0090417B">
      <w:pPr>
        <w:widowControl w:val="0"/>
        <w:tabs>
          <w:tab w:val="left" w:pos="1442"/>
          <w:tab w:val="left" w:pos="2031"/>
          <w:tab w:val="left" w:pos="2362"/>
          <w:tab w:val="left" w:pos="3951"/>
          <w:tab w:val="left" w:pos="5281"/>
          <w:tab w:val="left" w:pos="7473"/>
          <w:tab w:val="left" w:pos="8840"/>
        </w:tabs>
        <w:autoSpaceDE w:val="0"/>
        <w:autoSpaceDN w:val="0"/>
        <w:spacing w:after="0" w:line="240" w:lineRule="auto"/>
        <w:ind w:left="202" w:right="5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90417B" w:rsidRDefault="0090417B" w:rsidP="0090417B">
      <w:pPr>
        <w:widowControl w:val="0"/>
        <w:tabs>
          <w:tab w:val="left" w:pos="1442"/>
          <w:tab w:val="left" w:pos="2031"/>
          <w:tab w:val="left" w:pos="2362"/>
          <w:tab w:val="left" w:pos="3951"/>
          <w:tab w:val="left" w:pos="5281"/>
          <w:tab w:val="left" w:pos="7473"/>
          <w:tab w:val="left" w:pos="8840"/>
        </w:tabs>
        <w:autoSpaceDE w:val="0"/>
        <w:autoSpaceDN w:val="0"/>
        <w:spacing w:after="0" w:line="240" w:lineRule="auto"/>
        <w:ind w:left="202" w:right="509"/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</w:pPr>
      <w:r w:rsidRPr="0090417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Таблица 1 - О</w:t>
      </w:r>
      <w:r w:rsidRPr="0090417B"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  <w:t>сновные систем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  <w:t>ы</w:t>
      </w:r>
      <w:r w:rsidRPr="0090417B"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  <w:t xml:space="preserve"> трещин</w:t>
      </w:r>
    </w:p>
    <w:p w:rsidR="0090417B" w:rsidRPr="0090417B" w:rsidRDefault="0090417B" w:rsidP="0090417B">
      <w:pPr>
        <w:widowControl w:val="0"/>
        <w:tabs>
          <w:tab w:val="left" w:pos="1442"/>
          <w:tab w:val="left" w:pos="2031"/>
          <w:tab w:val="left" w:pos="2362"/>
          <w:tab w:val="left" w:pos="3951"/>
          <w:tab w:val="left" w:pos="5281"/>
          <w:tab w:val="left" w:pos="7473"/>
          <w:tab w:val="left" w:pos="8840"/>
        </w:tabs>
        <w:autoSpaceDE w:val="0"/>
        <w:autoSpaceDN w:val="0"/>
        <w:spacing w:after="0" w:line="240" w:lineRule="auto"/>
        <w:ind w:left="202" w:right="509"/>
        <w:rPr>
          <w:rFonts w:ascii="Times New Roman" w:eastAsia="Times New Roman" w:hAnsi="Times New Roman" w:cs="Times New Roman"/>
          <w:sz w:val="16"/>
          <w:szCs w:val="16"/>
          <w:lang w:eastAsia="ru-RU" w:bidi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076"/>
        <w:gridCol w:w="1329"/>
        <w:gridCol w:w="1009"/>
        <w:gridCol w:w="1376"/>
        <w:gridCol w:w="1062"/>
        <w:gridCol w:w="1800"/>
        <w:gridCol w:w="1693"/>
      </w:tblGrid>
      <w:tr w:rsidR="002E05F7" w:rsidRPr="002E05F7" w:rsidTr="00131F0F">
        <w:tc>
          <w:tcPr>
            <w:tcW w:w="1076" w:type="dxa"/>
            <w:vMerge w:val="restart"/>
            <w:vAlign w:val="center"/>
          </w:tcPr>
          <w:p w:rsidR="002E05F7" w:rsidRPr="002E05F7" w:rsidRDefault="002E05F7" w:rsidP="002E0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5F7">
              <w:rPr>
                <w:rFonts w:ascii="Times New Roman" w:hAnsi="Times New Roman" w:cs="Times New Roman"/>
                <w:sz w:val="20"/>
                <w:szCs w:val="20"/>
              </w:rPr>
              <w:t>№ системы</w:t>
            </w:r>
          </w:p>
        </w:tc>
        <w:tc>
          <w:tcPr>
            <w:tcW w:w="2338" w:type="dxa"/>
            <w:gridSpan w:val="2"/>
            <w:vAlign w:val="center"/>
          </w:tcPr>
          <w:p w:rsidR="002E05F7" w:rsidRPr="002E05F7" w:rsidRDefault="002E05F7" w:rsidP="002E0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5F7">
              <w:rPr>
                <w:rFonts w:ascii="Times New Roman" w:hAnsi="Times New Roman" w:cs="Times New Roman"/>
                <w:sz w:val="20"/>
                <w:szCs w:val="20"/>
              </w:rPr>
              <w:t>Элементы залегания систем, град.</w:t>
            </w:r>
          </w:p>
        </w:tc>
        <w:tc>
          <w:tcPr>
            <w:tcW w:w="1376" w:type="dxa"/>
            <w:vMerge w:val="restart"/>
            <w:vAlign w:val="center"/>
          </w:tcPr>
          <w:p w:rsidR="002E05F7" w:rsidRPr="002E05F7" w:rsidRDefault="002E05F7" w:rsidP="002E0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5F7">
              <w:rPr>
                <w:rFonts w:ascii="Times New Roman" w:hAnsi="Times New Roman" w:cs="Times New Roman"/>
                <w:sz w:val="20"/>
                <w:szCs w:val="20"/>
              </w:rPr>
              <w:t>Расстояние между трещинами систем, см</w:t>
            </w:r>
          </w:p>
        </w:tc>
        <w:tc>
          <w:tcPr>
            <w:tcW w:w="1062" w:type="dxa"/>
            <w:vMerge w:val="restart"/>
            <w:vAlign w:val="center"/>
          </w:tcPr>
          <w:p w:rsidR="002E05F7" w:rsidRPr="002E05F7" w:rsidRDefault="002E05F7" w:rsidP="002E0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5F7">
              <w:rPr>
                <w:rFonts w:ascii="Times New Roman" w:hAnsi="Times New Roman" w:cs="Times New Roman"/>
                <w:sz w:val="20"/>
                <w:szCs w:val="20"/>
              </w:rPr>
              <w:t>Ширина трещин, см</w:t>
            </w:r>
          </w:p>
        </w:tc>
        <w:tc>
          <w:tcPr>
            <w:tcW w:w="1800" w:type="dxa"/>
            <w:vMerge w:val="restart"/>
            <w:vAlign w:val="center"/>
          </w:tcPr>
          <w:p w:rsidR="002E05F7" w:rsidRPr="002E05F7" w:rsidRDefault="002E05F7" w:rsidP="002E0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5F7">
              <w:rPr>
                <w:rFonts w:ascii="Times New Roman" w:hAnsi="Times New Roman" w:cs="Times New Roman"/>
                <w:sz w:val="20"/>
                <w:szCs w:val="20"/>
              </w:rPr>
              <w:t>Протяженность трещин, см</w:t>
            </w:r>
          </w:p>
        </w:tc>
        <w:tc>
          <w:tcPr>
            <w:tcW w:w="1693" w:type="dxa"/>
            <w:vMerge w:val="restart"/>
            <w:vAlign w:val="center"/>
          </w:tcPr>
          <w:p w:rsidR="002E05F7" w:rsidRPr="002E05F7" w:rsidRDefault="002E05F7" w:rsidP="002E0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5F7">
              <w:rPr>
                <w:rFonts w:ascii="Times New Roman" w:hAnsi="Times New Roman" w:cs="Times New Roman"/>
                <w:sz w:val="20"/>
                <w:szCs w:val="20"/>
              </w:rPr>
              <w:t>Степень выраженности системы</w:t>
            </w:r>
          </w:p>
        </w:tc>
      </w:tr>
      <w:tr w:rsidR="002E05F7" w:rsidRPr="002E05F7" w:rsidTr="00131F0F">
        <w:tc>
          <w:tcPr>
            <w:tcW w:w="1076" w:type="dxa"/>
            <w:vMerge/>
            <w:vAlign w:val="center"/>
          </w:tcPr>
          <w:p w:rsidR="002E05F7" w:rsidRPr="002E05F7" w:rsidRDefault="002E05F7" w:rsidP="002E0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2E05F7" w:rsidRPr="002E05F7" w:rsidRDefault="002E05F7" w:rsidP="002E0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5F7">
              <w:rPr>
                <w:rFonts w:ascii="Times New Roman" w:hAnsi="Times New Roman" w:cs="Times New Roman"/>
                <w:sz w:val="20"/>
                <w:szCs w:val="20"/>
              </w:rPr>
              <w:t>Азимут падения</w:t>
            </w:r>
          </w:p>
        </w:tc>
        <w:tc>
          <w:tcPr>
            <w:tcW w:w="1009" w:type="dxa"/>
            <w:vAlign w:val="center"/>
          </w:tcPr>
          <w:p w:rsidR="002E05F7" w:rsidRPr="002E05F7" w:rsidRDefault="002E05F7" w:rsidP="002E0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5F7">
              <w:rPr>
                <w:rFonts w:ascii="Times New Roman" w:hAnsi="Times New Roman" w:cs="Times New Roman"/>
                <w:sz w:val="20"/>
                <w:szCs w:val="20"/>
              </w:rPr>
              <w:t>Угол падения</w:t>
            </w:r>
          </w:p>
        </w:tc>
        <w:tc>
          <w:tcPr>
            <w:tcW w:w="1376" w:type="dxa"/>
            <w:vMerge/>
            <w:vAlign w:val="center"/>
          </w:tcPr>
          <w:p w:rsidR="002E05F7" w:rsidRPr="002E05F7" w:rsidRDefault="002E05F7" w:rsidP="002E0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" w:type="dxa"/>
            <w:vMerge/>
            <w:vAlign w:val="center"/>
          </w:tcPr>
          <w:p w:rsidR="002E05F7" w:rsidRPr="002E05F7" w:rsidRDefault="002E05F7" w:rsidP="002E0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2E05F7" w:rsidRPr="002E05F7" w:rsidRDefault="002E05F7" w:rsidP="002E0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vMerge/>
            <w:vAlign w:val="center"/>
          </w:tcPr>
          <w:p w:rsidR="002E05F7" w:rsidRPr="002E05F7" w:rsidRDefault="002E05F7" w:rsidP="002E0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05F7" w:rsidRPr="002E05F7" w:rsidTr="00131F0F">
        <w:tc>
          <w:tcPr>
            <w:tcW w:w="1076" w:type="dxa"/>
            <w:vAlign w:val="center"/>
          </w:tcPr>
          <w:p w:rsidR="002E05F7" w:rsidRPr="002E05F7" w:rsidRDefault="002E05F7" w:rsidP="002E0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E05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329" w:type="dxa"/>
            <w:vAlign w:val="center"/>
          </w:tcPr>
          <w:p w:rsidR="002E05F7" w:rsidRPr="002E05F7" w:rsidRDefault="002E05F7" w:rsidP="002E0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E05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09" w:type="dxa"/>
            <w:vAlign w:val="center"/>
          </w:tcPr>
          <w:p w:rsidR="002E05F7" w:rsidRPr="002E05F7" w:rsidRDefault="002E05F7" w:rsidP="002E0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E05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76" w:type="dxa"/>
            <w:vAlign w:val="center"/>
          </w:tcPr>
          <w:p w:rsidR="002E05F7" w:rsidRPr="002E05F7" w:rsidRDefault="002E05F7" w:rsidP="002E0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E05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062" w:type="dxa"/>
            <w:vAlign w:val="center"/>
          </w:tcPr>
          <w:p w:rsidR="002E05F7" w:rsidRPr="002E05F7" w:rsidRDefault="002E05F7" w:rsidP="002E0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E05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800" w:type="dxa"/>
            <w:vAlign w:val="center"/>
          </w:tcPr>
          <w:p w:rsidR="002E05F7" w:rsidRPr="002E05F7" w:rsidRDefault="002E05F7" w:rsidP="002E0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E05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693" w:type="dxa"/>
            <w:vAlign w:val="center"/>
          </w:tcPr>
          <w:p w:rsidR="002E05F7" w:rsidRPr="002E05F7" w:rsidRDefault="002E05F7" w:rsidP="002E0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E05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2E05F7" w:rsidRPr="002E05F7" w:rsidTr="00131F0F">
        <w:tc>
          <w:tcPr>
            <w:tcW w:w="1076" w:type="dxa"/>
            <w:vAlign w:val="center"/>
          </w:tcPr>
          <w:p w:rsidR="002E05F7" w:rsidRPr="002E05F7" w:rsidRDefault="002E05F7" w:rsidP="002E0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E05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I</w:t>
            </w:r>
          </w:p>
        </w:tc>
        <w:tc>
          <w:tcPr>
            <w:tcW w:w="1329" w:type="dxa"/>
            <w:vAlign w:val="center"/>
          </w:tcPr>
          <w:p w:rsidR="002E05F7" w:rsidRPr="002E05F7" w:rsidRDefault="002E05F7" w:rsidP="002E0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E05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53±13</w:t>
            </w:r>
          </w:p>
        </w:tc>
        <w:tc>
          <w:tcPr>
            <w:tcW w:w="1009" w:type="dxa"/>
            <w:vAlign w:val="center"/>
          </w:tcPr>
          <w:p w:rsidR="002E05F7" w:rsidRPr="002E05F7" w:rsidRDefault="002E05F7" w:rsidP="002E0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E05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68±13</w:t>
            </w:r>
          </w:p>
        </w:tc>
        <w:tc>
          <w:tcPr>
            <w:tcW w:w="1376" w:type="dxa"/>
            <w:vAlign w:val="center"/>
          </w:tcPr>
          <w:p w:rsidR="002E05F7" w:rsidRPr="002E05F7" w:rsidRDefault="002E05F7" w:rsidP="002E0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E05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Единичные 3-50</w:t>
            </w:r>
          </w:p>
        </w:tc>
        <w:tc>
          <w:tcPr>
            <w:tcW w:w="1062" w:type="dxa"/>
            <w:vAlign w:val="center"/>
          </w:tcPr>
          <w:p w:rsidR="002E05F7" w:rsidRPr="002E05F7" w:rsidRDefault="002E05F7" w:rsidP="002E0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E05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1800" w:type="dxa"/>
            <w:vAlign w:val="center"/>
          </w:tcPr>
          <w:p w:rsidR="002E05F7" w:rsidRPr="002E05F7" w:rsidRDefault="002E05F7" w:rsidP="002E0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E05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1693" w:type="dxa"/>
            <w:vAlign w:val="center"/>
          </w:tcPr>
          <w:p w:rsidR="002E05F7" w:rsidRPr="002E05F7" w:rsidRDefault="002E05F7" w:rsidP="002E0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E05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Слабо выраженная, размытая</w:t>
            </w:r>
          </w:p>
        </w:tc>
      </w:tr>
      <w:tr w:rsidR="002E05F7" w:rsidRPr="002E05F7" w:rsidTr="00131F0F">
        <w:tc>
          <w:tcPr>
            <w:tcW w:w="1076" w:type="dxa"/>
            <w:vAlign w:val="center"/>
          </w:tcPr>
          <w:p w:rsidR="002E05F7" w:rsidRPr="002E05F7" w:rsidRDefault="002E05F7" w:rsidP="002E0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E05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1329" w:type="dxa"/>
            <w:vAlign w:val="center"/>
          </w:tcPr>
          <w:p w:rsidR="002E05F7" w:rsidRPr="002E05F7" w:rsidRDefault="002E05F7" w:rsidP="002E0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E05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130,5±17,5</w:t>
            </w:r>
          </w:p>
        </w:tc>
        <w:tc>
          <w:tcPr>
            <w:tcW w:w="1009" w:type="dxa"/>
            <w:vAlign w:val="center"/>
          </w:tcPr>
          <w:p w:rsidR="002E05F7" w:rsidRPr="002E05F7" w:rsidRDefault="002E05F7" w:rsidP="002E0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E05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72±12</w:t>
            </w:r>
          </w:p>
        </w:tc>
        <w:tc>
          <w:tcPr>
            <w:tcW w:w="1376" w:type="dxa"/>
            <w:vAlign w:val="center"/>
          </w:tcPr>
          <w:p w:rsidR="002E05F7" w:rsidRPr="002E05F7" w:rsidRDefault="002E05F7" w:rsidP="002E0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5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Единичные 1-40</w:t>
            </w:r>
          </w:p>
        </w:tc>
        <w:tc>
          <w:tcPr>
            <w:tcW w:w="1062" w:type="dxa"/>
            <w:vAlign w:val="center"/>
          </w:tcPr>
          <w:p w:rsidR="002E05F7" w:rsidRPr="002E05F7" w:rsidRDefault="002E05F7" w:rsidP="002E0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E05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До 0,1</w:t>
            </w:r>
          </w:p>
        </w:tc>
        <w:tc>
          <w:tcPr>
            <w:tcW w:w="1800" w:type="dxa"/>
            <w:vAlign w:val="center"/>
          </w:tcPr>
          <w:p w:rsidR="002E05F7" w:rsidRPr="002E05F7" w:rsidRDefault="002E05F7" w:rsidP="002E0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E05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1693" w:type="dxa"/>
            <w:vAlign w:val="center"/>
          </w:tcPr>
          <w:p w:rsidR="002E05F7" w:rsidRPr="002E05F7" w:rsidRDefault="002E05F7" w:rsidP="002E0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E05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Сильно выраженная, весьма компактная</w:t>
            </w:r>
          </w:p>
        </w:tc>
      </w:tr>
      <w:tr w:rsidR="002E05F7" w:rsidRPr="002E05F7" w:rsidTr="00131F0F">
        <w:tc>
          <w:tcPr>
            <w:tcW w:w="1076" w:type="dxa"/>
            <w:vAlign w:val="center"/>
          </w:tcPr>
          <w:p w:rsidR="002E05F7" w:rsidRPr="002E05F7" w:rsidRDefault="002E05F7" w:rsidP="002E0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E05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1329" w:type="dxa"/>
            <w:vAlign w:val="center"/>
          </w:tcPr>
          <w:p w:rsidR="002E05F7" w:rsidRPr="002E05F7" w:rsidRDefault="002E05F7" w:rsidP="002E0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E05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227±8</w:t>
            </w:r>
          </w:p>
        </w:tc>
        <w:tc>
          <w:tcPr>
            <w:tcW w:w="1009" w:type="dxa"/>
            <w:vAlign w:val="center"/>
          </w:tcPr>
          <w:p w:rsidR="002E05F7" w:rsidRPr="002E05F7" w:rsidRDefault="002E05F7" w:rsidP="002E0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E05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78±7</w:t>
            </w:r>
          </w:p>
        </w:tc>
        <w:tc>
          <w:tcPr>
            <w:tcW w:w="1376" w:type="dxa"/>
            <w:vAlign w:val="center"/>
          </w:tcPr>
          <w:p w:rsidR="002E05F7" w:rsidRPr="002E05F7" w:rsidRDefault="002E05F7" w:rsidP="002E0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5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Единичные 1-15</w:t>
            </w:r>
          </w:p>
        </w:tc>
        <w:tc>
          <w:tcPr>
            <w:tcW w:w="1062" w:type="dxa"/>
            <w:vAlign w:val="center"/>
          </w:tcPr>
          <w:p w:rsidR="002E05F7" w:rsidRPr="002E05F7" w:rsidRDefault="002E05F7" w:rsidP="002E0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E05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1800" w:type="dxa"/>
            <w:vAlign w:val="center"/>
          </w:tcPr>
          <w:p w:rsidR="002E05F7" w:rsidRPr="002E05F7" w:rsidRDefault="002E05F7" w:rsidP="002E0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E05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1693" w:type="dxa"/>
            <w:vAlign w:val="center"/>
          </w:tcPr>
          <w:p w:rsidR="002E05F7" w:rsidRPr="002E05F7" w:rsidRDefault="002E05F7" w:rsidP="002E0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E05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Ложная размытая</w:t>
            </w:r>
          </w:p>
        </w:tc>
      </w:tr>
      <w:tr w:rsidR="002E05F7" w:rsidRPr="002E05F7" w:rsidTr="00131F0F">
        <w:tc>
          <w:tcPr>
            <w:tcW w:w="1076" w:type="dxa"/>
            <w:vAlign w:val="center"/>
          </w:tcPr>
          <w:p w:rsidR="002E05F7" w:rsidRPr="002E05F7" w:rsidRDefault="002E05F7" w:rsidP="002E0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E05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  <w:tc>
          <w:tcPr>
            <w:tcW w:w="1329" w:type="dxa"/>
            <w:vAlign w:val="center"/>
          </w:tcPr>
          <w:p w:rsidR="002E05F7" w:rsidRPr="002E05F7" w:rsidRDefault="002E05F7" w:rsidP="002E0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E05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271±15</w:t>
            </w:r>
          </w:p>
        </w:tc>
        <w:tc>
          <w:tcPr>
            <w:tcW w:w="1009" w:type="dxa"/>
            <w:vAlign w:val="center"/>
          </w:tcPr>
          <w:p w:rsidR="002E05F7" w:rsidRPr="002E05F7" w:rsidRDefault="002E05F7" w:rsidP="002E0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E05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77±13</w:t>
            </w:r>
          </w:p>
        </w:tc>
        <w:tc>
          <w:tcPr>
            <w:tcW w:w="1376" w:type="dxa"/>
            <w:vAlign w:val="center"/>
          </w:tcPr>
          <w:p w:rsidR="002E05F7" w:rsidRPr="002E05F7" w:rsidRDefault="002E05F7" w:rsidP="002E0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E05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1-10</w:t>
            </w:r>
          </w:p>
        </w:tc>
        <w:tc>
          <w:tcPr>
            <w:tcW w:w="1062" w:type="dxa"/>
            <w:vAlign w:val="center"/>
          </w:tcPr>
          <w:p w:rsidR="002E05F7" w:rsidRPr="002E05F7" w:rsidRDefault="002E05F7" w:rsidP="002E0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E05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1800" w:type="dxa"/>
            <w:vAlign w:val="center"/>
          </w:tcPr>
          <w:p w:rsidR="002E05F7" w:rsidRPr="002E05F7" w:rsidRDefault="002E05F7" w:rsidP="002E0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E05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1693" w:type="dxa"/>
            <w:vAlign w:val="center"/>
          </w:tcPr>
          <w:p w:rsidR="002E05F7" w:rsidRPr="002E05F7" w:rsidRDefault="002E05F7" w:rsidP="002E0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5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Слабо выраженная, размытая</w:t>
            </w:r>
          </w:p>
        </w:tc>
      </w:tr>
      <w:tr w:rsidR="002E05F7" w:rsidRPr="002E05F7" w:rsidTr="00131F0F">
        <w:tc>
          <w:tcPr>
            <w:tcW w:w="1076" w:type="dxa"/>
            <w:vAlign w:val="center"/>
          </w:tcPr>
          <w:p w:rsidR="002E05F7" w:rsidRPr="002E05F7" w:rsidRDefault="002E05F7" w:rsidP="002E0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E05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1329" w:type="dxa"/>
            <w:vAlign w:val="center"/>
          </w:tcPr>
          <w:p w:rsidR="002E05F7" w:rsidRPr="002E05F7" w:rsidRDefault="002E05F7" w:rsidP="002E0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E05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332±17,5</w:t>
            </w:r>
          </w:p>
        </w:tc>
        <w:tc>
          <w:tcPr>
            <w:tcW w:w="1009" w:type="dxa"/>
            <w:vAlign w:val="center"/>
          </w:tcPr>
          <w:p w:rsidR="002E05F7" w:rsidRPr="002E05F7" w:rsidRDefault="002E05F7" w:rsidP="002E0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E05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72±12</w:t>
            </w:r>
          </w:p>
        </w:tc>
        <w:tc>
          <w:tcPr>
            <w:tcW w:w="1376" w:type="dxa"/>
            <w:vAlign w:val="center"/>
          </w:tcPr>
          <w:p w:rsidR="002E05F7" w:rsidRPr="002E05F7" w:rsidRDefault="002E05F7" w:rsidP="002E0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E05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1-25</w:t>
            </w:r>
          </w:p>
        </w:tc>
        <w:tc>
          <w:tcPr>
            <w:tcW w:w="1062" w:type="dxa"/>
            <w:vAlign w:val="center"/>
          </w:tcPr>
          <w:p w:rsidR="002E05F7" w:rsidRPr="002E05F7" w:rsidRDefault="002E05F7" w:rsidP="002E0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E05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0,1-1</w:t>
            </w:r>
          </w:p>
        </w:tc>
        <w:tc>
          <w:tcPr>
            <w:tcW w:w="1800" w:type="dxa"/>
            <w:vAlign w:val="center"/>
          </w:tcPr>
          <w:p w:rsidR="002E05F7" w:rsidRPr="002E05F7" w:rsidRDefault="002E05F7" w:rsidP="002E0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E05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1693" w:type="dxa"/>
            <w:vAlign w:val="center"/>
          </w:tcPr>
          <w:p w:rsidR="002E05F7" w:rsidRPr="002E05F7" w:rsidRDefault="002E05F7" w:rsidP="002E05F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E05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Сильно выраженная, весьма компактная</w:t>
            </w:r>
          </w:p>
        </w:tc>
      </w:tr>
    </w:tbl>
    <w:p w:rsidR="002E05F7" w:rsidRDefault="002E05F7" w:rsidP="002E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33856" w:rsidRDefault="00433856" w:rsidP="002E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05F7" w:rsidRDefault="002E05F7" w:rsidP="002E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417B" w:rsidRDefault="0090417B" w:rsidP="009041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E05F7">
        <w:rPr>
          <w:rFonts w:ascii="Times New Roman" w:hAnsi="Times New Roman" w:cs="Times New Roman"/>
          <w:sz w:val="28"/>
          <w:szCs w:val="28"/>
        </w:rPr>
        <w:t xml:space="preserve">При сравнении параметров выявленных систем трещин, полученных на основе исследований кернов геотехнических скважин и по результатам обработки исторических материалов, было выявлено что полностью по параметрам залегания совпадают </w:t>
      </w:r>
      <w:r w:rsidRPr="002E05F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E05F7">
        <w:rPr>
          <w:rFonts w:ascii="Times New Roman" w:hAnsi="Times New Roman" w:cs="Times New Roman"/>
          <w:sz w:val="28"/>
          <w:szCs w:val="28"/>
        </w:rPr>
        <w:t xml:space="preserve">, </w:t>
      </w:r>
      <w:r w:rsidRPr="002E05F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2E05F7">
        <w:rPr>
          <w:rFonts w:ascii="Times New Roman" w:hAnsi="Times New Roman" w:cs="Times New Roman"/>
          <w:sz w:val="28"/>
          <w:szCs w:val="28"/>
        </w:rPr>
        <w:t xml:space="preserve">, </w:t>
      </w:r>
      <w:r w:rsidRPr="002E05F7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2E05F7">
        <w:rPr>
          <w:rFonts w:ascii="Times New Roman" w:hAnsi="Times New Roman" w:cs="Times New Roman"/>
          <w:sz w:val="28"/>
          <w:szCs w:val="28"/>
        </w:rPr>
        <w:t xml:space="preserve">, </w:t>
      </w:r>
      <w:r w:rsidRPr="002E05F7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2E05F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05F7">
        <w:rPr>
          <w:rFonts w:ascii="Times New Roman" w:hAnsi="Times New Roman" w:cs="Times New Roman"/>
          <w:sz w:val="28"/>
          <w:szCs w:val="28"/>
        </w:rPr>
        <w:t xml:space="preserve">и </w:t>
      </w:r>
      <w:r w:rsidRPr="002E05F7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2E05F7">
        <w:rPr>
          <w:rFonts w:ascii="Times New Roman" w:hAnsi="Times New Roman" w:cs="Times New Roman"/>
          <w:sz w:val="28"/>
          <w:szCs w:val="28"/>
        </w:rPr>
        <w:t xml:space="preserve"> системы трещин, связанные с естественным </w:t>
      </w:r>
      <w:r w:rsidRPr="002E05F7">
        <w:rPr>
          <w:rFonts w:ascii="Times New Roman" w:hAnsi="Times New Roman" w:cs="Times New Roman"/>
          <w:sz w:val="28"/>
          <w:szCs w:val="28"/>
          <w:lang w:val="kk-KZ"/>
        </w:rPr>
        <w:t>строением</w:t>
      </w:r>
      <w:r w:rsidRPr="002E05F7">
        <w:rPr>
          <w:rFonts w:ascii="Times New Roman" w:hAnsi="Times New Roman" w:cs="Times New Roman"/>
          <w:sz w:val="28"/>
          <w:szCs w:val="28"/>
        </w:rPr>
        <w:t xml:space="preserve"> массива. </w:t>
      </w:r>
    </w:p>
    <w:p w:rsidR="0090417B" w:rsidRPr="002E05F7" w:rsidRDefault="0090417B" w:rsidP="009041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05F7">
        <w:rPr>
          <w:rFonts w:ascii="Times New Roman" w:hAnsi="Times New Roman" w:cs="Times New Roman"/>
          <w:sz w:val="28"/>
          <w:szCs w:val="28"/>
        </w:rPr>
        <w:t xml:space="preserve">Системы трещин </w:t>
      </w:r>
      <w:r w:rsidRPr="002E05F7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2E05F7">
        <w:rPr>
          <w:rFonts w:ascii="Times New Roman" w:hAnsi="Times New Roman" w:cs="Times New Roman"/>
          <w:sz w:val="28"/>
          <w:szCs w:val="28"/>
        </w:rPr>
        <w:t xml:space="preserve"> и </w:t>
      </w:r>
      <w:r w:rsidRPr="002E05F7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2E05F7">
        <w:rPr>
          <w:rFonts w:ascii="Times New Roman" w:hAnsi="Times New Roman" w:cs="Times New Roman"/>
          <w:sz w:val="28"/>
          <w:szCs w:val="28"/>
        </w:rPr>
        <w:t xml:space="preserve"> выявлены впервые.</w:t>
      </w:r>
    </w:p>
    <w:p w:rsidR="00B662CC" w:rsidRDefault="0090417B" w:rsidP="002E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Сравнительный анализ представлен на рисунке 6.</w:t>
      </w:r>
    </w:p>
    <w:p w:rsidR="00B662CC" w:rsidRDefault="00B662CC" w:rsidP="002E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33856" w:rsidRDefault="00433856" w:rsidP="002E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417B" w:rsidRDefault="0090417B" w:rsidP="00B662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90417B" w:rsidTr="00433856">
        <w:tc>
          <w:tcPr>
            <w:tcW w:w="9571" w:type="dxa"/>
          </w:tcPr>
          <w:p w:rsidR="00433856" w:rsidRDefault="00433856" w:rsidP="00433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Исторические данные </w:t>
            </w:r>
            <w:r w:rsidRPr="002E05F7">
              <w:rPr>
                <w:rFonts w:ascii="Times New Roman" w:hAnsi="Times New Roman" w:cs="Times New Roman"/>
                <w:sz w:val="28"/>
                <w:szCs w:val="28"/>
              </w:rPr>
              <w:t>ИГД МГМ СССР</w:t>
            </w:r>
          </w:p>
        </w:tc>
      </w:tr>
      <w:tr w:rsidR="0090417B" w:rsidTr="00433856">
        <w:tc>
          <w:tcPr>
            <w:tcW w:w="9571" w:type="dxa"/>
          </w:tcPr>
          <w:p w:rsidR="0090417B" w:rsidRDefault="00433856" w:rsidP="00B66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ED0B03" wp14:editId="08CC1A7B">
                  <wp:extent cx="3307699" cy="2137558"/>
                  <wp:effectExtent l="0" t="0" r="762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0223" cy="2145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417B" w:rsidTr="00433856">
        <w:tc>
          <w:tcPr>
            <w:tcW w:w="9571" w:type="dxa"/>
          </w:tcPr>
          <w:p w:rsidR="00433856" w:rsidRDefault="00433856" w:rsidP="00B66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856" w:rsidRDefault="00433856" w:rsidP="00433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Данные по кернам</w:t>
            </w:r>
            <w:r w:rsidRPr="006B6714">
              <w:rPr>
                <w:rFonts w:ascii="Times New Roman" w:hAnsi="Times New Roman" w:cs="Times New Roman"/>
                <w:sz w:val="28"/>
                <w:szCs w:val="28"/>
              </w:rPr>
              <w:t xml:space="preserve"> Dips</w:t>
            </w:r>
            <w:r w:rsidRPr="00FD1F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6714">
              <w:rPr>
                <w:rFonts w:ascii="Times New Roman" w:hAnsi="Times New Roman" w:cs="Times New Roman"/>
                <w:sz w:val="28"/>
                <w:szCs w:val="28"/>
              </w:rPr>
              <w:t>Rocscience</w:t>
            </w:r>
          </w:p>
        </w:tc>
      </w:tr>
      <w:tr w:rsidR="0090417B" w:rsidTr="00433856">
        <w:tc>
          <w:tcPr>
            <w:tcW w:w="9571" w:type="dxa"/>
          </w:tcPr>
          <w:p w:rsidR="0090417B" w:rsidRDefault="00433856" w:rsidP="00B66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2EB708C2" wp14:editId="3ED7C268">
                  <wp:extent cx="3281616" cy="1989117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7269" cy="1998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0417B" w:rsidRDefault="0090417B" w:rsidP="00B662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0417B" w:rsidRDefault="00B662CC" w:rsidP="00B662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="0090417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62CC">
        <w:rPr>
          <w:rFonts w:ascii="Times New Roman" w:hAnsi="Times New Roman" w:cs="Times New Roman"/>
          <w:sz w:val="28"/>
          <w:szCs w:val="28"/>
        </w:rPr>
        <w:t>Диаграмм</w:t>
      </w:r>
      <w:r w:rsidR="00433856">
        <w:rPr>
          <w:rFonts w:ascii="Times New Roman" w:hAnsi="Times New Roman" w:cs="Times New Roman"/>
          <w:sz w:val="28"/>
          <w:szCs w:val="28"/>
        </w:rPr>
        <w:t>ы</w:t>
      </w:r>
      <w:r w:rsidRPr="00B662CC">
        <w:rPr>
          <w:rFonts w:ascii="Times New Roman" w:hAnsi="Times New Roman" w:cs="Times New Roman"/>
          <w:sz w:val="28"/>
          <w:szCs w:val="28"/>
        </w:rPr>
        <w:t xml:space="preserve"> трещиноватости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417B" w:rsidRDefault="0090417B" w:rsidP="00B662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B2488" w:rsidRDefault="002E05F7" w:rsidP="00C6336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06577">
        <w:rPr>
          <w:rFonts w:ascii="Times New Roman" w:hAnsi="Times New Roman" w:cs="Times New Roman"/>
          <w:sz w:val="28"/>
          <w:szCs w:val="28"/>
        </w:rPr>
        <w:t xml:space="preserve">Сопоставительный анализ </w:t>
      </w:r>
      <w:r w:rsidR="00433856">
        <w:rPr>
          <w:rFonts w:ascii="Times New Roman" w:hAnsi="Times New Roman" w:cs="Times New Roman"/>
          <w:sz w:val="28"/>
          <w:szCs w:val="28"/>
        </w:rPr>
        <w:t>имеющихся данных и результатов</w:t>
      </w:r>
      <w:r w:rsidR="00C63368">
        <w:rPr>
          <w:rFonts w:ascii="Times New Roman" w:hAnsi="Times New Roman" w:cs="Times New Roman"/>
          <w:sz w:val="28"/>
          <w:szCs w:val="28"/>
        </w:rPr>
        <w:t>,</w:t>
      </w:r>
      <w:r w:rsidR="00433856">
        <w:rPr>
          <w:rFonts w:ascii="Times New Roman" w:hAnsi="Times New Roman" w:cs="Times New Roman"/>
          <w:sz w:val="28"/>
          <w:szCs w:val="28"/>
        </w:rPr>
        <w:t xml:space="preserve"> полученных при проведении изысканий, </w:t>
      </w:r>
      <w:r w:rsidR="00FA1C87">
        <w:rPr>
          <w:rFonts w:ascii="Times New Roman" w:hAnsi="Times New Roman" w:cs="Times New Roman"/>
          <w:sz w:val="28"/>
          <w:szCs w:val="28"/>
        </w:rPr>
        <w:t>с использованием</w:t>
      </w:r>
      <w:r w:rsidR="00C63368">
        <w:rPr>
          <w:rFonts w:ascii="Times New Roman" w:hAnsi="Times New Roman" w:cs="Times New Roman"/>
          <w:sz w:val="28"/>
          <w:szCs w:val="28"/>
        </w:rPr>
        <w:t xml:space="preserve"> </w:t>
      </w:r>
      <w:r w:rsidR="00C63368" w:rsidRPr="006B6714">
        <w:rPr>
          <w:rFonts w:ascii="Times New Roman" w:hAnsi="Times New Roman" w:cs="Times New Roman"/>
          <w:sz w:val="28"/>
          <w:szCs w:val="28"/>
        </w:rPr>
        <w:t>ПО Dips</w:t>
      </w:r>
      <w:r w:rsidR="00C63368" w:rsidRPr="00FD1FC2">
        <w:rPr>
          <w:rFonts w:ascii="Times New Roman" w:hAnsi="Times New Roman" w:cs="Times New Roman"/>
          <w:sz w:val="28"/>
          <w:szCs w:val="28"/>
        </w:rPr>
        <w:t xml:space="preserve"> </w:t>
      </w:r>
      <w:r w:rsidR="00C63368" w:rsidRPr="006B6714">
        <w:rPr>
          <w:rFonts w:ascii="Times New Roman" w:hAnsi="Times New Roman" w:cs="Times New Roman"/>
          <w:sz w:val="28"/>
          <w:szCs w:val="28"/>
        </w:rPr>
        <w:t>Rocscience</w:t>
      </w:r>
      <w:r w:rsidR="00C63368">
        <w:rPr>
          <w:rFonts w:ascii="Times New Roman" w:hAnsi="Times New Roman" w:cs="Times New Roman"/>
          <w:sz w:val="28"/>
          <w:szCs w:val="28"/>
        </w:rPr>
        <w:t xml:space="preserve"> </w:t>
      </w:r>
      <w:r w:rsidR="00C63368" w:rsidRPr="00C63368">
        <w:rPr>
          <w:rFonts w:ascii="Times New Roman" w:hAnsi="Times New Roman" w:cs="Times New Roman"/>
          <w:sz w:val="28"/>
          <w:szCs w:val="28"/>
        </w:rPr>
        <w:t xml:space="preserve">показал, что </w:t>
      </w:r>
      <w:r w:rsidR="00C63368">
        <w:rPr>
          <w:rFonts w:ascii="Times New Roman" w:hAnsi="Times New Roman" w:cs="Times New Roman"/>
          <w:sz w:val="28"/>
          <w:szCs w:val="28"/>
        </w:rPr>
        <w:t xml:space="preserve">на выходе </w:t>
      </w:r>
      <w:r w:rsidR="00C63368" w:rsidRPr="00C63368">
        <w:rPr>
          <w:rFonts w:ascii="Times New Roman" w:hAnsi="Times New Roman" w:cs="Times New Roman"/>
          <w:sz w:val="28"/>
          <w:szCs w:val="28"/>
        </w:rPr>
        <w:t>по составу инф</w:t>
      </w:r>
      <w:r w:rsidR="00C63368">
        <w:rPr>
          <w:rFonts w:ascii="Times New Roman" w:hAnsi="Times New Roman" w:cs="Times New Roman"/>
          <w:sz w:val="28"/>
          <w:szCs w:val="28"/>
        </w:rPr>
        <w:t xml:space="preserve">ормация о трещинах </w:t>
      </w:r>
      <w:r w:rsidR="006F5B5F">
        <w:rPr>
          <w:rFonts w:ascii="Times New Roman" w:hAnsi="Times New Roman" w:cs="Times New Roman"/>
          <w:sz w:val="28"/>
          <w:szCs w:val="28"/>
        </w:rPr>
        <w:t>в обоих случаях имее</w:t>
      </w:r>
      <w:r w:rsidR="00212C20">
        <w:rPr>
          <w:rFonts w:ascii="Times New Roman" w:hAnsi="Times New Roman" w:cs="Times New Roman"/>
          <w:sz w:val="28"/>
          <w:szCs w:val="28"/>
        </w:rPr>
        <w:t xml:space="preserve">т хорошую сходимость и </w:t>
      </w:r>
      <w:r w:rsidR="00C63368">
        <w:rPr>
          <w:rFonts w:ascii="Times New Roman" w:hAnsi="Times New Roman" w:cs="Times New Roman"/>
          <w:sz w:val="28"/>
          <w:szCs w:val="28"/>
        </w:rPr>
        <w:t>соот</w:t>
      </w:r>
      <w:r w:rsidR="00C63368" w:rsidRPr="00C63368">
        <w:rPr>
          <w:rFonts w:ascii="Times New Roman" w:hAnsi="Times New Roman" w:cs="Times New Roman"/>
          <w:sz w:val="28"/>
          <w:szCs w:val="28"/>
        </w:rPr>
        <w:t>ветствует международным стандартам</w:t>
      </w:r>
      <w:r w:rsidR="00433856">
        <w:rPr>
          <w:rFonts w:ascii="Times New Roman" w:hAnsi="Times New Roman" w:cs="Times New Roman"/>
          <w:sz w:val="28"/>
          <w:szCs w:val="28"/>
        </w:rPr>
        <w:t xml:space="preserve"> </w:t>
      </w:r>
      <w:r w:rsidR="00433856" w:rsidRPr="00433856">
        <w:rPr>
          <w:rFonts w:ascii="Times New Roman" w:hAnsi="Times New Roman" w:cs="Times New Roman"/>
          <w:sz w:val="28"/>
          <w:szCs w:val="28"/>
        </w:rPr>
        <w:t>[4]</w:t>
      </w:r>
      <w:r w:rsidR="00C63368">
        <w:rPr>
          <w:rFonts w:ascii="Times New Roman" w:hAnsi="Times New Roman" w:cs="Times New Roman"/>
          <w:sz w:val="28"/>
          <w:szCs w:val="28"/>
        </w:rPr>
        <w:t>.</w:t>
      </w:r>
    </w:p>
    <w:p w:rsidR="009D7294" w:rsidRDefault="009D7294" w:rsidP="00C6336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4DD8" w:rsidRDefault="00844DD8" w:rsidP="0043385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</w:t>
      </w:r>
    </w:p>
    <w:p w:rsidR="00212C20" w:rsidRDefault="00844DD8" w:rsidP="00844DD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4DD8">
        <w:rPr>
          <w:rFonts w:ascii="Times New Roman" w:hAnsi="Times New Roman" w:cs="Times New Roman"/>
          <w:sz w:val="28"/>
          <w:szCs w:val="28"/>
        </w:rPr>
        <w:t>Рекомендации по изучению трещиноватости горных пород при инженерно-геологических изысканиях для строительства. Москва, Стройиздат, 1974.–36с.</w:t>
      </w:r>
    </w:p>
    <w:p w:rsidR="00844DD8" w:rsidRPr="00844DD8" w:rsidRDefault="00844DD8" w:rsidP="00844DD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4DD8">
        <w:rPr>
          <w:rFonts w:ascii="Times New Roman" w:hAnsi="Times New Roman" w:cs="Times New Roman"/>
          <w:sz w:val="28"/>
          <w:szCs w:val="28"/>
        </w:rPr>
        <w:t>Рац М. В., Чернышев С. Н. Трещиноватость и свойства трещиноватых горных пород. — М.: Недра, 1970. — 150 с.</w:t>
      </w:r>
    </w:p>
    <w:p w:rsidR="00844DD8" w:rsidRPr="00844DD8" w:rsidRDefault="00844DD8" w:rsidP="00844DD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4DD8">
        <w:rPr>
          <w:rFonts w:ascii="Times New Roman" w:hAnsi="Times New Roman" w:cs="Times New Roman"/>
          <w:sz w:val="28"/>
          <w:szCs w:val="28"/>
          <w:lang w:val="en-US"/>
        </w:rPr>
        <w:t xml:space="preserve">Wyllie D. C., Mah C. W. Rock Slope Engineering: Civil and Mining / 4th edn. </w:t>
      </w:r>
      <w:r w:rsidRPr="00844DD8">
        <w:rPr>
          <w:rFonts w:ascii="Times New Roman" w:hAnsi="Times New Roman" w:cs="Times New Roman"/>
          <w:sz w:val="28"/>
          <w:szCs w:val="28"/>
        </w:rPr>
        <w:t>Spon Press, London, 2004. — 425 р</w:t>
      </w:r>
    </w:p>
    <w:p w:rsidR="00844DD8" w:rsidRPr="00844DD8" w:rsidRDefault="00844DD8" w:rsidP="00844DD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4DD8">
        <w:rPr>
          <w:rFonts w:ascii="Times New Roman" w:hAnsi="Times New Roman" w:cs="Times New Roman"/>
          <w:sz w:val="28"/>
          <w:szCs w:val="28"/>
          <w:lang w:val="en-US"/>
        </w:rPr>
        <w:t xml:space="preserve">Read J. R.L, Stacey P. F. Guidelines for Open Pit Slope Design. </w:t>
      </w:r>
      <w:r w:rsidRPr="00DA2ACA">
        <w:rPr>
          <w:rFonts w:ascii="Times New Roman" w:hAnsi="Times New Roman" w:cs="Times New Roman"/>
          <w:sz w:val="28"/>
          <w:szCs w:val="28"/>
          <w:lang w:val="en-US"/>
        </w:rPr>
        <w:t xml:space="preserve">1s ed. Leiden: CRC Press/ Balkema. </w:t>
      </w:r>
      <w:r w:rsidRPr="00844DD8">
        <w:rPr>
          <w:rFonts w:ascii="Times New Roman" w:hAnsi="Times New Roman" w:cs="Times New Roman"/>
          <w:sz w:val="28"/>
          <w:szCs w:val="28"/>
        </w:rPr>
        <w:t>CSIRO, Australia, 2009. — 496 p.</w:t>
      </w:r>
    </w:p>
    <w:sectPr w:rsidR="00844DD8" w:rsidRPr="00844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67548F"/>
    <w:multiLevelType w:val="hybridMultilevel"/>
    <w:tmpl w:val="9CA60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81C52"/>
    <w:multiLevelType w:val="hybridMultilevel"/>
    <w:tmpl w:val="51ACC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57125C"/>
    <w:multiLevelType w:val="hybridMultilevel"/>
    <w:tmpl w:val="8A8CA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69F1"/>
    <w:rsid w:val="00011B6D"/>
    <w:rsid w:val="000C0E9C"/>
    <w:rsid w:val="0010049F"/>
    <w:rsid w:val="001D1A70"/>
    <w:rsid w:val="001D469A"/>
    <w:rsid w:val="001D489E"/>
    <w:rsid w:val="001F04F3"/>
    <w:rsid w:val="00212C20"/>
    <w:rsid w:val="00241DEE"/>
    <w:rsid w:val="00271671"/>
    <w:rsid w:val="0027370F"/>
    <w:rsid w:val="002A225F"/>
    <w:rsid w:val="002B04F0"/>
    <w:rsid w:val="002E05F7"/>
    <w:rsid w:val="003B5217"/>
    <w:rsid w:val="003D2DD6"/>
    <w:rsid w:val="0041014C"/>
    <w:rsid w:val="00433856"/>
    <w:rsid w:val="00493F29"/>
    <w:rsid w:val="004A7C47"/>
    <w:rsid w:val="004D69F1"/>
    <w:rsid w:val="00520218"/>
    <w:rsid w:val="005B2488"/>
    <w:rsid w:val="005C25A4"/>
    <w:rsid w:val="005D1A50"/>
    <w:rsid w:val="006B6714"/>
    <w:rsid w:val="006F5B5F"/>
    <w:rsid w:val="00737E9F"/>
    <w:rsid w:val="00806577"/>
    <w:rsid w:val="00844DD8"/>
    <w:rsid w:val="008A5146"/>
    <w:rsid w:val="008E1188"/>
    <w:rsid w:val="0090417B"/>
    <w:rsid w:val="009D7294"/>
    <w:rsid w:val="00A405A5"/>
    <w:rsid w:val="00AA2E41"/>
    <w:rsid w:val="00B662CC"/>
    <w:rsid w:val="00B9635C"/>
    <w:rsid w:val="00C37F5A"/>
    <w:rsid w:val="00C63368"/>
    <w:rsid w:val="00CF1B3A"/>
    <w:rsid w:val="00D169CA"/>
    <w:rsid w:val="00DA2ACA"/>
    <w:rsid w:val="00E2370A"/>
    <w:rsid w:val="00F050A7"/>
    <w:rsid w:val="00F20A9A"/>
    <w:rsid w:val="00F3654E"/>
    <w:rsid w:val="00FA1C87"/>
    <w:rsid w:val="00FC0F3D"/>
    <w:rsid w:val="00FF1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BA5B5B-E4A8-433F-817F-7F69361F2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7C47"/>
    <w:pPr>
      <w:ind w:left="720"/>
      <w:contextualSpacing/>
    </w:pPr>
  </w:style>
  <w:style w:type="table" w:styleId="a4">
    <w:name w:val="Table Grid"/>
    <w:basedOn w:val="a1"/>
    <w:uiPriority w:val="39"/>
    <w:rsid w:val="003B5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A2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2ACA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rsid w:val="001D1A7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1D1A7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73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 /><Relationship Id="rId13" Type="http://schemas.openxmlformats.org/officeDocument/2006/relationships/image" Target="media/image8.png" /><Relationship Id="rId3" Type="http://schemas.openxmlformats.org/officeDocument/2006/relationships/styles" Target="styles.xml" /><Relationship Id="rId7" Type="http://schemas.openxmlformats.org/officeDocument/2006/relationships/image" Target="media/image2.emf" /><Relationship Id="rId12" Type="http://schemas.openxmlformats.org/officeDocument/2006/relationships/image" Target="media/image7.png" /><Relationship Id="rId17" Type="http://schemas.openxmlformats.org/officeDocument/2006/relationships/theme" Target="theme/theme1.xml" /><Relationship Id="rId2" Type="http://schemas.openxmlformats.org/officeDocument/2006/relationships/numbering" Target="numbering.xml" /><Relationship Id="rId16" Type="http://schemas.openxmlformats.org/officeDocument/2006/relationships/fontTable" Target="fontTable.xml" /><Relationship Id="rId1" Type="http://schemas.openxmlformats.org/officeDocument/2006/relationships/customXml" Target="../customXml/item1.xml" /><Relationship Id="rId6" Type="http://schemas.openxmlformats.org/officeDocument/2006/relationships/image" Target="media/image1.png" /><Relationship Id="rId11" Type="http://schemas.openxmlformats.org/officeDocument/2006/relationships/image" Target="media/image6.png" /><Relationship Id="rId5" Type="http://schemas.openxmlformats.org/officeDocument/2006/relationships/webSettings" Target="webSettings.xml" /><Relationship Id="rId15" Type="http://schemas.openxmlformats.org/officeDocument/2006/relationships/image" Target="media/image10.png" /><Relationship Id="rId10" Type="http://schemas.openxmlformats.org/officeDocument/2006/relationships/image" Target="media/image5.png" /><Relationship Id="rId4" Type="http://schemas.openxmlformats.org/officeDocument/2006/relationships/settings" Target="settings.xml" /><Relationship Id="rId9" Type="http://schemas.openxmlformats.org/officeDocument/2006/relationships/image" Target="media/image4.png" /><Relationship Id="rId14" Type="http://schemas.openxmlformats.org/officeDocument/2006/relationships/image" Target="media/image9.pn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25293-013C-7B4C-99AC-8320B3063CD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1318</Words>
  <Characters>7516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77013711825</cp:lastModifiedBy>
  <cp:revision>2</cp:revision>
  <dcterms:created xsi:type="dcterms:W3CDTF">2020-05-08T17:12:00Z</dcterms:created>
  <dcterms:modified xsi:type="dcterms:W3CDTF">2020-05-08T17:12:00Z</dcterms:modified>
</cp:coreProperties>
</file>