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57776" w14:textId="026F3E36" w:rsidR="00AD5A46" w:rsidRDefault="00D247D6" w:rsidP="00D247D6">
      <w:pPr>
        <w:spacing w:line="360" w:lineRule="auto"/>
        <w:ind w:firstLine="709"/>
        <w:jc w:val="center"/>
        <w:rPr>
          <w:b/>
          <w:bCs/>
          <w:color w:val="000000"/>
          <w:sz w:val="32"/>
          <w:szCs w:val="32"/>
          <w:lang w:val="en-US" w:eastAsia="uk-UA"/>
        </w:rPr>
      </w:pPr>
      <w:r w:rsidRPr="00D247D6">
        <w:rPr>
          <w:b/>
          <w:bCs/>
          <w:color w:val="000000"/>
          <w:sz w:val="32"/>
          <w:szCs w:val="32"/>
          <w:lang w:val="en-US" w:eastAsia="uk-UA"/>
        </w:rPr>
        <w:t xml:space="preserve">CORRUPTION IN </w:t>
      </w:r>
      <w:r>
        <w:rPr>
          <w:b/>
          <w:bCs/>
          <w:color w:val="000000"/>
          <w:sz w:val="32"/>
          <w:szCs w:val="32"/>
          <w:lang w:val="en-US" w:eastAsia="uk-UA"/>
        </w:rPr>
        <w:t>THE</w:t>
      </w:r>
      <w:r w:rsidRPr="00D247D6">
        <w:rPr>
          <w:b/>
          <w:bCs/>
          <w:color w:val="000000"/>
          <w:sz w:val="32"/>
          <w:szCs w:val="32"/>
          <w:lang w:val="en-US" w:eastAsia="uk-UA"/>
        </w:rPr>
        <w:t xml:space="preserve"> ECONOMY OF UKRAINE</w:t>
      </w:r>
    </w:p>
    <w:p w14:paraId="00B25585" w14:textId="77777777" w:rsidR="007225F3" w:rsidRPr="00D247D6" w:rsidRDefault="007225F3" w:rsidP="00D247D6">
      <w:pPr>
        <w:spacing w:line="360" w:lineRule="auto"/>
        <w:ind w:firstLine="709"/>
        <w:jc w:val="center"/>
        <w:rPr>
          <w:sz w:val="32"/>
          <w:szCs w:val="32"/>
          <w:lang w:val="en-US"/>
        </w:rPr>
      </w:pPr>
    </w:p>
    <w:p w14:paraId="17919599" w14:textId="77777777" w:rsidR="00112D06" w:rsidRPr="00112D06" w:rsidRDefault="00112D06" w:rsidP="00112D06">
      <w:pPr>
        <w:shd w:val="clear" w:color="auto" w:fill="FFFFFF"/>
        <w:autoSpaceDE/>
        <w:autoSpaceDN/>
        <w:adjustRightInd/>
        <w:jc w:val="center"/>
        <w:rPr>
          <w:rFonts w:eastAsia="Calibri"/>
          <w:sz w:val="28"/>
          <w:szCs w:val="28"/>
          <w:lang w:val="en-US" w:eastAsia="en-US"/>
        </w:rPr>
      </w:pPr>
      <w:proofErr w:type="spellStart"/>
      <w:r w:rsidRPr="00112D06">
        <w:rPr>
          <w:rFonts w:eastAsia="Calibri"/>
          <w:b/>
          <w:sz w:val="28"/>
          <w:szCs w:val="28"/>
          <w:lang w:val="en-US" w:eastAsia="en-US"/>
        </w:rPr>
        <w:t>Kofanov</w:t>
      </w:r>
      <w:proofErr w:type="spellEnd"/>
      <w:r w:rsidRPr="00112D06">
        <w:rPr>
          <w:rFonts w:eastAsia="Calibri"/>
          <w:b/>
          <w:sz w:val="28"/>
          <w:szCs w:val="28"/>
          <w:vertAlign w:val="superscript"/>
          <w:lang w:val="en-US" w:eastAsia="en-US"/>
        </w:rPr>
        <w:t xml:space="preserve"> </w:t>
      </w:r>
      <w:r w:rsidRPr="00112D06">
        <w:rPr>
          <w:rFonts w:eastAsia="Calibri"/>
          <w:b/>
          <w:sz w:val="28"/>
          <w:szCs w:val="28"/>
          <w:lang w:val="en-US" w:eastAsia="en-US"/>
        </w:rPr>
        <w:t>Andrii</w:t>
      </w:r>
    </w:p>
    <w:p w14:paraId="4724C907" w14:textId="77777777" w:rsidR="00112D06" w:rsidRPr="00112D06" w:rsidRDefault="00112D06" w:rsidP="00112D06">
      <w:pPr>
        <w:shd w:val="clear" w:color="auto" w:fill="FFFFFF"/>
        <w:autoSpaceDE/>
        <w:autoSpaceDN/>
        <w:adjustRightInd/>
        <w:jc w:val="center"/>
        <w:rPr>
          <w:rFonts w:eastAsia="Calibri"/>
          <w:i/>
          <w:iCs/>
          <w:sz w:val="28"/>
          <w:szCs w:val="28"/>
          <w:lang w:val="en-US" w:eastAsia="en-US"/>
        </w:rPr>
      </w:pPr>
      <w:r w:rsidRPr="00112D06">
        <w:rPr>
          <w:rFonts w:eastAsia="Calibri"/>
          <w:i/>
          <w:iCs/>
          <w:sz w:val="28"/>
          <w:szCs w:val="28"/>
          <w:lang w:val="en-US" w:eastAsia="en-US"/>
        </w:rPr>
        <w:t xml:space="preserve">Legal Advisor to the Council of Europe </w:t>
      </w:r>
      <w:proofErr w:type="spellStart"/>
      <w:r w:rsidRPr="00112D06">
        <w:rPr>
          <w:rFonts w:eastAsia="Calibri"/>
          <w:i/>
          <w:iCs/>
          <w:sz w:val="28"/>
          <w:szCs w:val="28"/>
          <w:lang w:val="en-US" w:eastAsia="en-US"/>
        </w:rPr>
        <w:t>Programme</w:t>
      </w:r>
      <w:proofErr w:type="spellEnd"/>
      <w:r w:rsidRPr="00112D06">
        <w:rPr>
          <w:rFonts w:eastAsia="Calibri"/>
          <w:i/>
          <w:iCs/>
          <w:sz w:val="28"/>
          <w:szCs w:val="28"/>
          <w:lang w:val="en-US" w:eastAsia="en-US"/>
        </w:rPr>
        <w:t xml:space="preserve"> “Decentralization and Territorial Consolidation in Ukraine”, PhD of Juridical Sciences, Associate Professor, Professor of Department of Forensic Support and Forensic Expertise of the National Academy of Internal Affairs, Kiev, Ukraine</w:t>
      </w:r>
    </w:p>
    <w:p w14:paraId="6940DF17" w14:textId="77777777" w:rsidR="00112D06" w:rsidRPr="00112D06" w:rsidRDefault="00112D06" w:rsidP="00112D06">
      <w:pPr>
        <w:shd w:val="clear" w:color="auto" w:fill="FFFFFF"/>
        <w:autoSpaceDE/>
        <w:autoSpaceDN/>
        <w:adjustRightInd/>
        <w:jc w:val="center"/>
        <w:rPr>
          <w:rFonts w:eastAsia="Calibri"/>
          <w:sz w:val="28"/>
          <w:szCs w:val="28"/>
          <w:lang w:val="en-US" w:eastAsia="en-US"/>
        </w:rPr>
      </w:pPr>
      <w:r w:rsidRPr="00112D06">
        <w:rPr>
          <w:rFonts w:eastAsia="Calibri"/>
          <w:iCs/>
          <w:sz w:val="28"/>
          <w:szCs w:val="28"/>
          <w:lang w:val="en-US" w:eastAsia="en-US"/>
        </w:rPr>
        <w:t xml:space="preserve">ORCID ID 0000-0002-5242-2518   </w:t>
      </w:r>
      <w:hyperlink r:id="rId7" w:history="1">
        <w:r w:rsidRPr="00112D06">
          <w:rPr>
            <w:rFonts w:eastAsia="Calibri"/>
            <w:i/>
            <w:iCs/>
            <w:color w:val="0000FF"/>
            <w:sz w:val="28"/>
            <w:szCs w:val="28"/>
            <w:u w:val="single"/>
            <w:lang w:val="en-US" w:eastAsia="en-US"/>
          </w:rPr>
          <w:t>kofanov_andrey@ukr.net</w:t>
        </w:r>
      </w:hyperlink>
    </w:p>
    <w:p w14:paraId="78BB757B" w14:textId="77777777" w:rsidR="00112D06" w:rsidRPr="00112D06" w:rsidRDefault="00112D06" w:rsidP="00112D06">
      <w:pPr>
        <w:widowControl/>
        <w:autoSpaceDE/>
        <w:autoSpaceDN/>
        <w:adjustRightInd/>
        <w:ind w:firstLine="709"/>
        <w:jc w:val="center"/>
        <w:rPr>
          <w:b/>
          <w:sz w:val="28"/>
          <w:szCs w:val="28"/>
          <w:lang w:val="en-NZ"/>
        </w:rPr>
      </w:pPr>
    </w:p>
    <w:p w14:paraId="4A96E0C0" w14:textId="77777777" w:rsidR="00112D06" w:rsidRPr="00112D06" w:rsidRDefault="00112D06" w:rsidP="00112D06">
      <w:pPr>
        <w:widowControl/>
        <w:shd w:val="clear" w:color="auto" w:fill="FFFFFF"/>
        <w:autoSpaceDE/>
        <w:autoSpaceDN/>
        <w:adjustRightInd/>
        <w:jc w:val="center"/>
        <w:rPr>
          <w:rFonts w:eastAsia="Calibri"/>
          <w:b/>
          <w:iCs/>
          <w:sz w:val="28"/>
          <w:szCs w:val="28"/>
          <w:lang w:val="en-US" w:eastAsia="en-US"/>
        </w:rPr>
      </w:pPr>
      <w:proofErr w:type="spellStart"/>
      <w:r w:rsidRPr="00112D06">
        <w:rPr>
          <w:rFonts w:eastAsia="Calibri"/>
          <w:b/>
          <w:iCs/>
          <w:sz w:val="28"/>
          <w:szCs w:val="28"/>
          <w:lang w:val="en-US" w:eastAsia="en-US"/>
        </w:rPr>
        <w:t>Pavlovska</w:t>
      </w:r>
      <w:proofErr w:type="spellEnd"/>
      <w:r w:rsidRPr="00112D06">
        <w:rPr>
          <w:rFonts w:eastAsia="Calibri"/>
          <w:b/>
          <w:iCs/>
          <w:sz w:val="28"/>
          <w:szCs w:val="28"/>
          <w:lang w:val="en-US" w:eastAsia="en-US"/>
        </w:rPr>
        <w:t xml:space="preserve"> </w:t>
      </w:r>
      <w:proofErr w:type="spellStart"/>
      <w:r w:rsidRPr="00112D06">
        <w:rPr>
          <w:rFonts w:eastAsia="Calibri"/>
          <w:b/>
          <w:iCs/>
          <w:sz w:val="28"/>
          <w:szCs w:val="28"/>
          <w:lang w:val="en-US" w:eastAsia="en-US"/>
        </w:rPr>
        <w:t>Nataliia</w:t>
      </w:r>
      <w:proofErr w:type="spellEnd"/>
    </w:p>
    <w:p w14:paraId="19390357" w14:textId="77777777" w:rsidR="00112D06" w:rsidRPr="00112D06" w:rsidRDefault="00112D06" w:rsidP="00112D06">
      <w:pPr>
        <w:widowControl/>
        <w:shd w:val="clear" w:color="auto" w:fill="FFFFFF"/>
        <w:autoSpaceDE/>
        <w:autoSpaceDN/>
        <w:adjustRightInd/>
        <w:jc w:val="center"/>
        <w:rPr>
          <w:rFonts w:eastAsia="Calibri"/>
          <w:bCs/>
          <w:i/>
          <w:sz w:val="28"/>
          <w:szCs w:val="28"/>
          <w:lang w:val="en-US" w:eastAsia="en-US"/>
        </w:rPr>
      </w:pPr>
      <w:r w:rsidRPr="00112D06">
        <w:rPr>
          <w:rFonts w:eastAsia="Calibri"/>
          <w:bCs/>
          <w:i/>
          <w:sz w:val="28"/>
          <w:szCs w:val="28"/>
          <w:lang w:val="en-US" w:eastAsia="en-US"/>
        </w:rPr>
        <w:t>PhD of Juridical Sciences, Associate Professor, Associate Professor of Theory and History of Law, Kyiv National Economic University, Kiev, Ukraine</w:t>
      </w:r>
    </w:p>
    <w:p w14:paraId="3B41CF10" w14:textId="77777777" w:rsidR="00112D06" w:rsidRPr="00112D06" w:rsidRDefault="00112D06" w:rsidP="00112D06">
      <w:pPr>
        <w:widowControl/>
        <w:shd w:val="clear" w:color="auto" w:fill="FFFFFF"/>
        <w:autoSpaceDE/>
        <w:autoSpaceDN/>
        <w:adjustRightInd/>
        <w:jc w:val="center"/>
        <w:rPr>
          <w:rFonts w:eastAsia="Calibri"/>
          <w:bCs/>
          <w:iCs/>
          <w:sz w:val="28"/>
          <w:szCs w:val="28"/>
          <w:lang w:val="en-US" w:eastAsia="en-US"/>
        </w:rPr>
      </w:pPr>
      <w:r w:rsidRPr="00112D06">
        <w:rPr>
          <w:rFonts w:eastAsia="Calibri"/>
          <w:bCs/>
          <w:iCs/>
          <w:sz w:val="28"/>
          <w:szCs w:val="28"/>
          <w:lang w:val="en-US" w:eastAsia="en-US"/>
        </w:rPr>
        <w:t xml:space="preserve">ORCID ID 0000-0003-3311-0364  </w:t>
      </w:r>
      <w:hyperlink r:id="rId8" w:history="1">
        <w:r w:rsidRPr="00112D06">
          <w:rPr>
            <w:rFonts w:eastAsia="Calibri"/>
            <w:bCs/>
            <w:i/>
            <w:color w:val="0000FF"/>
            <w:sz w:val="28"/>
            <w:szCs w:val="28"/>
            <w:u w:val="single"/>
            <w:lang w:val="en-US" w:eastAsia="en-US"/>
          </w:rPr>
          <w:t>wwwpav@gmail.com</w:t>
        </w:r>
      </w:hyperlink>
      <w:r w:rsidRPr="00112D06">
        <w:rPr>
          <w:rFonts w:eastAsia="Calibri"/>
          <w:bCs/>
          <w:i/>
          <w:sz w:val="28"/>
          <w:szCs w:val="28"/>
          <w:lang w:val="en-US" w:eastAsia="en-US"/>
        </w:rPr>
        <w:t xml:space="preserve"> </w:t>
      </w:r>
    </w:p>
    <w:p w14:paraId="66B163F7" w14:textId="77777777" w:rsidR="00112D06" w:rsidRPr="00112D06" w:rsidRDefault="00112D06" w:rsidP="00112D06">
      <w:pPr>
        <w:widowControl/>
        <w:shd w:val="clear" w:color="auto" w:fill="FFFFFF"/>
        <w:autoSpaceDE/>
        <w:autoSpaceDN/>
        <w:adjustRightInd/>
        <w:jc w:val="center"/>
        <w:rPr>
          <w:rFonts w:eastAsia="Calibri"/>
          <w:b/>
          <w:iCs/>
          <w:sz w:val="28"/>
          <w:szCs w:val="28"/>
          <w:lang w:val="en-US" w:eastAsia="en-US"/>
        </w:rPr>
      </w:pPr>
    </w:p>
    <w:p w14:paraId="260C83F3" w14:textId="77777777" w:rsidR="00112D06" w:rsidRPr="00112D06" w:rsidRDefault="00112D06" w:rsidP="00112D06">
      <w:pPr>
        <w:widowControl/>
        <w:shd w:val="clear" w:color="auto" w:fill="FFFFFF"/>
        <w:autoSpaceDE/>
        <w:autoSpaceDN/>
        <w:adjustRightInd/>
        <w:jc w:val="center"/>
        <w:rPr>
          <w:rFonts w:eastAsia="Calibri"/>
          <w:b/>
          <w:iCs/>
          <w:sz w:val="28"/>
          <w:szCs w:val="28"/>
          <w:lang w:val="en-US" w:eastAsia="en-US"/>
        </w:rPr>
      </w:pPr>
      <w:proofErr w:type="spellStart"/>
      <w:r w:rsidRPr="00112D06">
        <w:rPr>
          <w:rFonts w:eastAsia="Calibri"/>
          <w:b/>
          <w:iCs/>
          <w:sz w:val="28"/>
          <w:szCs w:val="28"/>
          <w:lang w:val="en-US" w:eastAsia="en-US"/>
        </w:rPr>
        <w:t>Kulyk</w:t>
      </w:r>
      <w:proofErr w:type="spellEnd"/>
      <w:r w:rsidRPr="00112D06">
        <w:rPr>
          <w:rFonts w:eastAsia="Calibri"/>
          <w:b/>
          <w:iCs/>
          <w:sz w:val="28"/>
          <w:szCs w:val="28"/>
          <w:lang w:val="en-US" w:eastAsia="en-US"/>
        </w:rPr>
        <w:t xml:space="preserve"> Maryna</w:t>
      </w:r>
    </w:p>
    <w:p w14:paraId="492ECC48" w14:textId="77777777" w:rsidR="00112D06" w:rsidRPr="00112D06" w:rsidRDefault="00112D06" w:rsidP="00112D06">
      <w:pPr>
        <w:widowControl/>
        <w:shd w:val="clear" w:color="auto" w:fill="FFFFFF"/>
        <w:autoSpaceDE/>
        <w:autoSpaceDN/>
        <w:adjustRightInd/>
        <w:jc w:val="center"/>
        <w:rPr>
          <w:rFonts w:eastAsia="Calibri"/>
          <w:i/>
          <w:sz w:val="28"/>
          <w:szCs w:val="28"/>
          <w:lang w:val="uk-UA" w:eastAsia="en-US"/>
        </w:rPr>
      </w:pPr>
      <w:r w:rsidRPr="00112D06">
        <w:rPr>
          <w:rFonts w:eastAsia="Calibri"/>
          <w:i/>
          <w:sz w:val="28"/>
          <w:szCs w:val="28"/>
          <w:lang w:val="en-US" w:eastAsia="en-US"/>
        </w:rPr>
        <w:t xml:space="preserve">PhD of Juridical Sciences, Associate Professor of Criminal Produce of the National Academy of Internal Affairs, Kyiv, Ukraine                                          </w:t>
      </w:r>
      <w:r w:rsidRPr="00112D06">
        <w:rPr>
          <w:rFonts w:eastAsia="Calibri"/>
          <w:i/>
          <w:sz w:val="28"/>
          <w:szCs w:val="28"/>
          <w:lang w:val="uk-UA" w:eastAsia="en-US"/>
        </w:rPr>
        <w:t xml:space="preserve">                                                                                       </w:t>
      </w:r>
      <w:r w:rsidRPr="00112D06">
        <w:rPr>
          <w:rFonts w:eastAsia="Calibri"/>
          <w:iCs/>
          <w:sz w:val="28"/>
          <w:szCs w:val="28"/>
          <w:lang w:val="en-US" w:eastAsia="en-US"/>
        </w:rPr>
        <w:t>ORCID ID 0000-0003-1373-6749</w:t>
      </w:r>
      <w:r w:rsidRPr="00112D06">
        <w:rPr>
          <w:rFonts w:eastAsia="Calibri"/>
          <w:i/>
          <w:sz w:val="28"/>
          <w:szCs w:val="28"/>
          <w:lang w:val="en-US" w:eastAsia="en-US"/>
        </w:rPr>
        <w:t xml:space="preserve"> </w:t>
      </w:r>
      <w:hyperlink r:id="rId9" w:history="1">
        <w:r w:rsidRPr="00112D06">
          <w:rPr>
            <w:rFonts w:eastAsia="Calibri"/>
            <w:i/>
            <w:color w:val="0000FF"/>
            <w:sz w:val="28"/>
            <w:szCs w:val="28"/>
            <w:u w:val="single"/>
            <w:lang w:val="en-US" w:eastAsia="en-US"/>
          </w:rPr>
          <w:t>coolss777@ukr.net</w:t>
        </w:r>
      </w:hyperlink>
      <w:r w:rsidRPr="00112D06">
        <w:rPr>
          <w:rFonts w:eastAsia="Calibri"/>
          <w:i/>
          <w:sz w:val="28"/>
          <w:szCs w:val="28"/>
          <w:lang w:val="uk-UA" w:eastAsia="en-US"/>
        </w:rPr>
        <w:t xml:space="preserve"> </w:t>
      </w:r>
    </w:p>
    <w:p w14:paraId="235FB92E" w14:textId="77777777" w:rsidR="00112D06" w:rsidRPr="00112D06" w:rsidRDefault="00112D06" w:rsidP="00112D06">
      <w:pPr>
        <w:widowControl/>
        <w:shd w:val="clear" w:color="auto" w:fill="FFFFFF"/>
        <w:autoSpaceDE/>
        <w:autoSpaceDN/>
        <w:adjustRightInd/>
        <w:jc w:val="center"/>
        <w:rPr>
          <w:rFonts w:eastAsia="Calibri"/>
          <w:b/>
          <w:iCs/>
          <w:sz w:val="28"/>
          <w:szCs w:val="28"/>
          <w:lang w:val="uk-UA" w:eastAsia="en-US"/>
        </w:rPr>
      </w:pPr>
    </w:p>
    <w:p w14:paraId="2A4FD714" w14:textId="77777777" w:rsidR="00112D06" w:rsidRPr="00112D06" w:rsidRDefault="00112D06" w:rsidP="00112D06">
      <w:pPr>
        <w:widowControl/>
        <w:shd w:val="clear" w:color="auto" w:fill="FFFFFF"/>
        <w:autoSpaceDE/>
        <w:autoSpaceDN/>
        <w:adjustRightInd/>
        <w:jc w:val="center"/>
        <w:rPr>
          <w:rFonts w:eastAsia="Calibri"/>
          <w:b/>
          <w:iCs/>
          <w:sz w:val="28"/>
          <w:szCs w:val="28"/>
          <w:lang w:val="uk-UA" w:eastAsia="en-US"/>
        </w:rPr>
      </w:pPr>
      <w:proofErr w:type="spellStart"/>
      <w:r w:rsidRPr="00112D06">
        <w:rPr>
          <w:rFonts w:eastAsia="Calibri"/>
          <w:b/>
          <w:iCs/>
          <w:sz w:val="28"/>
          <w:szCs w:val="28"/>
          <w:lang w:val="uk-UA" w:eastAsia="en-US"/>
        </w:rPr>
        <w:t>Tereshchenko</w:t>
      </w:r>
      <w:proofErr w:type="spellEnd"/>
      <w:r w:rsidRPr="00112D06">
        <w:rPr>
          <w:rFonts w:eastAsia="Calibri"/>
          <w:b/>
          <w:iCs/>
          <w:sz w:val="28"/>
          <w:szCs w:val="28"/>
          <w:lang w:val="uk-UA" w:eastAsia="en-US"/>
        </w:rPr>
        <w:t xml:space="preserve"> </w:t>
      </w:r>
      <w:proofErr w:type="spellStart"/>
      <w:r w:rsidRPr="00112D06">
        <w:rPr>
          <w:rFonts w:eastAsia="Calibri"/>
          <w:b/>
          <w:iCs/>
          <w:sz w:val="28"/>
          <w:szCs w:val="28"/>
          <w:lang w:val="uk-UA" w:eastAsia="en-US"/>
        </w:rPr>
        <w:t>Yuliia</w:t>
      </w:r>
      <w:proofErr w:type="spellEnd"/>
    </w:p>
    <w:p w14:paraId="53FAEB0A" w14:textId="77777777" w:rsidR="00112D06" w:rsidRPr="00112D06" w:rsidRDefault="00112D06" w:rsidP="00112D06">
      <w:pPr>
        <w:widowControl/>
        <w:shd w:val="clear" w:color="auto" w:fill="FFFFFF"/>
        <w:autoSpaceDE/>
        <w:autoSpaceDN/>
        <w:adjustRightInd/>
        <w:jc w:val="center"/>
        <w:rPr>
          <w:rFonts w:eastAsia="Calibri"/>
          <w:i/>
          <w:sz w:val="28"/>
          <w:szCs w:val="28"/>
          <w:lang w:val="uk-UA" w:eastAsia="en-US"/>
        </w:rPr>
      </w:pPr>
      <w:r w:rsidRPr="00112D06">
        <w:rPr>
          <w:rFonts w:eastAsia="Calibri"/>
          <w:i/>
          <w:sz w:val="28"/>
          <w:szCs w:val="28"/>
          <w:lang w:val="en-US" w:eastAsia="en-US"/>
        </w:rPr>
        <w:t>PhD of Juridical Sciences,</w:t>
      </w:r>
      <w:r w:rsidRPr="00112D06">
        <w:rPr>
          <w:rFonts w:eastAsia="Calibri"/>
          <w:i/>
          <w:sz w:val="28"/>
          <w:szCs w:val="28"/>
          <w:lang w:val="uk-UA" w:eastAsia="en-US"/>
        </w:rPr>
        <w:t xml:space="preserve"> </w:t>
      </w:r>
      <w:r w:rsidRPr="00112D06">
        <w:rPr>
          <w:rFonts w:eastAsia="Calibri"/>
          <w:i/>
          <w:sz w:val="28"/>
          <w:szCs w:val="28"/>
          <w:lang w:val="en-US" w:eastAsia="en-US"/>
        </w:rPr>
        <w:t xml:space="preserve">Professor of the Department of Criminal Procedure of the National Academy of Internal Affairs, Kyiv, Ukraine </w:t>
      </w:r>
      <w:r w:rsidRPr="00112D06">
        <w:rPr>
          <w:rFonts w:eastAsia="Calibri"/>
          <w:i/>
          <w:sz w:val="28"/>
          <w:szCs w:val="28"/>
          <w:lang w:val="en-US" w:eastAsia="en-US"/>
        </w:rPr>
        <w:cr/>
      </w:r>
      <w:r w:rsidRPr="00112D06">
        <w:rPr>
          <w:rFonts w:eastAsia="Calibri"/>
          <w:iCs/>
          <w:sz w:val="28"/>
          <w:szCs w:val="28"/>
          <w:lang w:val="en-US" w:eastAsia="en-US"/>
        </w:rPr>
        <w:t>ORCID ID 0000-0002-5353-0887</w:t>
      </w:r>
      <w:r w:rsidRPr="00112D06">
        <w:rPr>
          <w:rFonts w:eastAsia="Calibri"/>
          <w:i/>
          <w:sz w:val="28"/>
          <w:szCs w:val="28"/>
          <w:lang w:val="en-US" w:eastAsia="en-US"/>
        </w:rPr>
        <w:t xml:space="preserve">   </w:t>
      </w:r>
      <w:hyperlink r:id="rId10" w:history="1">
        <w:r w:rsidRPr="00112D06">
          <w:rPr>
            <w:rFonts w:eastAsia="Calibri"/>
            <w:i/>
            <w:color w:val="0000FF"/>
            <w:sz w:val="28"/>
            <w:szCs w:val="28"/>
            <w:u w:val="single"/>
            <w:lang w:val="en-US" w:eastAsia="en-US"/>
          </w:rPr>
          <w:t>vladysikter@ukr.net</w:t>
        </w:r>
      </w:hyperlink>
      <w:r w:rsidRPr="00112D06">
        <w:rPr>
          <w:rFonts w:eastAsia="Calibri"/>
          <w:i/>
          <w:sz w:val="28"/>
          <w:szCs w:val="28"/>
          <w:lang w:val="uk-UA" w:eastAsia="en-US"/>
        </w:rPr>
        <w:t xml:space="preserve"> </w:t>
      </w:r>
    </w:p>
    <w:p w14:paraId="4B318053" w14:textId="3D676307" w:rsidR="00AD5A46" w:rsidRDefault="00AD5A46" w:rsidP="00AD5A46">
      <w:pPr>
        <w:spacing w:line="360" w:lineRule="auto"/>
        <w:jc w:val="center"/>
        <w:rPr>
          <w:b/>
          <w:i/>
          <w:iCs/>
          <w:sz w:val="24"/>
          <w:szCs w:val="24"/>
          <w:lang w:val="uk-UA"/>
        </w:rPr>
      </w:pPr>
    </w:p>
    <w:p w14:paraId="6904134B" w14:textId="77777777" w:rsidR="004557FD" w:rsidRPr="004557FD" w:rsidRDefault="004557FD" w:rsidP="004557FD">
      <w:pPr>
        <w:widowControl/>
        <w:autoSpaceDE/>
        <w:autoSpaceDN/>
        <w:adjustRightInd/>
        <w:jc w:val="center"/>
        <w:rPr>
          <w:b/>
          <w:sz w:val="28"/>
          <w:szCs w:val="28"/>
          <w:lang w:val="en-US"/>
        </w:rPr>
      </w:pPr>
      <w:proofErr w:type="spellStart"/>
      <w:r w:rsidRPr="004557FD">
        <w:rPr>
          <w:b/>
          <w:sz w:val="28"/>
          <w:szCs w:val="28"/>
          <w:lang w:val="en-US"/>
        </w:rPr>
        <w:t>Symchuk</w:t>
      </w:r>
      <w:proofErr w:type="spellEnd"/>
      <w:r w:rsidRPr="004557FD">
        <w:rPr>
          <w:b/>
          <w:sz w:val="28"/>
          <w:szCs w:val="28"/>
          <w:lang w:val="en-US"/>
        </w:rPr>
        <w:t xml:space="preserve"> </w:t>
      </w:r>
      <w:proofErr w:type="spellStart"/>
      <w:r w:rsidRPr="004557FD">
        <w:rPr>
          <w:b/>
          <w:sz w:val="28"/>
          <w:szCs w:val="28"/>
          <w:lang w:val="en-US"/>
        </w:rPr>
        <w:t>Anatolii</w:t>
      </w:r>
      <w:proofErr w:type="spellEnd"/>
    </w:p>
    <w:p w14:paraId="5C652040" w14:textId="6823F932" w:rsidR="004557FD" w:rsidRPr="004557FD" w:rsidRDefault="004557FD" w:rsidP="004557FD">
      <w:pPr>
        <w:widowControl/>
        <w:autoSpaceDE/>
        <w:autoSpaceDN/>
        <w:adjustRightInd/>
        <w:jc w:val="center"/>
        <w:rPr>
          <w:i/>
          <w:iCs/>
          <w:sz w:val="28"/>
          <w:szCs w:val="28"/>
          <w:lang w:val="uk-UA" w:eastAsia="uk-UA"/>
        </w:rPr>
      </w:pPr>
      <w:r w:rsidRPr="004557FD">
        <w:rPr>
          <w:i/>
          <w:iCs/>
          <w:sz w:val="28"/>
          <w:szCs w:val="28"/>
          <w:lang w:val="en-US" w:eastAsia="uk-UA"/>
        </w:rPr>
        <w:t xml:space="preserve">Senior Teacher at the Department of Criminal Procedure of the National Academy Internal Affairs, Kyiv, Ukraine                                                   </w:t>
      </w:r>
      <w:r w:rsidRPr="004557FD">
        <w:rPr>
          <w:i/>
          <w:iCs/>
          <w:sz w:val="28"/>
          <w:szCs w:val="28"/>
          <w:lang w:val="uk-UA" w:eastAsia="uk-UA"/>
        </w:rPr>
        <w:t xml:space="preserve">                                                       </w:t>
      </w:r>
      <w:r w:rsidRPr="004557FD">
        <w:rPr>
          <w:sz w:val="28"/>
          <w:szCs w:val="28"/>
          <w:lang w:val="en-US" w:eastAsia="uk-UA"/>
        </w:rPr>
        <w:t>ORCID ID 0000</w:t>
      </w:r>
      <w:r w:rsidR="00B73D70">
        <w:rPr>
          <w:sz w:val="28"/>
          <w:szCs w:val="28"/>
          <w:lang w:val="uk-UA" w:eastAsia="uk-UA"/>
        </w:rPr>
        <w:t>-</w:t>
      </w:r>
      <w:r w:rsidRPr="004557FD">
        <w:rPr>
          <w:sz w:val="28"/>
          <w:szCs w:val="28"/>
          <w:lang w:val="en-US" w:eastAsia="uk-UA"/>
        </w:rPr>
        <w:t>0002</w:t>
      </w:r>
      <w:r w:rsidR="00B73D70">
        <w:rPr>
          <w:sz w:val="28"/>
          <w:szCs w:val="28"/>
          <w:lang w:val="uk-UA" w:eastAsia="uk-UA"/>
        </w:rPr>
        <w:t>-</w:t>
      </w:r>
      <w:r w:rsidRPr="004557FD">
        <w:rPr>
          <w:sz w:val="28"/>
          <w:szCs w:val="28"/>
          <w:lang w:val="en-US" w:eastAsia="uk-UA"/>
        </w:rPr>
        <w:t>8663</w:t>
      </w:r>
      <w:r w:rsidR="00B73D70">
        <w:rPr>
          <w:sz w:val="28"/>
          <w:szCs w:val="28"/>
          <w:lang w:val="uk-UA" w:eastAsia="uk-UA"/>
        </w:rPr>
        <w:t>-</w:t>
      </w:r>
      <w:r w:rsidRPr="004557FD">
        <w:rPr>
          <w:sz w:val="28"/>
          <w:szCs w:val="28"/>
          <w:lang w:val="en-US" w:eastAsia="uk-UA"/>
        </w:rPr>
        <w:t>8210</w:t>
      </w:r>
      <w:r w:rsidRPr="004557FD">
        <w:rPr>
          <w:i/>
          <w:iCs/>
          <w:sz w:val="28"/>
          <w:szCs w:val="28"/>
          <w:lang w:val="en-US" w:eastAsia="uk-UA"/>
        </w:rPr>
        <w:t xml:space="preserve"> </w:t>
      </w:r>
      <w:r w:rsidRPr="004557FD">
        <w:rPr>
          <w:i/>
          <w:iCs/>
          <w:sz w:val="28"/>
          <w:szCs w:val="28"/>
          <w:lang w:val="uk-UA" w:eastAsia="uk-UA"/>
        </w:rPr>
        <w:t xml:space="preserve"> </w:t>
      </w:r>
      <w:hyperlink r:id="rId11" w:history="1">
        <w:r w:rsidRPr="004557FD">
          <w:rPr>
            <w:i/>
            <w:iCs/>
            <w:color w:val="0563C1" w:themeColor="hyperlink"/>
            <w:sz w:val="28"/>
            <w:szCs w:val="28"/>
            <w:u w:val="single"/>
            <w:lang w:val="en-US" w:eastAsia="uk-UA"/>
          </w:rPr>
          <w:t>symchukas@gmail.com</w:t>
        </w:r>
      </w:hyperlink>
      <w:r w:rsidRPr="004557FD">
        <w:rPr>
          <w:i/>
          <w:iCs/>
          <w:sz w:val="28"/>
          <w:szCs w:val="28"/>
          <w:lang w:val="uk-UA" w:eastAsia="uk-UA"/>
        </w:rPr>
        <w:t xml:space="preserve"> </w:t>
      </w:r>
    </w:p>
    <w:p w14:paraId="424ED836" w14:textId="77777777" w:rsidR="004557FD" w:rsidRPr="00112D06" w:rsidRDefault="004557FD" w:rsidP="00AD5A46">
      <w:pPr>
        <w:spacing w:line="360" w:lineRule="auto"/>
        <w:jc w:val="center"/>
        <w:rPr>
          <w:b/>
          <w:i/>
          <w:iCs/>
          <w:sz w:val="24"/>
          <w:szCs w:val="24"/>
          <w:lang w:val="uk-UA"/>
        </w:rPr>
      </w:pPr>
    </w:p>
    <w:p w14:paraId="48F20E51" w14:textId="77777777" w:rsidR="00AD5A46" w:rsidRDefault="00AD5A46" w:rsidP="00AD5A46">
      <w:pPr>
        <w:spacing w:line="360" w:lineRule="auto"/>
        <w:jc w:val="center"/>
        <w:rPr>
          <w:b/>
          <w:i/>
          <w:iCs/>
          <w:sz w:val="24"/>
          <w:szCs w:val="24"/>
          <w:lang w:val="en-US"/>
        </w:rPr>
      </w:pPr>
    </w:p>
    <w:p w14:paraId="0B4639BC" w14:textId="4514C5B8" w:rsidR="00AD5A46" w:rsidRPr="00AD5A46" w:rsidRDefault="00AD5A46" w:rsidP="00AD5A46">
      <w:pPr>
        <w:spacing w:line="360" w:lineRule="auto"/>
        <w:jc w:val="center"/>
        <w:rPr>
          <w:b/>
          <w:i/>
          <w:iCs/>
          <w:sz w:val="24"/>
          <w:szCs w:val="24"/>
          <w:lang w:val="en-US"/>
        </w:rPr>
      </w:pPr>
      <w:r w:rsidRPr="00AD5A46">
        <w:rPr>
          <w:b/>
          <w:i/>
          <w:iCs/>
          <w:sz w:val="24"/>
          <w:szCs w:val="24"/>
          <w:lang w:val="en-US"/>
        </w:rPr>
        <w:t>Abstract</w:t>
      </w:r>
    </w:p>
    <w:p w14:paraId="55BA4674" w14:textId="7AFD4BAE" w:rsidR="00AD5A46" w:rsidRPr="00AD5A46" w:rsidRDefault="00AD5A46" w:rsidP="00AD5A46">
      <w:pPr>
        <w:spacing w:line="360" w:lineRule="auto"/>
        <w:jc w:val="both"/>
        <w:rPr>
          <w:rFonts w:eastAsia="Calibri"/>
          <w:lang w:val="en-US"/>
        </w:rPr>
      </w:pPr>
      <w:r w:rsidRPr="00AD5A46">
        <w:rPr>
          <w:rFonts w:eastAsia="Calibri"/>
          <w:lang w:val="en-US"/>
        </w:rPr>
        <w:t xml:space="preserve">The research was conducted </w:t>
      </w:r>
      <w:proofErr w:type="gramStart"/>
      <w:r w:rsidRPr="00AD5A46">
        <w:rPr>
          <w:rFonts w:eastAsia="Calibri"/>
          <w:lang w:val="en-US"/>
        </w:rPr>
        <w:t>on the basis of</w:t>
      </w:r>
      <w:proofErr w:type="gramEnd"/>
      <w:r w:rsidRPr="00AD5A46">
        <w:rPr>
          <w:rFonts w:eastAsia="Calibri"/>
          <w:lang w:val="en-US"/>
        </w:rPr>
        <w:t xml:space="preserve"> the method of system analysis and generalization of information obtained during the survey conducted by different categories of law enforcement officers who carry out pre-trial investigation of the said crimes, as well as reports from the Ministry of Internal Affairs of Ukraine, the National Police of Ukraine, National Anti-Corruption Bureau of Ukraine, etc. for 2016-2019.</w:t>
      </w:r>
      <w:r>
        <w:rPr>
          <w:rFonts w:eastAsia="Calibri"/>
          <w:lang w:val="uk-UA"/>
        </w:rPr>
        <w:t xml:space="preserve"> </w:t>
      </w:r>
      <w:r w:rsidRPr="00AD5A46">
        <w:rPr>
          <w:rFonts w:eastAsia="Calibri"/>
          <w:lang w:val="en-US"/>
        </w:rPr>
        <w:t>The most relevant motives and methods of committing corruption crimes were analyzed and found that bribery and corruption were the first among economic crimes, and the increase in the number of these crimes was facilitated by the high corruption of state bodies in various spheres of public life. The key issues that will reduce the level of corruption in the state are outlined.</w:t>
      </w:r>
    </w:p>
    <w:p w14:paraId="7E0881D8" w14:textId="5C80CC70" w:rsidR="00AD5A46" w:rsidRPr="00E90CB9" w:rsidRDefault="00AD5A46" w:rsidP="00AD5A46">
      <w:pPr>
        <w:spacing w:line="360" w:lineRule="auto"/>
        <w:ind w:firstLine="709"/>
        <w:jc w:val="both"/>
        <w:rPr>
          <w:lang w:val="uk-UA"/>
        </w:rPr>
      </w:pPr>
      <w:r w:rsidRPr="00E90CB9">
        <w:rPr>
          <w:rFonts w:eastAsia="Calibri"/>
          <w:b/>
          <w:lang w:val="en-US"/>
        </w:rPr>
        <w:t>Keywords</w:t>
      </w:r>
      <w:r w:rsidRPr="00E90CB9">
        <w:rPr>
          <w:rFonts w:eastAsia="Calibri"/>
          <w:b/>
          <w:lang w:val="uk-UA"/>
        </w:rPr>
        <w:t>:</w:t>
      </w:r>
      <w:r w:rsidR="00E90CB9" w:rsidRPr="00E90CB9">
        <w:rPr>
          <w:lang w:val="en-US"/>
        </w:rPr>
        <w:t xml:space="preserve"> National Anti-Corruption Bureau (NABU)</w:t>
      </w:r>
      <w:r w:rsidR="00E90CB9" w:rsidRPr="00E90CB9">
        <w:rPr>
          <w:lang w:val="uk-UA"/>
        </w:rPr>
        <w:t xml:space="preserve">, </w:t>
      </w:r>
      <w:r w:rsidR="00E90CB9" w:rsidRPr="00E90CB9">
        <w:rPr>
          <w:lang w:val="en-US"/>
        </w:rPr>
        <w:t>investigation of criminal proceedings,</w:t>
      </w:r>
      <w:r w:rsidR="00E90CB9" w:rsidRPr="00E90CB9">
        <w:rPr>
          <w:lang w:val="uk-UA"/>
        </w:rPr>
        <w:t xml:space="preserve"> </w:t>
      </w:r>
      <w:r w:rsidR="00E90CB9" w:rsidRPr="00E90CB9">
        <w:rPr>
          <w:lang w:val="en-US"/>
        </w:rPr>
        <w:t>corruption</w:t>
      </w:r>
      <w:r w:rsidR="00E90CB9" w:rsidRPr="00E90CB9">
        <w:rPr>
          <w:lang w:val="uk-UA"/>
        </w:rPr>
        <w:t>,</w:t>
      </w:r>
      <w:r w:rsidR="00E90CB9" w:rsidRPr="00E90CB9">
        <w:rPr>
          <w:lang w:val="en-US"/>
        </w:rPr>
        <w:t xml:space="preserve"> organized economic crime</w:t>
      </w:r>
      <w:r w:rsidR="00E90CB9" w:rsidRPr="00E90CB9">
        <w:rPr>
          <w:lang w:val="uk-UA"/>
        </w:rPr>
        <w:t>.</w:t>
      </w:r>
    </w:p>
    <w:p w14:paraId="2FAE731C" w14:textId="77777777" w:rsidR="00AD5A46" w:rsidRDefault="00AD5A46" w:rsidP="00322564">
      <w:pPr>
        <w:spacing w:line="360" w:lineRule="auto"/>
        <w:ind w:firstLine="709"/>
        <w:jc w:val="both"/>
        <w:rPr>
          <w:sz w:val="24"/>
          <w:szCs w:val="24"/>
          <w:lang w:val="en-US"/>
        </w:rPr>
      </w:pPr>
    </w:p>
    <w:p w14:paraId="7083DD58" w14:textId="77777777" w:rsidR="00211E01" w:rsidRDefault="00211E01" w:rsidP="00322564">
      <w:pPr>
        <w:spacing w:line="360" w:lineRule="auto"/>
        <w:ind w:firstLine="709"/>
        <w:jc w:val="both"/>
        <w:rPr>
          <w:sz w:val="24"/>
          <w:szCs w:val="24"/>
          <w:lang w:val="en-US"/>
        </w:rPr>
      </w:pPr>
      <w:r w:rsidRPr="00616C84">
        <w:rPr>
          <w:rFonts w:eastAsia="Calibri"/>
          <w:b/>
          <w:sz w:val="24"/>
          <w:szCs w:val="24"/>
          <w:lang w:val="en-US"/>
        </w:rPr>
        <w:t>Introduction</w:t>
      </w:r>
      <w:r w:rsidRPr="009812B0">
        <w:rPr>
          <w:sz w:val="24"/>
          <w:szCs w:val="24"/>
          <w:lang w:val="en-US"/>
        </w:rPr>
        <w:t xml:space="preserve"> </w:t>
      </w:r>
      <w:r w:rsidR="00322564" w:rsidRPr="009812B0">
        <w:rPr>
          <w:sz w:val="24"/>
          <w:szCs w:val="24"/>
          <w:lang w:val="en-US"/>
        </w:rPr>
        <w:t xml:space="preserve">These are the National Agency for the Prevention of Corruption (NAPC), the National Agency for the Identification, Search and Management of Assets Obtained from Corruption and Other Crimes (ARMA), the </w:t>
      </w:r>
      <w:bookmarkStart w:id="0" w:name="_Hlk80005394"/>
      <w:r w:rsidR="00322564" w:rsidRPr="009812B0">
        <w:rPr>
          <w:sz w:val="24"/>
          <w:szCs w:val="24"/>
          <w:lang w:val="en-US"/>
        </w:rPr>
        <w:t>National Anti-Corruption Bureau (NABU)</w:t>
      </w:r>
      <w:bookmarkEnd w:id="0"/>
      <w:r w:rsidR="00322564" w:rsidRPr="009812B0">
        <w:rPr>
          <w:sz w:val="24"/>
          <w:szCs w:val="24"/>
          <w:lang w:val="en-US"/>
        </w:rPr>
        <w:t xml:space="preserve"> and the Specialized Anti-Corruption Prosecutor's Office (SACPO). ARMA is </w:t>
      </w:r>
      <w:proofErr w:type="gramStart"/>
      <w:r w:rsidR="00322564" w:rsidRPr="009812B0">
        <w:rPr>
          <w:sz w:val="24"/>
          <w:szCs w:val="24"/>
          <w:lang w:val="en-US"/>
        </w:rPr>
        <w:t>similar to</w:t>
      </w:r>
      <w:proofErr w:type="gramEnd"/>
      <w:r w:rsidR="00322564" w:rsidRPr="009812B0">
        <w:rPr>
          <w:sz w:val="24"/>
          <w:szCs w:val="24"/>
          <w:lang w:val="en-US"/>
        </w:rPr>
        <w:t xml:space="preserve"> the return and asset management institutions and operates successfully in </w:t>
      </w:r>
      <w:r w:rsidR="00322564" w:rsidRPr="009812B0">
        <w:rPr>
          <w:sz w:val="24"/>
          <w:szCs w:val="24"/>
          <w:lang w:val="en-US"/>
        </w:rPr>
        <w:lastRenderedPageBreak/>
        <w:t xml:space="preserve">EU member states; one of the main functions of the NAPC is to verify the declarations of officials; NABU detectives investigate corruption crimes at the highest level of government. The SACPO assess this investigation and refer criminal proceedings to the court, where they support the prosecution during the proceedings </w:t>
      </w:r>
      <w:r w:rsidR="00322564" w:rsidRPr="009812B0">
        <w:rPr>
          <w:sz w:val="24"/>
          <w:szCs w:val="24"/>
          <w:lang w:val="uk-UA"/>
        </w:rPr>
        <w:t>(</w:t>
      </w:r>
      <w:r w:rsidR="00322564" w:rsidRPr="009812B0">
        <w:rPr>
          <w:sz w:val="24"/>
          <w:szCs w:val="24"/>
          <w:lang w:val="en-US"/>
        </w:rPr>
        <w:t xml:space="preserve">Tab. </w:t>
      </w:r>
      <w:r w:rsidR="0005471B">
        <w:rPr>
          <w:sz w:val="24"/>
          <w:szCs w:val="24"/>
          <w:lang w:val="en-US"/>
        </w:rPr>
        <w:t>1</w:t>
      </w:r>
      <w:r w:rsidR="00322564" w:rsidRPr="009812B0">
        <w:rPr>
          <w:sz w:val="24"/>
          <w:szCs w:val="24"/>
          <w:lang w:val="uk-UA"/>
        </w:rPr>
        <w:t>-</w:t>
      </w:r>
      <w:r w:rsidR="0005471B">
        <w:rPr>
          <w:sz w:val="24"/>
          <w:szCs w:val="24"/>
          <w:lang w:val="en-US"/>
        </w:rPr>
        <w:t>3</w:t>
      </w:r>
      <w:r w:rsidR="00322564" w:rsidRPr="009812B0">
        <w:rPr>
          <w:sz w:val="24"/>
          <w:szCs w:val="24"/>
          <w:lang w:val="uk-UA"/>
        </w:rPr>
        <w:t>)</w:t>
      </w:r>
      <w:r w:rsidR="00322564" w:rsidRPr="009812B0">
        <w:rPr>
          <w:sz w:val="24"/>
          <w:szCs w:val="24"/>
          <w:lang w:val="en-US"/>
        </w:rPr>
        <w:t xml:space="preserve">. </w:t>
      </w:r>
    </w:p>
    <w:p w14:paraId="39AC67D2" w14:textId="4446F077" w:rsidR="00322564" w:rsidRPr="009812B0" w:rsidRDefault="00322564" w:rsidP="00322564">
      <w:pPr>
        <w:spacing w:line="360" w:lineRule="auto"/>
        <w:ind w:firstLine="709"/>
        <w:jc w:val="both"/>
        <w:rPr>
          <w:sz w:val="24"/>
          <w:szCs w:val="24"/>
          <w:lang w:val="en-US"/>
        </w:rPr>
      </w:pPr>
      <w:r w:rsidRPr="009812B0">
        <w:rPr>
          <w:sz w:val="24"/>
          <w:szCs w:val="24"/>
          <w:lang w:val="en-US"/>
        </w:rPr>
        <w:t xml:space="preserve">Starting in 2015, the first criminal proceedings on embezzlement of funds of state enterprises for the total amount of about 1 billion hryvnia were included in the Unified Register of Pre-Trial Investigations (URPI). As of February 1, 2016, the Office's detectives are entering 56 proceedings into the pre-trial investigation register. Most of the proceedings – 19 were referred to the Office by the Attorney General's Office. Fifteen production facilities are included in URPI </w:t>
      </w:r>
      <w:proofErr w:type="gramStart"/>
      <w:r w:rsidRPr="009812B0">
        <w:rPr>
          <w:sz w:val="24"/>
          <w:szCs w:val="24"/>
          <w:lang w:val="en-US"/>
        </w:rPr>
        <w:t>on the basis of</w:t>
      </w:r>
      <w:proofErr w:type="gramEnd"/>
      <w:r w:rsidRPr="009812B0">
        <w:rPr>
          <w:sz w:val="24"/>
          <w:szCs w:val="24"/>
          <w:lang w:val="en-US"/>
        </w:rPr>
        <w:t xml:space="preserve"> own developments of detectives and analysts of the Bureau, as well as on the basis of information provided by individuals and legal entities. However, it should be noted that in 2016, the most corruption-related crimes were detected by the national police (Fig. </w:t>
      </w:r>
      <w:r>
        <w:rPr>
          <w:sz w:val="24"/>
          <w:szCs w:val="24"/>
          <w:lang w:val="uk-UA"/>
        </w:rPr>
        <w:t>1</w:t>
      </w:r>
      <w:r w:rsidRPr="009812B0">
        <w:rPr>
          <w:sz w:val="24"/>
          <w:szCs w:val="24"/>
          <w:lang w:val="en-US"/>
        </w:rPr>
        <w:t>).</w:t>
      </w:r>
    </w:p>
    <w:p w14:paraId="2617AF45" w14:textId="77777777" w:rsidR="00322564" w:rsidRPr="009812B0" w:rsidRDefault="00322564" w:rsidP="00322564">
      <w:pPr>
        <w:spacing w:line="360" w:lineRule="auto"/>
        <w:ind w:firstLine="709"/>
        <w:jc w:val="both"/>
        <w:rPr>
          <w:sz w:val="24"/>
          <w:szCs w:val="24"/>
          <w:lang w:val="en-US"/>
        </w:rPr>
      </w:pPr>
      <w:r w:rsidRPr="009812B0">
        <w:rPr>
          <w:noProof/>
          <w:sz w:val="24"/>
          <w:szCs w:val="24"/>
          <w:lang w:val="uk-UA" w:eastAsia="uk-UA"/>
        </w:rPr>
        <w:drawing>
          <wp:inline distT="0" distB="0" distL="0" distR="0" wp14:anchorId="03850DD4" wp14:editId="22703158">
            <wp:extent cx="4145692" cy="1680519"/>
            <wp:effectExtent l="0" t="0" r="762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ABA495" w14:textId="30C01A1C" w:rsidR="00322564" w:rsidRPr="009812B0" w:rsidRDefault="00322564" w:rsidP="00211E01">
      <w:pPr>
        <w:widowControl/>
        <w:ind w:firstLine="709"/>
        <w:jc w:val="center"/>
        <w:rPr>
          <w:sz w:val="24"/>
          <w:szCs w:val="24"/>
          <w:lang w:val="en-US" w:eastAsia="uk-UA"/>
        </w:rPr>
      </w:pPr>
      <w:r w:rsidRPr="009812B0">
        <w:rPr>
          <w:bCs/>
          <w:sz w:val="24"/>
          <w:szCs w:val="24"/>
          <w:lang w:val="en-US" w:eastAsia="uk-UA"/>
        </w:rPr>
        <w:t xml:space="preserve">Figure </w:t>
      </w:r>
      <w:r>
        <w:rPr>
          <w:bCs/>
          <w:sz w:val="24"/>
          <w:szCs w:val="24"/>
          <w:lang w:val="uk-UA" w:eastAsia="uk-UA"/>
        </w:rPr>
        <w:t>1</w:t>
      </w:r>
      <w:r w:rsidRPr="009812B0">
        <w:rPr>
          <w:bCs/>
          <w:sz w:val="24"/>
          <w:szCs w:val="24"/>
          <w:lang w:val="en-US" w:eastAsia="uk-UA"/>
        </w:rPr>
        <w:t>. T</w:t>
      </w:r>
      <w:r w:rsidRPr="009812B0">
        <w:rPr>
          <w:sz w:val="24"/>
          <w:szCs w:val="24"/>
          <w:lang w:val="en-US" w:eastAsia="uk-UA"/>
        </w:rPr>
        <w:t xml:space="preserve">he number of criminal proceedings filed in the Unified Register </w:t>
      </w:r>
    </w:p>
    <w:p w14:paraId="54D5E303" w14:textId="02A07930" w:rsidR="00322564" w:rsidRPr="009812B0" w:rsidRDefault="00322564" w:rsidP="00211E01">
      <w:pPr>
        <w:widowControl/>
        <w:ind w:firstLine="709"/>
        <w:jc w:val="center"/>
        <w:rPr>
          <w:sz w:val="24"/>
          <w:szCs w:val="24"/>
          <w:lang w:val="en-US" w:eastAsia="uk-UA"/>
        </w:rPr>
      </w:pPr>
      <w:r w:rsidRPr="009812B0">
        <w:rPr>
          <w:sz w:val="24"/>
          <w:szCs w:val="24"/>
          <w:lang w:val="en-US" w:eastAsia="uk-UA"/>
        </w:rPr>
        <w:t>of Pre-Trial Investigations</w:t>
      </w:r>
      <w:r w:rsidRPr="009812B0">
        <w:rPr>
          <w:b/>
          <w:sz w:val="24"/>
          <w:szCs w:val="24"/>
          <w:lang w:val="en-US" w:eastAsia="uk-UA"/>
        </w:rPr>
        <w:t xml:space="preserve"> </w:t>
      </w:r>
      <w:r w:rsidRPr="009812B0">
        <w:rPr>
          <w:sz w:val="24"/>
          <w:szCs w:val="24"/>
          <w:lang w:val="en-US"/>
        </w:rPr>
        <w:t>2016/ *5 months of 2017</w:t>
      </w:r>
      <w:r>
        <w:rPr>
          <w:sz w:val="24"/>
          <w:szCs w:val="24"/>
          <w:lang w:val="uk-UA"/>
        </w:rPr>
        <w:t xml:space="preserve"> </w:t>
      </w:r>
      <w:r>
        <w:rPr>
          <w:sz w:val="24"/>
          <w:szCs w:val="24"/>
          <w:lang w:val="en-US"/>
        </w:rPr>
        <w:t>[1]</w:t>
      </w:r>
    </w:p>
    <w:p w14:paraId="304068B0" w14:textId="77777777" w:rsidR="00E90CB9" w:rsidRDefault="00E90CB9" w:rsidP="00322564">
      <w:pPr>
        <w:spacing w:line="360" w:lineRule="auto"/>
        <w:ind w:firstLine="709"/>
        <w:jc w:val="both"/>
        <w:rPr>
          <w:sz w:val="24"/>
          <w:szCs w:val="24"/>
          <w:lang w:val="en-US"/>
        </w:rPr>
      </w:pPr>
    </w:p>
    <w:p w14:paraId="49325A60" w14:textId="5944676B" w:rsidR="00322564" w:rsidRPr="009812B0" w:rsidRDefault="00322564" w:rsidP="00322564">
      <w:pPr>
        <w:spacing w:line="360" w:lineRule="auto"/>
        <w:ind w:firstLine="709"/>
        <w:jc w:val="both"/>
        <w:rPr>
          <w:sz w:val="24"/>
          <w:szCs w:val="24"/>
          <w:lang w:val="en-US"/>
        </w:rPr>
      </w:pPr>
      <w:r w:rsidRPr="009812B0">
        <w:rPr>
          <w:sz w:val="24"/>
          <w:szCs w:val="24"/>
          <w:lang w:val="en-US"/>
        </w:rPr>
        <w:t xml:space="preserve">In terms of types of economic activity, most of the proceedings are related to the spheres of public administration, defense, compulsory social insurance – 22; transport, warehousing, postal and courier activities – 6; electricity, gas, </w:t>
      </w:r>
      <w:proofErr w:type="gramStart"/>
      <w:r w:rsidRPr="009812B0">
        <w:rPr>
          <w:sz w:val="24"/>
          <w:szCs w:val="24"/>
          <w:lang w:val="en-US"/>
        </w:rPr>
        <w:t>steam</w:t>
      </w:r>
      <w:proofErr w:type="gramEnd"/>
      <w:r w:rsidRPr="009812B0">
        <w:rPr>
          <w:sz w:val="24"/>
          <w:szCs w:val="24"/>
          <w:lang w:val="en-US"/>
        </w:rPr>
        <w:t xml:space="preserve"> and air conditioning – 5, as well as financial and insurance activities. In the context of persons subject to verification of involvement in corruption offenses, most of the proceedings concern the activities of heads of state enterprises – 19 proceedings, judges – 13 proceedings, civil </w:t>
      </w:r>
      <w:proofErr w:type="gramStart"/>
      <w:r w:rsidRPr="009812B0">
        <w:rPr>
          <w:sz w:val="24"/>
          <w:szCs w:val="24"/>
          <w:lang w:val="en-US"/>
        </w:rPr>
        <w:t>servants</w:t>
      </w:r>
      <w:proofErr w:type="gramEnd"/>
      <w:r w:rsidRPr="009812B0">
        <w:rPr>
          <w:sz w:val="24"/>
          <w:szCs w:val="24"/>
          <w:lang w:val="en-US"/>
        </w:rPr>
        <w:t xml:space="preserve"> and officials of local self-government 1 and 2 categories – 11 proceedings, senior officials – 6, prosecutors – 5. </w:t>
      </w:r>
    </w:p>
    <w:p w14:paraId="2BC1EEDE" w14:textId="3F28A610" w:rsidR="00322564" w:rsidRPr="009812B0" w:rsidRDefault="00322564" w:rsidP="00322564">
      <w:pPr>
        <w:spacing w:line="360" w:lineRule="auto"/>
        <w:ind w:firstLine="709"/>
        <w:jc w:val="both"/>
        <w:rPr>
          <w:sz w:val="24"/>
          <w:szCs w:val="24"/>
          <w:lang w:val="en-US"/>
        </w:rPr>
      </w:pPr>
      <w:r w:rsidRPr="009812B0">
        <w:rPr>
          <w:sz w:val="24"/>
          <w:szCs w:val="24"/>
          <w:lang w:val="en-US"/>
        </w:rPr>
        <w:t xml:space="preserve">In accordance with article 65 of the Law of Ukraine "On prevention of corruption" from 14.10.2014 </w:t>
      </w:r>
      <w:r w:rsidRPr="009812B0">
        <w:rPr>
          <w:sz w:val="24"/>
          <w:szCs w:val="24"/>
          <w:lang w:val="uk-UA"/>
        </w:rPr>
        <w:t>№</w:t>
      </w:r>
      <w:r w:rsidRPr="009812B0">
        <w:rPr>
          <w:sz w:val="24"/>
          <w:szCs w:val="24"/>
          <w:lang w:val="en-US"/>
        </w:rPr>
        <w:t>1700-VII "persons specified in the first part of article 3 of the Law, for committing corruption or corruption-related offenses in accordance with the procedure established by law are subject to criminal</w:t>
      </w:r>
      <w:r>
        <w:rPr>
          <w:sz w:val="24"/>
          <w:szCs w:val="24"/>
          <w:lang w:val="en-US"/>
        </w:rPr>
        <w:t xml:space="preserve"> [2]</w:t>
      </w:r>
      <w:r w:rsidRPr="009812B0">
        <w:rPr>
          <w:sz w:val="24"/>
          <w:szCs w:val="24"/>
          <w:lang w:val="en-US"/>
        </w:rPr>
        <w:t>, administrative, civil</w:t>
      </w:r>
      <w:r>
        <w:rPr>
          <w:sz w:val="24"/>
          <w:szCs w:val="24"/>
          <w:lang w:val="en-US"/>
        </w:rPr>
        <w:t xml:space="preserve"> [3]</w:t>
      </w:r>
      <w:r w:rsidRPr="009812B0">
        <w:rPr>
          <w:sz w:val="24"/>
          <w:szCs w:val="24"/>
          <w:lang w:val="en-US"/>
        </w:rPr>
        <w:t xml:space="preserve"> and disciplinary liability"</w:t>
      </w:r>
      <w:r>
        <w:rPr>
          <w:sz w:val="24"/>
          <w:szCs w:val="24"/>
          <w:lang w:val="en-US"/>
        </w:rPr>
        <w:t xml:space="preserve"> [4].</w:t>
      </w:r>
    </w:p>
    <w:p w14:paraId="49F573E5" w14:textId="77777777" w:rsidR="00322564" w:rsidRPr="009812B0" w:rsidRDefault="00322564" w:rsidP="00322564">
      <w:pPr>
        <w:spacing w:line="360" w:lineRule="auto"/>
        <w:ind w:firstLine="709"/>
        <w:jc w:val="both"/>
        <w:rPr>
          <w:sz w:val="24"/>
          <w:szCs w:val="24"/>
          <w:lang w:val="en-US"/>
        </w:rPr>
      </w:pPr>
      <w:r w:rsidRPr="009812B0">
        <w:rPr>
          <w:sz w:val="24"/>
          <w:szCs w:val="24"/>
          <w:lang w:val="en-US"/>
        </w:rPr>
        <w:t xml:space="preserve">Within the framework of the pre-trial </w:t>
      </w:r>
      <w:bookmarkStart w:id="1" w:name="_Hlk80005454"/>
      <w:r w:rsidRPr="009812B0">
        <w:rPr>
          <w:sz w:val="24"/>
          <w:szCs w:val="24"/>
          <w:lang w:val="en-US"/>
        </w:rPr>
        <w:t>investigation of criminal proceedings,</w:t>
      </w:r>
      <w:bookmarkEnd w:id="1"/>
      <w:r w:rsidRPr="009812B0">
        <w:rPr>
          <w:sz w:val="24"/>
          <w:szCs w:val="24"/>
          <w:lang w:val="en-US"/>
        </w:rPr>
        <w:t xml:space="preserve"> the first arrests for cash in hryvnias and foreign currency were imposed – UAH 400,7 thousand, USD 109 thousand, EUR 2.4 thousand, 2 thousand RUB. Also, applications were filed in the amount of 346.2 million UAH. </w:t>
      </w:r>
    </w:p>
    <w:p w14:paraId="686BE956" w14:textId="77777777" w:rsidR="00322564" w:rsidRPr="009812B0" w:rsidRDefault="00322564" w:rsidP="00322564">
      <w:pPr>
        <w:spacing w:line="360" w:lineRule="auto"/>
        <w:ind w:firstLine="709"/>
        <w:jc w:val="both"/>
        <w:rPr>
          <w:color w:val="000000" w:themeColor="text1"/>
          <w:sz w:val="24"/>
          <w:szCs w:val="24"/>
          <w:lang w:val="en-US"/>
        </w:rPr>
      </w:pPr>
      <w:r w:rsidRPr="009812B0">
        <w:rPr>
          <w:rFonts w:eastAsia="Calibri"/>
          <w:color w:val="000000" w:themeColor="text1"/>
          <w:sz w:val="24"/>
          <w:szCs w:val="24"/>
          <w:lang w:val="en-US"/>
        </w:rPr>
        <w:t xml:space="preserve">For 2014-2018, 15.8 thousand bribe-takers were revealed. The general tendency of the results of the fight against bribery has improved somewhat, both by the number of exposed bribes (+ 7% for 2018 vs. 2014) and by the share of bribery in the total number of crimes in the field of official activity (15% in 2014 against 18% in 2018). Only in 2018 were bribery cases of 1800 worth 60.7 billion UAH, including 179 bribes, the amount of which exceeded 100 thousand UAH (for the five-year period of such crimes disclosed 585). The number of </w:t>
      </w:r>
      <w:r w:rsidRPr="009812B0">
        <w:rPr>
          <w:rFonts w:eastAsia="Calibri"/>
          <w:color w:val="000000" w:themeColor="text1"/>
          <w:sz w:val="24"/>
          <w:szCs w:val="24"/>
          <w:lang w:val="en-US"/>
        </w:rPr>
        <w:lastRenderedPageBreak/>
        <w:t>bribes amounting to more than UAH 250 thousand has more than doubled in 2018 compared to 2014.</w:t>
      </w:r>
      <w:r w:rsidRPr="009812B0">
        <w:rPr>
          <w:color w:val="000000" w:themeColor="text1"/>
          <w:sz w:val="24"/>
          <w:szCs w:val="24"/>
          <w:lang w:val="en-US"/>
        </w:rPr>
        <w:t xml:space="preserve"> </w:t>
      </w:r>
    </w:p>
    <w:p w14:paraId="5D4238EB" w14:textId="77777777" w:rsidR="004557FD" w:rsidRDefault="004557FD" w:rsidP="00322564">
      <w:pPr>
        <w:spacing w:line="360" w:lineRule="auto"/>
        <w:ind w:firstLine="709"/>
        <w:jc w:val="right"/>
        <w:rPr>
          <w:bCs/>
          <w:sz w:val="24"/>
          <w:szCs w:val="24"/>
          <w:lang w:val="en-US"/>
        </w:rPr>
      </w:pPr>
    </w:p>
    <w:p w14:paraId="0EE37D95" w14:textId="5EB83E7D" w:rsidR="00322564" w:rsidRPr="009812B0" w:rsidRDefault="00322564" w:rsidP="00322564">
      <w:pPr>
        <w:spacing w:line="360" w:lineRule="auto"/>
        <w:ind w:firstLine="709"/>
        <w:jc w:val="right"/>
        <w:rPr>
          <w:rFonts w:eastAsia="Calibri"/>
          <w:color w:val="000000" w:themeColor="text1"/>
          <w:sz w:val="24"/>
          <w:szCs w:val="24"/>
          <w:lang w:val="en-US"/>
        </w:rPr>
      </w:pPr>
      <w:r w:rsidRPr="009812B0">
        <w:rPr>
          <w:bCs/>
          <w:sz w:val="24"/>
          <w:szCs w:val="24"/>
          <w:lang w:val="en-US"/>
        </w:rPr>
        <w:t xml:space="preserve">Table </w:t>
      </w:r>
      <w:r>
        <w:rPr>
          <w:bCs/>
          <w:sz w:val="24"/>
          <w:szCs w:val="24"/>
          <w:lang w:val="en-US"/>
        </w:rPr>
        <w:t>1</w:t>
      </w:r>
      <w:r w:rsidRPr="009812B0">
        <w:rPr>
          <w:bCs/>
          <w:sz w:val="24"/>
          <w:szCs w:val="24"/>
          <w:lang w:val="en-US"/>
        </w:rPr>
        <w:t>.</w:t>
      </w:r>
    </w:p>
    <w:p w14:paraId="485581D7" w14:textId="00E931B6" w:rsidR="00322564" w:rsidRPr="009812B0" w:rsidRDefault="00322564" w:rsidP="00211E01">
      <w:pPr>
        <w:ind w:firstLine="709"/>
        <w:jc w:val="center"/>
        <w:rPr>
          <w:sz w:val="24"/>
          <w:szCs w:val="24"/>
          <w:lang w:val="en-US"/>
        </w:rPr>
      </w:pPr>
      <w:r w:rsidRPr="009812B0">
        <w:rPr>
          <w:bCs/>
          <w:sz w:val="24"/>
          <w:szCs w:val="24"/>
          <w:lang w:val="en-US"/>
        </w:rPr>
        <w:t>Distribution</w:t>
      </w:r>
      <w:r w:rsidRPr="009812B0">
        <w:rPr>
          <w:sz w:val="24"/>
          <w:szCs w:val="24"/>
          <w:lang w:val="en-US"/>
        </w:rPr>
        <w:t xml:space="preserve"> of proceedings according to sources of information</w:t>
      </w:r>
      <w:r w:rsidR="0005471B">
        <w:rPr>
          <w:sz w:val="24"/>
          <w:szCs w:val="24"/>
          <w:lang w:val="en-US"/>
        </w:rPr>
        <w:t xml:space="preserve"> [5]</w:t>
      </w:r>
    </w:p>
    <w:tbl>
      <w:tblPr>
        <w:tblStyle w:val="3-3"/>
        <w:tblW w:w="0" w:type="auto"/>
        <w:tblLook w:val="04A0" w:firstRow="1" w:lastRow="0" w:firstColumn="1" w:lastColumn="0" w:noHBand="0" w:noVBand="1"/>
      </w:tblPr>
      <w:tblGrid>
        <w:gridCol w:w="6062"/>
        <w:gridCol w:w="1984"/>
        <w:gridCol w:w="1985"/>
      </w:tblGrid>
      <w:tr w:rsidR="00322564" w:rsidRPr="00D93A0C" w14:paraId="40150DB4" w14:textId="77777777" w:rsidTr="00B74B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14:paraId="1362DE3D" w14:textId="77777777" w:rsidR="00322564" w:rsidRPr="009812B0" w:rsidRDefault="00322564" w:rsidP="00211E01">
            <w:pPr>
              <w:jc w:val="both"/>
              <w:rPr>
                <w:b w:val="0"/>
                <w:color w:val="000000" w:themeColor="text1"/>
                <w:sz w:val="24"/>
                <w:szCs w:val="24"/>
                <w:lang w:val="en-US"/>
              </w:rPr>
            </w:pPr>
          </w:p>
          <w:p w14:paraId="52F4886D" w14:textId="77777777" w:rsidR="00322564" w:rsidRPr="009812B0" w:rsidRDefault="00322564" w:rsidP="00211E01">
            <w:pPr>
              <w:jc w:val="center"/>
              <w:rPr>
                <w:b w:val="0"/>
                <w:color w:val="000000" w:themeColor="text1"/>
                <w:sz w:val="24"/>
                <w:szCs w:val="24"/>
                <w:lang w:val="en-US"/>
              </w:rPr>
            </w:pPr>
            <w:r w:rsidRPr="009812B0">
              <w:rPr>
                <w:b w:val="0"/>
                <w:color w:val="000000" w:themeColor="text1"/>
                <w:sz w:val="24"/>
                <w:szCs w:val="24"/>
                <w:lang w:val="en-US"/>
              </w:rPr>
              <w:t>Criminal proceedings</w:t>
            </w:r>
          </w:p>
        </w:tc>
        <w:tc>
          <w:tcPr>
            <w:tcW w:w="1984" w:type="dxa"/>
          </w:tcPr>
          <w:p w14:paraId="0A229544"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lang w:val="en-US"/>
              </w:rPr>
            </w:pPr>
            <w:r w:rsidRPr="009812B0">
              <w:rPr>
                <w:b w:val="0"/>
                <w:color w:val="000000" w:themeColor="text1"/>
                <w:sz w:val="24"/>
                <w:szCs w:val="24"/>
                <w:lang w:val="en-US"/>
              </w:rPr>
              <w:t>Only active</w:t>
            </w:r>
          </w:p>
          <w:p w14:paraId="6BC5191C"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lang w:val="en-US"/>
              </w:rPr>
            </w:pPr>
            <w:r w:rsidRPr="009812B0">
              <w:rPr>
                <w:b w:val="0"/>
                <w:color w:val="000000" w:themeColor="text1"/>
                <w:sz w:val="24"/>
                <w:szCs w:val="24"/>
                <w:lang w:val="en-US"/>
              </w:rPr>
              <w:t>proceedings as of</w:t>
            </w:r>
          </w:p>
          <w:p w14:paraId="036124FC"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lang w:val="en-US"/>
              </w:rPr>
            </w:pPr>
            <w:r w:rsidRPr="009812B0">
              <w:rPr>
                <w:b w:val="0"/>
                <w:color w:val="000000" w:themeColor="text1"/>
                <w:sz w:val="24"/>
                <w:szCs w:val="24"/>
                <w:lang w:val="en-US"/>
              </w:rPr>
              <w:t>31.12.2016</w:t>
            </w:r>
          </w:p>
        </w:tc>
        <w:tc>
          <w:tcPr>
            <w:tcW w:w="1985" w:type="dxa"/>
          </w:tcPr>
          <w:p w14:paraId="40D49AE8"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lang w:val="en-US"/>
              </w:rPr>
            </w:pPr>
            <w:r w:rsidRPr="009812B0">
              <w:rPr>
                <w:b w:val="0"/>
                <w:color w:val="000000" w:themeColor="text1"/>
                <w:sz w:val="24"/>
                <w:szCs w:val="24"/>
                <w:lang w:val="en-US"/>
              </w:rPr>
              <w:t>Only active</w:t>
            </w:r>
          </w:p>
          <w:p w14:paraId="37479B6F"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lang w:val="en-US"/>
              </w:rPr>
            </w:pPr>
            <w:r w:rsidRPr="009812B0">
              <w:rPr>
                <w:b w:val="0"/>
                <w:color w:val="000000" w:themeColor="text1"/>
                <w:sz w:val="24"/>
                <w:szCs w:val="24"/>
                <w:lang w:val="en-US"/>
              </w:rPr>
              <w:t>proceedings as of</w:t>
            </w:r>
          </w:p>
          <w:p w14:paraId="5122D368"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lang w:val="en-US"/>
              </w:rPr>
            </w:pPr>
            <w:r w:rsidRPr="009812B0">
              <w:rPr>
                <w:b w:val="0"/>
                <w:color w:val="000000" w:themeColor="text1"/>
                <w:sz w:val="24"/>
                <w:szCs w:val="24"/>
                <w:lang w:val="en-US"/>
              </w:rPr>
              <w:t>31.12.2017</w:t>
            </w:r>
          </w:p>
        </w:tc>
      </w:tr>
      <w:tr w:rsidR="00322564" w:rsidRPr="009812B0" w14:paraId="6441B999" w14:textId="77777777" w:rsidTr="00B74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14:paraId="02BB92D4"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 xml:space="preserve">registered </w:t>
            </w:r>
            <w:proofErr w:type="gramStart"/>
            <w:r w:rsidRPr="009812B0">
              <w:rPr>
                <w:b w:val="0"/>
                <w:color w:val="000000" w:themeColor="text1"/>
                <w:sz w:val="24"/>
                <w:szCs w:val="24"/>
                <w:lang w:val="en-US"/>
              </w:rPr>
              <w:t>on the basis of</w:t>
            </w:r>
            <w:proofErr w:type="gramEnd"/>
            <w:r w:rsidRPr="009812B0">
              <w:rPr>
                <w:b w:val="0"/>
                <w:color w:val="000000" w:themeColor="text1"/>
                <w:sz w:val="24"/>
                <w:szCs w:val="24"/>
                <w:lang w:val="en-US"/>
              </w:rPr>
              <w:t xml:space="preserve"> applications of individuals and legal entities received by the NABU</w:t>
            </w:r>
          </w:p>
        </w:tc>
        <w:tc>
          <w:tcPr>
            <w:tcW w:w="1984" w:type="dxa"/>
          </w:tcPr>
          <w:p w14:paraId="70FC79B9"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19</w:t>
            </w:r>
          </w:p>
        </w:tc>
        <w:tc>
          <w:tcPr>
            <w:tcW w:w="1985" w:type="dxa"/>
          </w:tcPr>
          <w:p w14:paraId="20D69C95"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12</w:t>
            </w:r>
          </w:p>
        </w:tc>
      </w:tr>
      <w:tr w:rsidR="00322564" w:rsidRPr="009812B0" w14:paraId="445E9AC3" w14:textId="77777777" w:rsidTr="00B74BDD">
        <w:tc>
          <w:tcPr>
            <w:cnfStyle w:val="001000000000" w:firstRow="0" w:lastRow="0" w:firstColumn="1" w:lastColumn="0" w:oddVBand="0" w:evenVBand="0" w:oddHBand="0" w:evenHBand="0" w:firstRowFirstColumn="0" w:firstRowLastColumn="0" w:lastRowFirstColumn="0" w:lastRowLastColumn="0"/>
            <w:tcW w:w="6062" w:type="dxa"/>
          </w:tcPr>
          <w:p w14:paraId="487A08A2"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 xml:space="preserve">registered for detectives and </w:t>
            </w:r>
            <w:proofErr w:type="spellStart"/>
            <w:r w:rsidRPr="009812B0">
              <w:rPr>
                <w:b w:val="0"/>
                <w:color w:val="000000" w:themeColor="text1"/>
                <w:sz w:val="24"/>
                <w:szCs w:val="24"/>
                <w:lang w:val="en-US"/>
              </w:rPr>
              <w:t>analysts`s</w:t>
            </w:r>
            <w:proofErr w:type="spellEnd"/>
            <w:r w:rsidRPr="009812B0">
              <w:rPr>
                <w:b w:val="0"/>
                <w:color w:val="000000" w:themeColor="text1"/>
                <w:sz w:val="24"/>
                <w:szCs w:val="24"/>
                <w:lang w:val="en-US"/>
              </w:rPr>
              <w:t xml:space="preserve"> own developments </w:t>
            </w:r>
          </w:p>
        </w:tc>
        <w:tc>
          <w:tcPr>
            <w:tcW w:w="1984" w:type="dxa"/>
          </w:tcPr>
          <w:p w14:paraId="0CAA17D4"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31</w:t>
            </w:r>
          </w:p>
        </w:tc>
        <w:tc>
          <w:tcPr>
            <w:tcW w:w="1985" w:type="dxa"/>
          </w:tcPr>
          <w:p w14:paraId="7460E5D9"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23</w:t>
            </w:r>
          </w:p>
        </w:tc>
      </w:tr>
      <w:tr w:rsidR="00322564" w:rsidRPr="009812B0" w14:paraId="412460AD" w14:textId="77777777" w:rsidTr="00B74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14:paraId="7C63F816"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registered by detectives based on statements and reports of Ukrainian deputies</w:t>
            </w:r>
          </w:p>
        </w:tc>
        <w:tc>
          <w:tcPr>
            <w:tcW w:w="1984" w:type="dxa"/>
          </w:tcPr>
          <w:p w14:paraId="22316E9D"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2</w:t>
            </w:r>
          </w:p>
        </w:tc>
        <w:tc>
          <w:tcPr>
            <w:tcW w:w="1985" w:type="dxa"/>
          </w:tcPr>
          <w:p w14:paraId="5D6D3202"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1,5</w:t>
            </w:r>
          </w:p>
        </w:tc>
      </w:tr>
      <w:tr w:rsidR="00322564" w:rsidRPr="009812B0" w14:paraId="6F194C69" w14:textId="77777777" w:rsidTr="00B74BDD">
        <w:tc>
          <w:tcPr>
            <w:cnfStyle w:val="001000000000" w:firstRow="0" w:lastRow="0" w:firstColumn="1" w:lastColumn="0" w:oddVBand="0" w:evenVBand="0" w:oddHBand="0" w:evenHBand="0" w:firstRowFirstColumn="0" w:firstRowLastColumn="0" w:lastRowFirstColumn="0" w:lastRowLastColumn="0"/>
            <w:tcW w:w="6062" w:type="dxa"/>
          </w:tcPr>
          <w:p w14:paraId="2B9DA08B"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Transmitted by the Attorney General`s Office and other law enforcement units</w:t>
            </w:r>
          </w:p>
        </w:tc>
        <w:tc>
          <w:tcPr>
            <w:tcW w:w="1984" w:type="dxa"/>
          </w:tcPr>
          <w:p w14:paraId="5924CA36"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31</w:t>
            </w:r>
          </w:p>
        </w:tc>
        <w:tc>
          <w:tcPr>
            <w:tcW w:w="1985" w:type="dxa"/>
          </w:tcPr>
          <w:p w14:paraId="736E7206"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31 + 3,3</w:t>
            </w:r>
          </w:p>
        </w:tc>
      </w:tr>
      <w:tr w:rsidR="00322564" w:rsidRPr="009812B0" w14:paraId="0628D073" w14:textId="77777777" w:rsidTr="00B74BD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062" w:type="dxa"/>
          </w:tcPr>
          <w:p w14:paraId="38953847"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 xml:space="preserve">Other: </w:t>
            </w:r>
          </w:p>
        </w:tc>
        <w:tc>
          <w:tcPr>
            <w:tcW w:w="1984" w:type="dxa"/>
          </w:tcPr>
          <w:p w14:paraId="4F9CD76E"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p>
        </w:tc>
        <w:tc>
          <w:tcPr>
            <w:tcW w:w="1985" w:type="dxa"/>
          </w:tcPr>
          <w:p w14:paraId="4F01766B"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p>
        </w:tc>
      </w:tr>
      <w:tr w:rsidR="00322564" w:rsidRPr="009812B0" w14:paraId="7FF55A74" w14:textId="77777777" w:rsidTr="00B74BDD">
        <w:trPr>
          <w:trHeight w:val="613"/>
        </w:trPr>
        <w:tc>
          <w:tcPr>
            <w:cnfStyle w:val="001000000000" w:firstRow="0" w:lastRow="0" w:firstColumn="1" w:lastColumn="0" w:oddVBand="0" w:evenVBand="0" w:oddHBand="0" w:evenHBand="0" w:firstRowFirstColumn="0" w:firstRowLastColumn="0" w:lastRowFirstColumn="0" w:lastRowLastColumn="0"/>
            <w:tcW w:w="6062" w:type="dxa"/>
          </w:tcPr>
          <w:p w14:paraId="66D17CA1"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 xml:space="preserve">registered </w:t>
            </w:r>
            <w:proofErr w:type="gramStart"/>
            <w:r w:rsidRPr="009812B0">
              <w:rPr>
                <w:b w:val="0"/>
                <w:color w:val="000000" w:themeColor="text1"/>
                <w:sz w:val="24"/>
                <w:szCs w:val="24"/>
                <w:lang w:val="en-US"/>
              </w:rPr>
              <w:t>on the basis of</w:t>
            </w:r>
            <w:proofErr w:type="gramEnd"/>
            <w:r w:rsidRPr="009812B0">
              <w:rPr>
                <w:b w:val="0"/>
                <w:color w:val="000000" w:themeColor="text1"/>
                <w:sz w:val="24"/>
                <w:szCs w:val="24"/>
                <w:lang w:val="en-US"/>
              </w:rPr>
              <w:t xml:space="preserve"> materials from other law enforcement units</w:t>
            </w:r>
          </w:p>
        </w:tc>
        <w:tc>
          <w:tcPr>
            <w:tcW w:w="1984" w:type="dxa"/>
          </w:tcPr>
          <w:p w14:paraId="0DA716D1"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14:paraId="5E22F9BC"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8</w:t>
            </w:r>
          </w:p>
        </w:tc>
        <w:tc>
          <w:tcPr>
            <w:tcW w:w="1985" w:type="dxa"/>
          </w:tcPr>
          <w:p w14:paraId="7ED388C5"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p>
          <w:p w14:paraId="1432E7DA"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6,1</w:t>
            </w:r>
          </w:p>
        </w:tc>
      </w:tr>
      <w:tr w:rsidR="00322564" w:rsidRPr="009812B0" w14:paraId="1D030590" w14:textId="77777777" w:rsidTr="00B74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2" w:type="dxa"/>
          </w:tcPr>
          <w:p w14:paraId="029C0031"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registered by court order</w:t>
            </w:r>
          </w:p>
        </w:tc>
        <w:tc>
          <w:tcPr>
            <w:tcW w:w="1984" w:type="dxa"/>
          </w:tcPr>
          <w:p w14:paraId="35C00894"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9</w:t>
            </w:r>
          </w:p>
        </w:tc>
        <w:tc>
          <w:tcPr>
            <w:tcW w:w="1985" w:type="dxa"/>
          </w:tcPr>
          <w:p w14:paraId="2315F920"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21</w:t>
            </w:r>
          </w:p>
        </w:tc>
      </w:tr>
    </w:tbl>
    <w:p w14:paraId="17F91CFD" w14:textId="77777777" w:rsidR="00322564" w:rsidRPr="009812B0" w:rsidRDefault="00322564" w:rsidP="00322564">
      <w:pPr>
        <w:spacing w:line="360" w:lineRule="auto"/>
        <w:ind w:firstLine="709"/>
        <w:jc w:val="both"/>
        <w:rPr>
          <w:sz w:val="24"/>
          <w:szCs w:val="24"/>
          <w:lang w:val="en-US"/>
        </w:rPr>
      </w:pPr>
    </w:p>
    <w:p w14:paraId="4AD9C7D0" w14:textId="77777777" w:rsidR="00322564" w:rsidRPr="009812B0" w:rsidRDefault="00322564" w:rsidP="00322564">
      <w:pPr>
        <w:spacing w:line="360" w:lineRule="auto"/>
        <w:ind w:firstLine="709"/>
        <w:jc w:val="both"/>
        <w:rPr>
          <w:bCs/>
          <w:sz w:val="24"/>
          <w:szCs w:val="24"/>
          <w:lang w:val="en-US"/>
        </w:rPr>
      </w:pPr>
      <w:r w:rsidRPr="009812B0">
        <w:rPr>
          <w:sz w:val="24"/>
          <w:szCs w:val="24"/>
          <w:lang w:val="en-US"/>
        </w:rPr>
        <w:t>In terms of the typology of offences, the most crimes investigated by the Detectives of Bureau fall within the scope of article 191 of the Criminal Code - "Appropriation, embezzlement or appropriation of property by abuse of office" (88 proceedings); the second most common article is article 364 of the Criminal Code - "Abuse of power or official position" (53 proceedings); and the third largest number of offences under article 368 of the Criminal Code - "Acceptance of an offer, promise or receipt of an undue advantage by an official" (45 proceedings).</w:t>
      </w:r>
      <w:r w:rsidRPr="009812B0">
        <w:rPr>
          <w:bCs/>
          <w:sz w:val="24"/>
          <w:szCs w:val="24"/>
          <w:lang w:val="en-US"/>
        </w:rPr>
        <w:t xml:space="preserve"> </w:t>
      </w:r>
    </w:p>
    <w:p w14:paraId="0685FED5" w14:textId="77777777" w:rsidR="004557FD" w:rsidRDefault="004557FD" w:rsidP="00211E01">
      <w:pPr>
        <w:ind w:firstLine="709"/>
        <w:jc w:val="right"/>
        <w:rPr>
          <w:bCs/>
          <w:sz w:val="24"/>
          <w:szCs w:val="24"/>
          <w:lang w:val="en-US"/>
        </w:rPr>
      </w:pPr>
    </w:p>
    <w:p w14:paraId="1FD34F5B" w14:textId="508E84B5" w:rsidR="00322564" w:rsidRPr="009812B0" w:rsidRDefault="00322564" w:rsidP="00211E01">
      <w:pPr>
        <w:ind w:firstLine="709"/>
        <w:jc w:val="right"/>
        <w:rPr>
          <w:sz w:val="24"/>
          <w:szCs w:val="24"/>
          <w:lang w:val="en-US"/>
        </w:rPr>
      </w:pPr>
      <w:r w:rsidRPr="009812B0">
        <w:rPr>
          <w:bCs/>
          <w:sz w:val="24"/>
          <w:szCs w:val="24"/>
          <w:lang w:val="en-US"/>
        </w:rPr>
        <w:t xml:space="preserve">Table </w:t>
      </w:r>
      <w:r w:rsidR="0005471B">
        <w:rPr>
          <w:bCs/>
          <w:sz w:val="24"/>
          <w:szCs w:val="24"/>
          <w:lang w:val="en-US"/>
        </w:rPr>
        <w:t>2</w:t>
      </w:r>
      <w:r w:rsidRPr="009812B0">
        <w:rPr>
          <w:bCs/>
          <w:sz w:val="24"/>
          <w:szCs w:val="24"/>
          <w:lang w:val="en-US"/>
        </w:rPr>
        <w:t>.</w:t>
      </w:r>
    </w:p>
    <w:p w14:paraId="089812E7" w14:textId="066016AE" w:rsidR="00322564" w:rsidRPr="009812B0" w:rsidRDefault="00322564" w:rsidP="00211E01">
      <w:pPr>
        <w:ind w:firstLine="709"/>
        <w:jc w:val="center"/>
        <w:rPr>
          <w:sz w:val="24"/>
          <w:szCs w:val="24"/>
          <w:lang w:val="en-US"/>
        </w:rPr>
      </w:pPr>
      <w:r w:rsidRPr="009812B0">
        <w:rPr>
          <w:bCs/>
          <w:sz w:val="24"/>
          <w:szCs w:val="24"/>
          <w:lang w:val="en-US"/>
        </w:rPr>
        <w:t>T</w:t>
      </w:r>
      <w:r w:rsidRPr="009812B0">
        <w:rPr>
          <w:sz w:val="24"/>
          <w:szCs w:val="24"/>
          <w:lang w:val="en-US"/>
        </w:rPr>
        <w:t>he activity of NABU</w:t>
      </w:r>
      <w:r w:rsidR="0005471B">
        <w:rPr>
          <w:sz w:val="24"/>
          <w:szCs w:val="24"/>
          <w:lang w:val="en-US"/>
        </w:rPr>
        <w:t xml:space="preserve"> [6]</w:t>
      </w:r>
    </w:p>
    <w:tbl>
      <w:tblPr>
        <w:tblStyle w:val="3-3"/>
        <w:tblpPr w:leftFromText="180" w:rightFromText="180" w:vertAnchor="text" w:horzAnchor="margin" w:tblpX="108" w:tblpY="6"/>
        <w:tblW w:w="0" w:type="auto"/>
        <w:tblLook w:val="04A0" w:firstRow="1" w:lastRow="0" w:firstColumn="1" w:lastColumn="0" w:noHBand="0" w:noVBand="1"/>
      </w:tblPr>
      <w:tblGrid>
        <w:gridCol w:w="4820"/>
        <w:gridCol w:w="2693"/>
        <w:gridCol w:w="2552"/>
      </w:tblGrid>
      <w:tr w:rsidR="00322564" w:rsidRPr="009812B0" w14:paraId="5A735FBE" w14:textId="77777777" w:rsidTr="00B74B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D19EE46" w14:textId="77777777" w:rsidR="00322564" w:rsidRPr="009812B0" w:rsidRDefault="00322564" w:rsidP="00211E01">
            <w:pPr>
              <w:jc w:val="both"/>
              <w:rPr>
                <w:sz w:val="24"/>
                <w:szCs w:val="24"/>
                <w:lang w:val="en-US"/>
              </w:rPr>
            </w:pPr>
          </w:p>
        </w:tc>
        <w:tc>
          <w:tcPr>
            <w:tcW w:w="2693" w:type="dxa"/>
          </w:tcPr>
          <w:p w14:paraId="76D6E2C5"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as of 31.12.2017</w:t>
            </w:r>
          </w:p>
        </w:tc>
        <w:tc>
          <w:tcPr>
            <w:tcW w:w="2552" w:type="dxa"/>
          </w:tcPr>
          <w:p w14:paraId="2CC69CA0"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as of 31.12.2018</w:t>
            </w:r>
          </w:p>
        </w:tc>
      </w:tr>
      <w:tr w:rsidR="00322564" w:rsidRPr="009812B0" w14:paraId="715267AE" w14:textId="77777777" w:rsidTr="00B74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172CF004"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Criminal proceeding in work</w:t>
            </w:r>
          </w:p>
        </w:tc>
        <w:tc>
          <w:tcPr>
            <w:tcW w:w="2693" w:type="dxa"/>
          </w:tcPr>
          <w:p w14:paraId="320083D3"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487</w:t>
            </w:r>
          </w:p>
        </w:tc>
        <w:tc>
          <w:tcPr>
            <w:tcW w:w="2552" w:type="dxa"/>
          </w:tcPr>
          <w:p w14:paraId="58CDFC3C"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635</w:t>
            </w:r>
          </w:p>
        </w:tc>
      </w:tr>
      <w:tr w:rsidR="00322564" w:rsidRPr="009812B0" w14:paraId="3E7BB53D" w14:textId="77777777" w:rsidTr="00B74BDD">
        <w:tc>
          <w:tcPr>
            <w:cnfStyle w:val="001000000000" w:firstRow="0" w:lastRow="0" w:firstColumn="1" w:lastColumn="0" w:oddVBand="0" w:evenVBand="0" w:oddHBand="0" w:evenHBand="0" w:firstRowFirstColumn="0" w:firstRowLastColumn="0" w:lastRowFirstColumn="0" w:lastRowLastColumn="0"/>
            <w:tcW w:w="4820" w:type="dxa"/>
          </w:tcPr>
          <w:p w14:paraId="01606EE8"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Criminal proceedings referred to the court</w:t>
            </w:r>
          </w:p>
        </w:tc>
        <w:tc>
          <w:tcPr>
            <w:tcW w:w="2693" w:type="dxa"/>
          </w:tcPr>
          <w:p w14:paraId="6B8B74F3"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107</w:t>
            </w:r>
          </w:p>
        </w:tc>
        <w:tc>
          <w:tcPr>
            <w:tcW w:w="2552" w:type="dxa"/>
          </w:tcPr>
          <w:p w14:paraId="601270BC"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176</w:t>
            </w:r>
          </w:p>
        </w:tc>
      </w:tr>
      <w:tr w:rsidR="00322564" w:rsidRPr="009812B0" w14:paraId="37F1FDD8" w14:textId="77777777" w:rsidTr="00B74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2AE4AFF1"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The amount of damage caused by crimes</w:t>
            </w:r>
          </w:p>
        </w:tc>
        <w:tc>
          <w:tcPr>
            <w:tcW w:w="2693" w:type="dxa"/>
          </w:tcPr>
          <w:p w14:paraId="223E6EAB"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 xml:space="preserve">153,3 </w:t>
            </w:r>
            <w:proofErr w:type="gramStart"/>
            <w:r w:rsidRPr="009812B0">
              <w:rPr>
                <w:sz w:val="24"/>
                <w:szCs w:val="24"/>
                <w:lang w:val="en-US"/>
              </w:rPr>
              <w:t xml:space="preserve">billion </w:t>
            </w:r>
            <w:r w:rsidRPr="009812B0">
              <w:rPr>
                <w:sz w:val="24"/>
                <w:szCs w:val="24"/>
              </w:rPr>
              <w:t xml:space="preserve"> </w:t>
            </w:r>
            <w:r w:rsidRPr="009812B0">
              <w:rPr>
                <w:sz w:val="24"/>
                <w:szCs w:val="24"/>
                <w:lang w:val="en-US"/>
              </w:rPr>
              <w:t>₴</w:t>
            </w:r>
            <w:proofErr w:type="gramEnd"/>
          </w:p>
        </w:tc>
        <w:tc>
          <w:tcPr>
            <w:tcW w:w="2552" w:type="dxa"/>
          </w:tcPr>
          <w:p w14:paraId="50285FDA"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220,</w:t>
            </w:r>
            <w:proofErr w:type="gramStart"/>
            <w:r w:rsidRPr="009812B0">
              <w:rPr>
                <w:sz w:val="24"/>
                <w:szCs w:val="24"/>
                <w:lang w:val="en-US"/>
              </w:rPr>
              <w:t>02  billion</w:t>
            </w:r>
            <w:proofErr w:type="gramEnd"/>
            <w:r w:rsidRPr="009812B0">
              <w:rPr>
                <w:sz w:val="24"/>
                <w:szCs w:val="24"/>
                <w:lang w:val="en-US"/>
              </w:rPr>
              <w:t xml:space="preserve"> </w:t>
            </w:r>
            <w:r w:rsidRPr="009812B0">
              <w:rPr>
                <w:sz w:val="24"/>
                <w:szCs w:val="24"/>
              </w:rPr>
              <w:t xml:space="preserve"> </w:t>
            </w:r>
            <w:r w:rsidRPr="009812B0">
              <w:rPr>
                <w:sz w:val="24"/>
                <w:szCs w:val="24"/>
                <w:lang w:val="en-US"/>
              </w:rPr>
              <w:t>₴</w:t>
            </w:r>
          </w:p>
        </w:tc>
      </w:tr>
      <w:tr w:rsidR="00322564" w:rsidRPr="009812B0" w14:paraId="065612DE" w14:textId="77777777" w:rsidTr="00B74BDD">
        <w:tc>
          <w:tcPr>
            <w:cnfStyle w:val="001000000000" w:firstRow="0" w:lastRow="0" w:firstColumn="1" w:lastColumn="0" w:oddVBand="0" w:evenVBand="0" w:oddHBand="0" w:evenHBand="0" w:firstRowFirstColumn="0" w:firstRowLastColumn="0" w:lastRowFirstColumn="0" w:lastRowLastColumn="0"/>
            <w:tcW w:w="4820" w:type="dxa"/>
          </w:tcPr>
          <w:p w14:paraId="59A42487"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Was indemnified for damages</w:t>
            </w:r>
          </w:p>
        </w:tc>
        <w:tc>
          <w:tcPr>
            <w:tcW w:w="2693" w:type="dxa"/>
          </w:tcPr>
          <w:p w14:paraId="091A3FD0"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253,</w:t>
            </w:r>
            <w:proofErr w:type="gramStart"/>
            <w:r w:rsidRPr="009812B0">
              <w:rPr>
                <w:sz w:val="24"/>
                <w:szCs w:val="24"/>
                <w:lang w:val="en-US"/>
              </w:rPr>
              <w:t>3  million</w:t>
            </w:r>
            <w:proofErr w:type="gramEnd"/>
            <w:r w:rsidRPr="009812B0">
              <w:rPr>
                <w:sz w:val="24"/>
                <w:szCs w:val="24"/>
                <w:lang w:val="en-US"/>
              </w:rPr>
              <w:t xml:space="preserve"> </w:t>
            </w:r>
            <w:r w:rsidRPr="009812B0">
              <w:rPr>
                <w:sz w:val="24"/>
                <w:szCs w:val="24"/>
              </w:rPr>
              <w:t xml:space="preserve"> </w:t>
            </w:r>
            <w:r w:rsidRPr="009812B0">
              <w:rPr>
                <w:sz w:val="24"/>
                <w:szCs w:val="24"/>
                <w:lang w:val="en-US"/>
              </w:rPr>
              <w:t>₴</w:t>
            </w:r>
          </w:p>
        </w:tc>
        <w:tc>
          <w:tcPr>
            <w:tcW w:w="2552" w:type="dxa"/>
          </w:tcPr>
          <w:p w14:paraId="4F0ED033"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452,</w:t>
            </w:r>
            <w:proofErr w:type="gramStart"/>
            <w:r w:rsidRPr="009812B0">
              <w:rPr>
                <w:sz w:val="24"/>
                <w:szCs w:val="24"/>
                <w:lang w:val="en-US"/>
              </w:rPr>
              <w:t>37  million</w:t>
            </w:r>
            <w:proofErr w:type="gramEnd"/>
            <w:r w:rsidRPr="009812B0">
              <w:rPr>
                <w:sz w:val="24"/>
                <w:szCs w:val="24"/>
                <w:lang w:val="en-US"/>
              </w:rPr>
              <w:t xml:space="preserve"> </w:t>
            </w:r>
            <w:r w:rsidRPr="009812B0">
              <w:rPr>
                <w:sz w:val="24"/>
                <w:szCs w:val="24"/>
              </w:rPr>
              <w:t xml:space="preserve"> </w:t>
            </w:r>
            <w:r w:rsidRPr="009812B0">
              <w:rPr>
                <w:sz w:val="24"/>
                <w:szCs w:val="24"/>
                <w:lang w:val="en-US"/>
              </w:rPr>
              <w:t>₴</w:t>
            </w:r>
          </w:p>
        </w:tc>
      </w:tr>
    </w:tbl>
    <w:p w14:paraId="2F1E7610" w14:textId="77777777" w:rsidR="00322564" w:rsidRPr="009812B0" w:rsidRDefault="00322564" w:rsidP="00211E01">
      <w:pPr>
        <w:ind w:firstLine="709"/>
        <w:jc w:val="both"/>
        <w:rPr>
          <w:bCs/>
          <w:sz w:val="24"/>
          <w:szCs w:val="24"/>
          <w:lang w:val="en-US"/>
        </w:rPr>
      </w:pPr>
    </w:p>
    <w:p w14:paraId="25107412" w14:textId="77777777" w:rsidR="004557FD" w:rsidRDefault="004557FD" w:rsidP="00211E01">
      <w:pPr>
        <w:ind w:firstLine="709"/>
        <w:jc w:val="right"/>
        <w:rPr>
          <w:bCs/>
          <w:sz w:val="24"/>
          <w:szCs w:val="24"/>
          <w:lang w:val="en-US"/>
        </w:rPr>
      </w:pPr>
    </w:p>
    <w:p w14:paraId="3EA40C1E" w14:textId="5D8DD425" w:rsidR="00322564" w:rsidRPr="009812B0" w:rsidRDefault="00322564" w:rsidP="00211E01">
      <w:pPr>
        <w:ind w:firstLine="709"/>
        <w:jc w:val="right"/>
        <w:rPr>
          <w:sz w:val="24"/>
          <w:szCs w:val="24"/>
          <w:lang w:val="en-US"/>
        </w:rPr>
      </w:pPr>
      <w:r w:rsidRPr="009812B0">
        <w:rPr>
          <w:bCs/>
          <w:sz w:val="24"/>
          <w:szCs w:val="24"/>
          <w:lang w:val="en-US"/>
        </w:rPr>
        <w:t xml:space="preserve">Table </w:t>
      </w:r>
      <w:r w:rsidR="0005471B">
        <w:rPr>
          <w:bCs/>
          <w:sz w:val="24"/>
          <w:szCs w:val="24"/>
          <w:lang w:val="en-US"/>
        </w:rPr>
        <w:t>3</w:t>
      </w:r>
      <w:r w:rsidRPr="009812B0">
        <w:rPr>
          <w:bCs/>
          <w:sz w:val="24"/>
          <w:szCs w:val="24"/>
          <w:lang w:val="en-US"/>
        </w:rPr>
        <w:t>.</w:t>
      </w:r>
    </w:p>
    <w:p w14:paraId="3671BF9A" w14:textId="4903D5A2" w:rsidR="00322564" w:rsidRPr="009812B0" w:rsidRDefault="00322564" w:rsidP="00211E01">
      <w:pPr>
        <w:ind w:firstLine="709"/>
        <w:jc w:val="center"/>
        <w:rPr>
          <w:sz w:val="24"/>
          <w:szCs w:val="24"/>
          <w:lang w:val="en-US"/>
        </w:rPr>
      </w:pPr>
      <w:r w:rsidRPr="009812B0">
        <w:rPr>
          <w:sz w:val="24"/>
          <w:szCs w:val="24"/>
          <w:lang w:val="en-US"/>
        </w:rPr>
        <w:t>Information about combating economic crimes</w:t>
      </w:r>
      <w:r w:rsidR="0005471B">
        <w:rPr>
          <w:sz w:val="24"/>
          <w:szCs w:val="24"/>
          <w:lang w:val="en-US"/>
        </w:rPr>
        <w:t xml:space="preserve"> [7]</w:t>
      </w:r>
    </w:p>
    <w:tbl>
      <w:tblPr>
        <w:tblStyle w:val="3-3"/>
        <w:tblW w:w="0" w:type="auto"/>
        <w:tblLook w:val="04A0" w:firstRow="1" w:lastRow="0" w:firstColumn="1" w:lastColumn="0" w:noHBand="0" w:noVBand="1"/>
      </w:tblPr>
      <w:tblGrid>
        <w:gridCol w:w="6912"/>
        <w:gridCol w:w="993"/>
        <w:gridCol w:w="1134"/>
        <w:gridCol w:w="1134"/>
      </w:tblGrid>
      <w:tr w:rsidR="00322564" w:rsidRPr="009812B0" w14:paraId="1CBCF96A" w14:textId="77777777" w:rsidTr="00B74B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14:paraId="44D05594" w14:textId="77777777" w:rsidR="00322564" w:rsidRPr="009812B0" w:rsidRDefault="00322564" w:rsidP="00211E01">
            <w:pPr>
              <w:jc w:val="both"/>
              <w:rPr>
                <w:sz w:val="24"/>
                <w:szCs w:val="24"/>
                <w:lang w:val="en-US"/>
              </w:rPr>
            </w:pPr>
          </w:p>
        </w:tc>
        <w:tc>
          <w:tcPr>
            <w:tcW w:w="993" w:type="dxa"/>
          </w:tcPr>
          <w:p w14:paraId="076FF86B"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2016</w:t>
            </w:r>
          </w:p>
        </w:tc>
        <w:tc>
          <w:tcPr>
            <w:tcW w:w="1134" w:type="dxa"/>
          </w:tcPr>
          <w:p w14:paraId="6D99D8B1"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2017</w:t>
            </w:r>
          </w:p>
        </w:tc>
        <w:tc>
          <w:tcPr>
            <w:tcW w:w="1134" w:type="dxa"/>
          </w:tcPr>
          <w:p w14:paraId="421AE481" w14:textId="77777777" w:rsidR="00322564" w:rsidRPr="009812B0" w:rsidRDefault="00322564" w:rsidP="00211E01">
            <w:pPr>
              <w:jc w:val="center"/>
              <w:cnfStyle w:val="100000000000" w:firstRow="1"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2018</w:t>
            </w:r>
          </w:p>
        </w:tc>
      </w:tr>
      <w:tr w:rsidR="00322564" w:rsidRPr="009812B0" w14:paraId="3F233D3F" w14:textId="77777777" w:rsidTr="00B74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12" w:type="dxa"/>
          </w:tcPr>
          <w:p w14:paraId="18B9151A"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Criminal offences in the Budget sphere</w:t>
            </w:r>
          </w:p>
        </w:tc>
        <w:tc>
          <w:tcPr>
            <w:tcW w:w="993" w:type="dxa"/>
          </w:tcPr>
          <w:p w14:paraId="0F6B45C3"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2449</w:t>
            </w:r>
          </w:p>
        </w:tc>
        <w:tc>
          <w:tcPr>
            <w:tcW w:w="1134" w:type="dxa"/>
          </w:tcPr>
          <w:p w14:paraId="21600FFA"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3504</w:t>
            </w:r>
          </w:p>
        </w:tc>
        <w:tc>
          <w:tcPr>
            <w:tcW w:w="1134" w:type="dxa"/>
          </w:tcPr>
          <w:p w14:paraId="7D519DE4" w14:textId="77777777" w:rsidR="00322564" w:rsidRPr="009812B0" w:rsidRDefault="00322564" w:rsidP="00211E01">
            <w:pPr>
              <w:jc w:val="center"/>
              <w:cnfStyle w:val="000000100000" w:firstRow="0" w:lastRow="0" w:firstColumn="0" w:lastColumn="0" w:oddVBand="0" w:evenVBand="0" w:oddHBand="1" w:evenHBand="0" w:firstRowFirstColumn="0" w:firstRowLastColumn="0" w:lastRowFirstColumn="0" w:lastRowLastColumn="0"/>
              <w:rPr>
                <w:sz w:val="24"/>
                <w:szCs w:val="24"/>
                <w:lang w:val="en-US"/>
              </w:rPr>
            </w:pPr>
            <w:r w:rsidRPr="009812B0">
              <w:rPr>
                <w:sz w:val="24"/>
                <w:szCs w:val="24"/>
                <w:lang w:val="en-US"/>
              </w:rPr>
              <w:t>3700</w:t>
            </w:r>
          </w:p>
        </w:tc>
      </w:tr>
      <w:tr w:rsidR="00322564" w:rsidRPr="009812B0" w14:paraId="66FCD4A4" w14:textId="77777777" w:rsidTr="00B74BDD">
        <w:tc>
          <w:tcPr>
            <w:cnfStyle w:val="001000000000" w:firstRow="0" w:lastRow="0" w:firstColumn="1" w:lastColumn="0" w:oddVBand="0" w:evenVBand="0" w:oddHBand="0" w:evenHBand="0" w:firstRowFirstColumn="0" w:firstRowLastColumn="0" w:lastRowFirstColumn="0" w:lastRowLastColumn="0"/>
            <w:tcW w:w="6912" w:type="dxa"/>
          </w:tcPr>
          <w:p w14:paraId="45F178D2" w14:textId="77777777" w:rsidR="00322564" w:rsidRPr="009812B0" w:rsidRDefault="00322564" w:rsidP="00211E01">
            <w:pPr>
              <w:jc w:val="both"/>
              <w:rPr>
                <w:b w:val="0"/>
                <w:color w:val="000000" w:themeColor="text1"/>
                <w:sz w:val="24"/>
                <w:szCs w:val="24"/>
                <w:lang w:val="en-US"/>
              </w:rPr>
            </w:pPr>
            <w:r w:rsidRPr="009812B0">
              <w:rPr>
                <w:b w:val="0"/>
                <w:color w:val="000000" w:themeColor="text1"/>
                <w:sz w:val="24"/>
                <w:szCs w:val="24"/>
                <w:lang w:val="en-US"/>
              </w:rPr>
              <w:t>Administrative protocols on corruption have been drawn up</w:t>
            </w:r>
          </w:p>
        </w:tc>
        <w:tc>
          <w:tcPr>
            <w:tcW w:w="993" w:type="dxa"/>
          </w:tcPr>
          <w:p w14:paraId="5BB4EF72"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804</w:t>
            </w:r>
          </w:p>
        </w:tc>
        <w:tc>
          <w:tcPr>
            <w:tcW w:w="1134" w:type="dxa"/>
          </w:tcPr>
          <w:p w14:paraId="4752DC7A"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2297</w:t>
            </w:r>
          </w:p>
        </w:tc>
        <w:tc>
          <w:tcPr>
            <w:tcW w:w="1134" w:type="dxa"/>
          </w:tcPr>
          <w:p w14:paraId="50E11C05" w14:textId="77777777" w:rsidR="00322564" w:rsidRPr="009812B0" w:rsidRDefault="00322564" w:rsidP="00211E01">
            <w:pPr>
              <w:jc w:val="center"/>
              <w:cnfStyle w:val="000000000000" w:firstRow="0" w:lastRow="0" w:firstColumn="0" w:lastColumn="0" w:oddVBand="0" w:evenVBand="0" w:oddHBand="0" w:evenHBand="0" w:firstRowFirstColumn="0" w:firstRowLastColumn="0" w:lastRowFirstColumn="0" w:lastRowLastColumn="0"/>
              <w:rPr>
                <w:sz w:val="24"/>
                <w:szCs w:val="24"/>
                <w:lang w:val="en-US"/>
              </w:rPr>
            </w:pPr>
            <w:r w:rsidRPr="009812B0">
              <w:rPr>
                <w:sz w:val="24"/>
                <w:szCs w:val="24"/>
                <w:lang w:val="en-US"/>
              </w:rPr>
              <w:t>8000</w:t>
            </w:r>
          </w:p>
        </w:tc>
      </w:tr>
    </w:tbl>
    <w:p w14:paraId="0C7675D7" w14:textId="5986D965" w:rsidR="00322564" w:rsidRDefault="00322564" w:rsidP="00211E01">
      <w:pPr>
        <w:ind w:firstLine="709"/>
        <w:jc w:val="both"/>
        <w:rPr>
          <w:sz w:val="24"/>
          <w:szCs w:val="24"/>
          <w:lang w:val="en-US"/>
        </w:rPr>
      </w:pPr>
    </w:p>
    <w:p w14:paraId="254ECE03" w14:textId="5B420628" w:rsidR="00274654" w:rsidRDefault="00274654" w:rsidP="00211E01">
      <w:pPr>
        <w:ind w:firstLine="709"/>
        <w:jc w:val="both"/>
        <w:rPr>
          <w:sz w:val="24"/>
          <w:szCs w:val="24"/>
          <w:lang w:val="en-US"/>
        </w:rPr>
      </w:pPr>
    </w:p>
    <w:p w14:paraId="0EF307CC" w14:textId="1C7ED9BB" w:rsidR="00274654" w:rsidRDefault="00274654" w:rsidP="00211E01">
      <w:pPr>
        <w:ind w:firstLine="709"/>
        <w:jc w:val="both"/>
        <w:rPr>
          <w:sz w:val="24"/>
          <w:szCs w:val="24"/>
          <w:lang w:val="en-US"/>
        </w:rPr>
      </w:pPr>
    </w:p>
    <w:p w14:paraId="49738C63" w14:textId="70DD874E" w:rsidR="00274654" w:rsidRDefault="00274654" w:rsidP="00211E01">
      <w:pPr>
        <w:ind w:firstLine="709"/>
        <w:jc w:val="both"/>
        <w:rPr>
          <w:sz w:val="24"/>
          <w:szCs w:val="24"/>
          <w:lang w:val="en-US"/>
        </w:rPr>
      </w:pPr>
    </w:p>
    <w:p w14:paraId="7D9CB744" w14:textId="002F9655" w:rsidR="00274654" w:rsidRDefault="00274654" w:rsidP="00211E01">
      <w:pPr>
        <w:ind w:firstLine="709"/>
        <w:jc w:val="both"/>
        <w:rPr>
          <w:sz w:val="24"/>
          <w:szCs w:val="24"/>
          <w:lang w:val="en-US"/>
        </w:rPr>
      </w:pPr>
    </w:p>
    <w:p w14:paraId="3CA6DA46" w14:textId="68108D64" w:rsidR="00274654" w:rsidRDefault="00274654" w:rsidP="00211E01">
      <w:pPr>
        <w:ind w:firstLine="709"/>
        <w:jc w:val="both"/>
        <w:rPr>
          <w:sz w:val="24"/>
          <w:szCs w:val="24"/>
          <w:lang w:val="en-US"/>
        </w:rPr>
      </w:pPr>
    </w:p>
    <w:p w14:paraId="5E0D1503" w14:textId="36EBEC35" w:rsidR="00274654" w:rsidRDefault="00274654" w:rsidP="00211E01">
      <w:pPr>
        <w:ind w:firstLine="709"/>
        <w:jc w:val="both"/>
        <w:rPr>
          <w:sz w:val="24"/>
          <w:szCs w:val="24"/>
          <w:lang w:val="en-US"/>
        </w:rPr>
      </w:pPr>
    </w:p>
    <w:p w14:paraId="13D1781C" w14:textId="65F98F41" w:rsidR="00274654" w:rsidRDefault="00274654" w:rsidP="00211E01">
      <w:pPr>
        <w:ind w:firstLine="709"/>
        <w:jc w:val="both"/>
        <w:rPr>
          <w:sz w:val="24"/>
          <w:szCs w:val="24"/>
          <w:lang w:val="en-US"/>
        </w:rPr>
      </w:pPr>
    </w:p>
    <w:p w14:paraId="31F99C96" w14:textId="77777777" w:rsidR="00274654" w:rsidRPr="009812B0" w:rsidRDefault="00274654" w:rsidP="00211E01">
      <w:pPr>
        <w:ind w:firstLine="709"/>
        <w:jc w:val="both"/>
        <w:rPr>
          <w:sz w:val="24"/>
          <w:szCs w:val="24"/>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402"/>
        <w:gridCol w:w="3276"/>
      </w:tblGrid>
      <w:tr w:rsidR="00322564" w:rsidRPr="00D93A0C" w14:paraId="669A96D2" w14:textId="77777777" w:rsidTr="00B74BDD">
        <w:tc>
          <w:tcPr>
            <w:tcW w:w="3510" w:type="dxa"/>
          </w:tcPr>
          <w:p w14:paraId="37937FEA" w14:textId="77777777" w:rsidR="00322564" w:rsidRPr="009812B0" w:rsidRDefault="00322564" w:rsidP="00211E01">
            <w:pPr>
              <w:jc w:val="center"/>
              <w:rPr>
                <w:b/>
                <w:sz w:val="24"/>
                <w:szCs w:val="24"/>
                <w:lang w:val="en-US"/>
              </w:rPr>
            </w:pPr>
            <w:r w:rsidRPr="009812B0">
              <w:rPr>
                <w:b/>
                <w:sz w:val="24"/>
                <w:szCs w:val="24"/>
                <w:lang w:val="en-US"/>
              </w:rPr>
              <w:lastRenderedPageBreak/>
              <w:t>Crimes in the sphere of economic activity are revealed</w:t>
            </w:r>
          </w:p>
        </w:tc>
        <w:tc>
          <w:tcPr>
            <w:tcW w:w="3402" w:type="dxa"/>
          </w:tcPr>
          <w:p w14:paraId="309F0070" w14:textId="77777777" w:rsidR="00322564" w:rsidRPr="009812B0" w:rsidRDefault="00322564" w:rsidP="00211E01">
            <w:pPr>
              <w:jc w:val="center"/>
              <w:rPr>
                <w:b/>
                <w:sz w:val="24"/>
                <w:szCs w:val="24"/>
                <w:lang w:val="en-US"/>
              </w:rPr>
            </w:pPr>
            <w:r w:rsidRPr="009812B0">
              <w:rPr>
                <w:b/>
                <w:sz w:val="24"/>
                <w:szCs w:val="24"/>
                <w:lang w:val="en-US"/>
              </w:rPr>
              <w:t>Crimes in the field of official activity are revealed</w:t>
            </w:r>
          </w:p>
        </w:tc>
        <w:tc>
          <w:tcPr>
            <w:tcW w:w="3276" w:type="dxa"/>
          </w:tcPr>
          <w:p w14:paraId="5EE086A7" w14:textId="77777777" w:rsidR="00322564" w:rsidRPr="009812B0" w:rsidRDefault="00322564" w:rsidP="00211E01">
            <w:pPr>
              <w:jc w:val="center"/>
              <w:rPr>
                <w:b/>
                <w:sz w:val="24"/>
                <w:szCs w:val="24"/>
                <w:lang w:val="en-US"/>
              </w:rPr>
            </w:pPr>
            <w:r w:rsidRPr="009812B0">
              <w:rPr>
                <w:b/>
                <w:sz w:val="24"/>
                <w:szCs w:val="24"/>
                <w:lang w:val="en-US"/>
              </w:rPr>
              <w:t>Crimes related to the use of budget funds are revealed</w:t>
            </w:r>
          </w:p>
        </w:tc>
      </w:tr>
      <w:tr w:rsidR="00322564" w:rsidRPr="009812B0" w14:paraId="34D656CA" w14:textId="77777777" w:rsidTr="00B74BDD">
        <w:tc>
          <w:tcPr>
            <w:tcW w:w="3510" w:type="dxa"/>
          </w:tcPr>
          <w:p w14:paraId="5398F48B" w14:textId="77777777" w:rsidR="00322564" w:rsidRPr="009812B0" w:rsidRDefault="00322564" w:rsidP="00211E01">
            <w:pPr>
              <w:jc w:val="right"/>
              <w:rPr>
                <w:sz w:val="24"/>
                <w:szCs w:val="24"/>
                <w:lang w:val="en-US"/>
              </w:rPr>
            </w:pPr>
            <w:r w:rsidRPr="009812B0">
              <w:rPr>
                <w:noProof/>
                <w:sz w:val="24"/>
                <w:szCs w:val="24"/>
                <w:lang w:eastAsia="uk-UA"/>
              </w:rPr>
              <w:drawing>
                <wp:inline distT="0" distB="0" distL="0" distR="0" wp14:anchorId="4521C0B4" wp14:editId="3AEA9B06">
                  <wp:extent cx="2125362" cy="1550773"/>
                  <wp:effectExtent l="0" t="0" r="825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3402" w:type="dxa"/>
          </w:tcPr>
          <w:p w14:paraId="2DEA54CF" w14:textId="77777777" w:rsidR="00322564" w:rsidRPr="009812B0" w:rsidRDefault="00322564" w:rsidP="00211E01">
            <w:pPr>
              <w:jc w:val="right"/>
              <w:rPr>
                <w:sz w:val="24"/>
                <w:szCs w:val="24"/>
                <w:lang w:val="en-US"/>
              </w:rPr>
            </w:pPr>
            <w:r w:rsidRPr="009812B0">
              <w:rPr>
                <w:noProof/>
                <w:sz w:val="24"/>
                <w:szCs w:val="24"/>
                <w:lang w:eastAsia="uk-UA"/>
              </w:rPr>
              <w:drawing>
                <wp:inline distT="0" distB="0" distL="0" distR="0" wp14:anchorId="554A02A8" wp14:editId="1354B9D4">
                  <wp:extent cx="2125362" cy="1550773"/>
                  <wp:effectExtent l="0" t="0" r="825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3276" w:type="dxa"/>
          </w:tcPr>
          <w:p w14:paraId="11C45AA6" w14:textId="77777777" w:rsidR="00322564" w:rsidRPr="009812B0" w:rsidRDefault="00322564" w:rsidP="00211E01">
            <w:pPr>
              <w:jc w:val="right"/>
              <w:rPr>
                <w:sz w:val="24"/>
                <w:szCs w:val="24"/>
                <w:lang w:val="en-US"/>
              </w:rPr>
            </w:pPr>
            <w:r w:rsidRPr="009812B0">
              <w:rPr>
                <w:noProof/>
                <w:sz w:val="24"/>
                <w:szCs w:val="24"/>
                <w:lang w:eastAsia="uk-UA"/>
              </w:rPr>
              <w:drawing>
                <wp:inline distT="0" distB="0" distL="0" distR="0" wp14:anchorId="3469C8D7" wp14:editId="594ABD3D">
                  <wp:extent cx="2125362" cy="1550773"/>
                  <wp:effectExtent l="0" t="0" r="8255"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1DCC5DF9" w14:textId="0E0B2F89" w:rsidR="00322564" w:rsidRPr="009812B0" w:rsidRDefault="00322564" w:rsidP="00211E01">
      <w:pPr>
        <w:ind w:firstLine="709"/>
        <w:jc w:val="center"/>
        <w:rPr>
          <w:b/>
          <w:sz w:val="24"/>
          <w:szCs w:val="24"/>
          <w:lang w:val="en-US"/>
        </w:rPr>
      </w:pPr>
      <w:r w:rsidRPr="009812B0">
        <w:rPr>
          <w:bCs/>
          <w:sz w:val="24"/>
          <w:szCs w:val="24"/>
          <w:lang w:val="en-US"/>
        </w:rPr>
        <w:t xml:space="preserve">Figure </w:t>
      </w:r>
      <w:r w:rsidR="0005471B">
        <w:rPr>
          <w:bCs/>
          <w:sz w:val="24"/>
          <w:szCs w:val="24"/>
          <w:lang w:val="en-US"/>
        </w:rPr>
        <w:t>2</w:t>
      </w:r>
      <w:r w:rsidRPr="009812B0">
        <w:rPr>
          <w:bCs/>
          <w:sz w:val="24"/>
          <w:szCs w:val="24"/>
          <w:lang w:val="en-US"/>
        </w:rPr>
        <w:t>.</w:t>
      </w:r>
      <w:r w:rsidRPr="009812B0">
        <w:rPr>
          <w:sz w:val="24"/>
          <w:szCs w:val="24"/>
          <w:lang w:val="en-US"/>
        </w:rPr>
        <w:t xml:space="preserve"> The results of police work in countering economic crimes</w:t>
      </w:r>
      <w:r w:rsidR="0005471B">
        <w:rPr>
          <w:sz w:val="24"/>
          <w:szCs w:val="24"/>
          <w:lang w:val="en-US"/>
        </w:rPr>
        <w:t xml:space="preserve"> [8]</w:t>
      </w:r>
    </w:p>
    <w:p w14:paraId="443DE416" w14:textId="77777777" w:rsidR="00322564" w:rsidRPr="0005471B" w:rsidRDefault="00322564" w:rsidP="00322564">
      <w:pPr>
        <w:spacing w:line="360" w:lineRule="auto"/>
        <w:ind w:firstLine="709"/>
        <w:jc w:val="both"/>
        <w:rPr>
          <w:rFonts w:eastAsia="Calibri"/>
          <w:sz w:val="24"/>
          <w:szCs w:val="24"/>
          <w:lang w:val="en-US"/>
        </w:rPr>
      </w:pPr>
    </w:p>
    <w:p w14:paraId="1563F68A" w14:textId="5772002C" w:rsidR="00322564" w:rsidRPr="009812B0" w:rsidRDefault="00322564" w:rsidP="00322564">
      <w:pPr>
        <w:spacing w:line="360" w:lineRule="auto"/>
        <w:ind w:firstLine="709"/>
        <w:jc w:val="both"/>
        <w:rPr>
          <w:rFonts w:eastAsia="Calibri"/>
          <w:sz w:val="24"/>
          <w:szCs w:val="24"/>
          <w:lang w:val="en-US"/>
        </w:rPr>
      </w:pPr>
      <w:r w:rsidRPr="009812B0">
        <w:rPr>
          <w:rFonts w:eastAsia="Calibri"/>
          <w:sz w:val="24"/>
          <w:szCs w:val="24"/>
          <w:lang w:val="en-US"/>
        </w:rPr>
        <w:t>As of June 30, 2018, appropriation, misappropriation or seizure of property by abuse of office - 33.5</w:t>
      </w:r>
      <w:r w:rsidRPr="009812B0">
        <w:rPr>
          <w:rFonts w:eastAsia="Calibri"/>
          <w:sz w:val="24"/>
          <w:szCs w:val="24"/>
          <w:lang w:val="uk-UA"/>
        </w:rPr>
        <w:t> </w:t>
      </w:r>
      <w:r w:rsidRPr="009812B0">
        <w:rPr>
          <w:rFonts w:eastAsia="Calibri"/>
          <w:sz w:val="24"/>
          <w:szCs w:val="24"/>
          <w:lang w:val="en-US"/>
        </w:rPr>
        <w:t>% (Article 191 of the Criminal Code of Ukraine), acceptance of a proposal, promise or obtaining an unlawful benefit by an official - 26.9</w:t>
      </w:r>
      <w:r w:rsidRPr="009812B0">
        <w:rPr>
          <w:rFonts w:eastAsia="Calibri"/>
          <w:sz w:val="24"/>
          <w:szCs w:val="24"/>
          <w:lang w:val="uk-UA"/>
        </w:rPr>
        <w:t xml:space="preserve"> </w:t>
      </w:r>
      <w:r w:rsidRPr="009812B0">
        <w:rPr>
          <w:rFonts w:eastAsia="Calibri"/>
          <w:sz w:val="24"/>
          <w:szCs w:val="24"/>
          <w:lang w:val="en-US"/>
        </w:rPr>
        <w:t>% (Article 368 of the Criminal Code of Ukraine), abuse of power or official position – 11</w:t>
      </w:r>
      <w:r w:rsidRPr="009812B0">
        <w:rPr>
          <w:rFonts w:eastAsia="Calibri"/>
          <w:sz w:val="24"/>
          <w:szCs w:val="24"/>
          <w:lang w:val="uk-UA"/>
        </w:rPr>
        <w:t> </w:t>
      </w:r>
      <w:r w:rsidRPr="009812B0">
        <w:rPr>
          <w:rFonts w:eastAsia="Calibri"/>
          <w:sz w:val="24"/>
          <w:szCs w:val="24"/>
          <w:lang w:val="en-US"/>
        </w:rPr>
        <w:t>% (Article 364 of the Criminal Code of Ukraine), fictitious business - 3.5</w:t>
      </w:r>
      <w:r w:rsidRPr="009812B0">
        <w:rPr>
          <w:rFonts w:eastAsia="Calibri"/>
          <w:sz w:val="24"/>
          <w:szCs w:val="24"/>
          <w:lang w:val="uk-UA"/>
        </w:rPr>
        <w:t> </w:t>
      </w:r>
      <w:r w:rsidRPr="009812B0">
        <w:rPr>
          <w:rFonts w:eastAsia="Calibri"/>
          <w:sz w:val="24"/>
          <w:szCs w:val="24"/>
          <w:lang w:val="en-US"/>
        </w:rPr>
        <w:t>% (Article 205 of the Criminal Code of Ukraine), creation of a criminal organization - 2.6</w:t>
      </w:r>
      <w:r w:rsidRPr="009812B0">
        <w:rPr>
          <w:rFonts w:eastAsia="Calibri"/>
          <w:sz w:val="24"/>
          <w:szCs w:val="24"/>
          <w:lang w:val="uk-UA"/>
        </w:rPr>
        <w:t> </w:t>
      </w:r>
      <w:r w:rsidRPr="009812B0">
        <w:rPr>
          <w:rFonts w:eastAsia="Calibri"/>
          <w:sz w:val="24"/>
          <w:szCs w:val="24"/>
          <w:lang w:val="en-US"/>
        </w:rPr>
        <w:t>% (Article 256 of the Criminal Code of Ukraine)</w:t>
      </w:r>
      <w:r w:rsidR="0005471B">
        <w:rPr>
          <w:rFonts w:eastAsia="Calibri"/>
          <w:sz w:val="24"/>
          <w:szCs w:val="24"/>
          <w:lang w:val="en-US"/>
        </w:rPr>
        <w:t xml:space="preserve"> [9]</w:t>
      </w:r>
      <w:r w:rsidRPr="009812B0">
        <w:rPr>
          <w:rFonts w:eastAsia="Calibri"/>
          <w:sz w:val="24"/>
          <w:szCs w:val="24"/>
          <w:lang w:val="en-US"/>
        </w:rPr>
        <w:t>.</w:t>
      </w:r>
    </w:p>
    <w:p w14:paraId="36F5B7BE" w14:textId="77777777" w:rsidR="00322564" w:rsidRPr="009812B0" w:rsidRDefault="00322564" w:rsidP="00322564">
      <w:pPr>
        <w:spacing w:line="360" w:lineRule="auto"/>
        <w:ind w:firstLine="709"/>
        <w:jc w:val="both"/>
        <w:rPr>
          <w:sz w:val="24"/>
          <w:szCs w:val="24"/>
          <w:lang w:val="uk-UA"/>
        </w:rPr>
      </w:pPr>
      <w:r w:rsidRPr="009812B0">
        <w:rPr>
          <w:sz w:val="24"/>
          <w:szCs w:val="24"/>
          <w:lang w:val="en-US"/>
        </w:rPr>
        <w:t>The most common deficiencies in the interaction of special units in the fight against economic crime are the following: insufficient exchange of information (concealment) – 25</w:t>
      </w:r>
      <w:r w:rsidRPr="009812B0">
        <w:rPr>
          <w:sz w:val="24"/>
          <w:szCs w:val="24"/>
          <w:lang w:val="uk-UA"/>
        </w:rPr>
        <w:t xml:space="preserve"> </w:t>
      </w:r>
      <w:r w:rsidRPr="009812B0">
        <w:rPr>
          <w:sz w:val="24"/>
          <w:szCs w:val="24"/>
          <w:lang w:val="en-US"/>
        </w:rPr>
        <w:t>% of respondents, inconsistency of actions – 20</w:t>
      </w:r>
      <w:r w:rsidRPr="009812B0">
        <w:rPr>
          <w:sz w:val="24"/>
          <w:szCs w:val="24"/>
          <w:lang w:val="uk-UA"/>
        </w:rPr>
        <w:t xml:space="preserve"> </w:t>
      </w:r>
      <w:r w:rsidRPr="009812B0">
        <w:rPr>
          <w:sz w:val="24"/>
          <w:szCs w:val="24"/>
          <w:lang w:val="en-US"/>
        </w:rPr>
        <w:t>%, conflict of interests – 15</w:t>
      </w:r>
      <w:r w:rsidRPr="009812B0">
        <w:rPr>
          <w:sz w:val="24"/>
          <w:szCs w:val="24"/>
          <w:lang w:val="uk-UA"/>
        </w:rPr>
        <w:t xml:space="preserve"> </w:t>
      </w:r>
      <w:r w:rsidRPr="009812B0">
        <w:rPr>
          <w:sz w:val="24"/>
          <w:szCs w:val="24"/>
          <w:lang w:val="en-US"/>
        </w:rPr>
        <w:t>%, low qualifications and poor vocational training – 12</w:t>
      </w:r>
      <w:r w:rsidRPr="009812B0">
        <w:rPr>
          <w:sz w:val="24"/>
          <w:szCs w:val="24"/>
          <w:lang w:val="uk-UA"/>
        </w:rPr>
        <w:t xml:space="preserve"> </w:t>
      </w:r>
      <w:r w:rsidRPr="009812B0">
        <w:rPr>
          <w:sz w:val="24"/>
          <w:szCs w:val="24"/>
          <w:lang w:val="en-US"/>
        </w:rPr>
        <w:t xml:space="preserve">%. </w:t>
      </w:r>
    </w:p>
    <w:p w14:paraId="0B96C2ED" w14:textId="270E771E" w:rsidR="00322564" w:rsidRPr="009812B0" w:rsidRDefault="00322564" w:rsidP="00322564">
      <w:pPr>
        <w:spacing w:line="360" w:lineRule="auto"/>
        <w:ind w:firstLine="709"/>
        <w:jc w:val="both"/>
        <w:rPr>
          <w:sz w:val="24"/>
          <w:szCs w:val="24"/>
          <w:lang w:val="uk-UA"/>
        </w:rPr>
      </w:pPr>
      <w:r w:rsidRPr="009812B0">
        <w:rPr>
          <w:sz w:val="24"/>
          <w:szCs w:val="24"/>
          <w:lang w:val="en-US"/>
        </w:rPr>
        <w:t>Regarding shortcomings in the exchange of information between regulatory and law enforcement units, 2</w:t>
      </w:r>
      <w:r w:rsidRPr="009812B0">
        <w:rPr>
          <w:sz w:val="24"/>
          <w:szCs w:val="24"/>
          <w:lang w:val="uk-UA"/>
        </w:rPr>
        <w:t>5</w:t>
      </w:r>
      <w:r w:rsidRPr="009812B0">
        <w:rPr>
          <w:sz w:val="24"/>
          <w:szCs w:val="24"/>
          <w:lang w:val="en-US"/>
        </w:rPr>
        <w:t>% of respondents indicated that full information is not provided; 1</w:t>
      </w:r>
      <w:r w:rsidRPr="009812B0">
        <w:rPr>
          <w:sz w:val="24"/>
          <w:szCs w:val="24"/>
          <w:lang w:val="uk-UA"/>
        </w:rPr>
        <w:t xml:space="preserve">4 </w:t>
      </w:r>
      <w:r w:rsidRPr="009812B0">
        <w:rPr>
          <w:sz w:val="24"/>
          <w:szCs w:val="24"/>
          <w:lang w:val="en-US"/>
        </w:rPr>
        <w:t>% - that there is no legislatively established mechanism for implementing the exchange of information; 10% - insufficient technical capabilities for reference information exchange; 7.2% - the actual lack of information sharing. In addition, the respondents drew attention to the violation of the deadlines for completing assignments; the existence of internal "card systems" of indicators (as a result, everyone works only on "his" indicator); lack of close cooperation; parallelism of work of many services and duplication of functions; unhealthy competition and rivalry even within one unit, and even more so with other departments; formalism in solving specific issues; lack of bilateral exchange of information; insufficient level of professional training of employees of supervisory authorities and so on</w:t>
      </w:r>
      <w:r w:rsidRPr="009812B0">
        <w:rPr>
          <w:sz w:val="24"/>
          <w:szCs w:val="24"/>
          <w:lang w:val="uk-UA"/>
        </w:rPr>
        <w:t xml:space="preserve"> (</w:t>
      </w:r>
      <w:r w:rsidRPr="009812B0">
        <w:rPr>
          <w:sz w:val="24"/>
          <w:szCs w:val="24"/>
          <w:lang w:val="en-US"/>
        </w:rPr>
        <w:t>Materials of the survey conducted by the employees of various special units</w:t>
      </w:r>
      <w:r w:rsidRPr="009812B0">
        <w:rPr>
          <w:sz w:val="24"/>
          <w:szCs w:val="24"/>
          <w:lang w:val="uk-UA"/>
        </w:rPr>
        <w:t>) [1</w:t>
      </w:r>
      <w:r w:rsidR="0005471B">
        <w:rPr>
          <w:sz w:val="24"/>
          <w:szCs w:val="24"/>
          <w:lang w:val="en-US"/>
        </w:rPr>
        <w:t>0</w:t>
      </w:r>
      <w:r w:rsidRPr="009812B0">
        <w:rPr>
          <w:sz w:val="24"/>
          <w:szCs w:val="24"/>
          <w:lang w:val="uk-UA"/>
        </w:rPr>
        <w:t>].</w:t>
      </w:r>
    </w:p>
    <w:p w14:paraId="4432392E" w14:textId="77777777" w:rsidR="00D93A0C" w:rsidRDefault="00D93A0C" w:rsidP="00211E01">
      <w:pPr>
        <w:spacing w:line="360" w:lineRule="auto"/>
        <w:ind w:firstLine="709"/>
        <w:jc w:val="center"/>
        <w:rPr>
          <w:rFonts w:eastAsia="Calibri"/>
          <w:b/>
          <w:sz w:val="24"/>
          <w:szCs w:val="24"/>
          <w:lang w:val="en-US"/>
        </w:rPr>
      </w:pPr>
    </w:p>
    <w:p w14:paraId="49F2F45B" w14:textId="25E458DF" w:rsidR="00322564" w:rsidRPr="009812B0" w:rsidRDefault="00322564" w:rsidP="00211E01">
      <w:pPr>
        <w:spacing w:line="360" w:lineRule="auto"/>
        <w:ind w:firstLine="709"/>
        <w:jc w:val="center"/>
        <w:rPr>
          <w:rFonts w:eastAsia="Calibri"/>
          <w:b/>
          <w:sz w:val="24"/>
          <w:szCs w:val="24"/>
          <w:lang w:val="en-US"/>
        </w:rPr>
      </w:pPr>
      <w:r w:rsidRPr="009812B0">
        <w:rPr>
          <w:rFonts w:eastAsia="Calibri"/>
          <w:b/>
          <w:sz w:val="24"/>
          <w:szCs w:val="24"/>
          <w:lang w:val="en-US"/>
        </w:rPr>
        <w:t>DISCUSSION AND CONCLUSION</w:t>
      </w:r>
    </w:p>
    <w:p w14:paraId="656EA5ED" w14:textId="57A50D4D" w:rsidR="00322564" w:rsidRPr="009812B0" w:rsidRDefault="00322564" w:rsidP="00211E01">
      <w:pPr>
        <w:spacing w:line="360" w:lineRule="auto"/>
        <w:ind w:firstLine="709"/>
        <w:jc w:val="both"/>
        <w:rPr>
          <w:sz w:val="24"/>
          <w:szCs w:val="24"/>
          <w:lang w:val="en-US"/>
        </w:rPr>
      </w:pPr>
      <w:r w:rsidRPr="009812B0">
        <w:rPr>
          <w:sz w:val="24"/>
          <w:szCs w:val="24"/>
          <w:lang w:val="en-US"/>
        </w:rPr>
        <w:t>The research results give the following conclusions:</w:t>
      </w:r>
      <w:r w:rsidR="00211E01">
        <w:rPr>
          <w:sz w:val="24"/>
          <w:szCs w:val="24"/>
          <w:lang w:val="uk-UA"/>
        </w:rPr>
        <w:t xml:space="preserve"> 1. </w:t>
      </w:r>
      <w:r w:rsidRPr="009812B0">
        <w:rPr>
          <w:sz w:val="24"/>
          <w:szCs w:val="24"/>
          <w:lang w:val="en-US"/>
        </w:rPr>
        <w:t xml:space="preserve">The problem of </w:t>
      </w:r>
      <w:bookmarkStart w:id="2" w:name="_Hlk80005518"/>
      <w:r w:rsidRPr="009812B0">
        <w:rPr>
          <w:sz w:val="24"/>
          <w:szCs w:val="24"/>
          <w:lang w:val="en-US"/>
        </w:rPr>
        <w:t>corruption and organized economic crime</w:t>
      </w:r>
      <w:bookmarkEnd w:id="2"/>
      <w:r w:rsidRPr="009812B0">
        <w:rPr>
          <w:sz w:val="24"/>
          <w:szCs w:val="24"/>
          <w:lang w:val="en-US"/>
        </w:rPr>
        <w:t xml:space="preserve"> in Ukraine has become quite threatening. It has received wide distribution in all spheres of society, among all branches of government.</w:t>
      </w:r>
      <w:r w:rsidR="00211E01">
        <w:rPr>
          <w:sz w:val="24"/>
          <w:szCs w:val="24"/>
          <w:lang w:val="uk-UA"/>
        </w:rPr>
        <w:t xml:space="preserve"> 2. </w:t>
      </w:r>
      <w:r w:rsidRPr="009812B0">
        <w:rPr>
          <w:sz w:val="24"/>
          <w:szCs w:val="24"/>
          <w:lang w:val="en-US"/>
        </w:rPr>
        <w:t>Corruption among the ruling political and economic elite has become the norm of behavior, not the exception. It remains inaccessible to law enforcement units, which themselves are partially affected by corruption and do not have sufficient opportunities to combat it.</w:t>
      </w:r>
      <w:r w:rsidR="00211E01">
        <w:rPr>
          <w:sz w:val="24"/>
          <w:szCs w:val="24"/>
          <w:lang w:val="uk-UA"/>
        </w:rPr>
        <w:t xml:space="preserve"> 3. </w:t>
      </w:r>
      <w:r w:rsidRPr="009812B0">
        <w:rPr>
          <w:sz w:val="24"/>
          <w:szCs w:val="24"/>
          <w:lang w:val="en-US"/>
        </w:rPr>
        <w:t>Corruption and organized economic crime have gone beyond state borders and undermine state and international institutions of power and economy, threaten social institutions, democracy, human rights, moral principles of society, and impede economic development</w:t>
      </w:r>
      <w:r w:rsidR="00D93A0C">
        <w:rPr>
          <w:sz w:val="24"/>
          <w:szCs w:val="24"/>
          <w:lang w:val="uk-UA"/>
        </w:rPr>
        <w:t xml:space="preserve"> </w:t>
      </w:r>
      <w:r w:rsidR="00D93A0C">
        <w:rPr>
          <w:sz w:val="24"/>
          <w:szCs w:val="24"/>
          <w:lang w:val="en-US"/>
        </w:rPr>
        <w:t>[11]</w:t>
      </w:r>
      <w:r w:rsidRPr="009812B0">
        <w:rPr>
          <w:sz w:val="24"/>
          <w:szCs w:val="24"/>
          <w:lang w:val="en-US"/>
        </w:rPr>
        <w:t>.</w:t>
      </w:r>
      <w:r w:rsidR="00211E01">
        <w:rPr>
          <w:sz w:val="24"/>
          <w:szCs w:val="24"/>
          <w:lang w:val="uk-UA"/>
        </w:rPr>
        <w:t xml:space="preserve"> 4. </w:t>
      </w:r>
      <w:r w:rsidRPr="009812B0">
        <w:rPr>
          <w:sz w:val="24"/>
          <w:szCs w:val="24"/>
          <w:lang w:val="en-US"/>
        </w:rPr>
        <w:t xml:space="preserve">Anti-corruption legislation is applied only selectively, mainly with respect to the lowest categories of public servants and officials or individual high-ranking officials </w:t>
      </w:r>
      <w:r w:rsidRPr="009812B0">
        <w:rPr>
          <w:sz w:val="24"/>
          <w:szCs w:val="24"/>
          <w:lang w:val="en-US"/>
        </w:rPr>
        <w:lastRenderedPageBreak/>
        <w:t>who have extremely discredited themselves in the eyes of the public and their own elite.</w:t>
      </w:r>
      <w:r w:rsidR="00211E01">
        <w:rPr>
          <w:sz w:val="24"/>
          <w:szCs w:val="24"/>
          <w:lang w:val="uk-UA"/>
        </w:rPr>
        <w:t xml:space="preserve"> 5. </w:t>
      </w:r>
      <w:r w:rsidRPr="009812B0">
        <w:rPr>
          <w:sz w:val="24"/>
          <w:szCs w:val="24"/>
          <w:lang w:val="en-US"/>
        </w:rPr>
        <w:t xml:space="preserve">Purposeful fight against corruption cannot be carried out </w:t>
      </w:r>
      <w:proofErr w:type="gramStart"/>
      <w:r w:rsidRPr="009812B0">
        <w:rPr>
          <w:sz w:val="24"/>
          <w:szCs w:val="24"/>
          <w:lang w:val="en-US"/>
        </w:rPr>
        <w:t>as a result of</w:t>
      </w:r>
      <w:proofErr w:type="gramEnd"/>
      <w:r w:rsidRPr="009812B0">
        <w:rPr>
          <w:sz w:val="24"/>
          <w:szCs w:val="24"/>
          <w:lang w:val="en-US"/>
        </w:rPr>
        <w:t xml:space="preserve"> one-time and short-term actions of any degree of activity and rigor at any level, but needs long-term socio-economic, political and legal transformations. This activity should be based on a combination of preventive and repressive measures. At the same time, the priority role should be given to preventive measures in general social and </w:t>
      </w:r>
      <w:proofErr w:type="gramStart"/>
      <w:r w:rsidRPr="009812B0">
        <w:rPr>
          <w:sz w:val="24"/>
          <w:szCs w:val="24"/>
          <w:lang w:val="en-US"/>
        </w:rPr>
        <w:t>specially</w:t>
      </w:r>
      <w:proofErr w:type="gramEnd"/>
      <w:r w:rsidRPr="009812B0">
        <w:rPr>
          <w:sz w:val="24"/>
          <w:szCs w:val="24"/>
          <w:lang w:val="en-US"/>
        </w:rPr>
        <w:t xml:space="preserve"> criminological nature, which would create a transparent system for effective state and public control.</w:t>
      </w:r>
    </w:p>
    <w:p w14:paraId="2BFD4AF9" w14:textId="64C2F2AA" w:rsidR="00322564" w:rsidRPr="009812B0" w:rsidRDefault="00322564" w:rsidP="00211E01">
      <w:pPr>
        <w:spacing w:line="360" w:lineRule="auto"/>
        <w:ind w:firstLine="709"/>
        <w:jc w:val="both"/>
        <w:rPr>
          <w:sz w:val="24"/>
          <w:szCs w:val="24"/>
          <w:lang w:val="en-US"/>
        </w:rPr>
      </w:pPr>
      <w:r w:rsidRPr="009812B0">
        <w:rPr>
          <w:sz w:val="24"/>
          <w:szCs w:val="24"/>
          <w:lang w:val="en-US"/>
        </w:rPr>
        <w:t>In order to improve the activities of special units that carry out the detection of corruption and economic crimes, it is necessary:</w:t>
      </w:r>
      <w:r w:rsidR="00211E01">
        <w:rPr>
          <w:sz w:val="24"/>
          <w:szCs w:val="24"/>
          <w:lang w:val="uk-UA"/>
        </w:rPr>
        <w:t xml:space="preserve"> </w:t>
      </w:r>
      <w:r w:rsidRPr="009812B0">
        <w:rPr>
          <w:sz w:val="24"/>
          <w:szCs w:val="24"/>
          <w:lang w:val="en-US"/>
        </w:rPr>
        <w:t>resolve the conflict existing in the current legislation regarding the procedure for providing information to law enforcement units regarding the funds and property of certain legal entities and individuals; to unify and specify in a single legislative act the conditions and procedure for the provision of marked information to law enforcement and other authorities;</w:t>
      </w:r>
      <w:r w:rsidR="00211E01">
        <w:rPr>
          <w:sz w:val="24"/>
          <w:szCs w:val="24"/>
          <w:lang w:val="uk-UA"/>
        </w:rPr>
        <w:t xml:space="preserve"> </w:t>
      </w:r>
      <w:r w:rsidRPr="009812B0">
        <w:rPr>
          <w:sz w:val="24"/>
          <w:szCs w:val="24"/>
          <w:lang w:val="en-US"/>
        </w:rPr>
        <w:t>to determine the specific mechanisms of interaction of special units that carry out the detection of malfeasance with other units, to which the legislation imposes the obligation of operational, technical, informational and other support for activities</w:t>
      </w:r>
      <w:r w:rsidR="00D93A0C">
        <w:rPr>
          <w:sz w:val="24"/>
          <w:szCs w:val="24"/>
          <w:lang w:val="en-US"/>
        </w:rPr>
        <w:t xml:space="preserve"> [12]</w:t>
      </w:r>
      <w:r w:rsidRPr="009812B0">
        <w:rPr>
          <w:sz w:val="24"/>
          <w:szCs w:val="24"/>
          <w:lang w:val="en-US"/>
        </w:rPr>
        <w:t xml:space="preserve">. </w:t>
      </w:r>
    </w:p>
    <w:p w14:paraId="2F31FB10" w14:textId="77777777" w:rsidR="00322564" w:rsidRPr="009812B0" w:rsidRDefault="00322564" w:rsidP="00322564">
      <w:pPr>
        <w:spacing w:line="360" w:lineRule="auto"/>
        <w:ind w:firstLine="709"/>
        <w:jc w:val="both"/>
        <w:rPr>
          <w:sz w:val="24"/>
          <w:szCs w:val="24"/>
          <w:lang w:val="en-US"/>
        </w:rPr>
      </w:pPr>
    </w:p>
    <w:p w14:paraId="2B796F07" w14:textId="7FFB6C1B" w:rsidR="00322564" w:rsidRPr="009970F7" w:rsidRDefault="00322564" w:rsidP="00322564">
      <w:pPr>
        <w:spacing w:line="360" w:lineRule="auto"/>
        <w:jc w:val="center"/>
        <w:rPr>
          <w:b/>
          <w:i/>
          <w:iCs/>
          <w:sz w:val="24"/>
          <w:szCs w:val="24"/>
          <w:lang w:val="en-US"/>
        </w:rPr>
      </w:pPr>
      <w:r w:rsidRPr="009970F7">
        <w:rPr>
          <w:b/>
          <w:i/>
          <w:iCs/>
          <w:sz w:val="24"/>
          <w:szCs w:val="24"/>
          <w:lang w:val="en-US"/>
        </w:rPr>
        <w:t>REFERENCES</w:t>
      </w:r>
    </w:p>
    <w:p w14:paraId="61A63FAD" w14:textId="099AAE0D" w:rsidR="00322564" w:rsidRPr="009970F7" w:rsidRDefault="00322564" w:rsidP="009970F7">
      <w:pPr>
        <w:pStyle w:val="a6"/>
        <w:numPr>
          <w:ilvl w:val="0"/>
          <w:numId w:val="4"/>
        </w:numPr>
        <w:spacing w:line="360" w:lineRule="auto"/>
        <w:jc w:val="both"/>
        <w:rPr>
          <w:sz w:val="24"/>
          <w:szCs w:val="24"/>
          <w:lang w:val="fr-FR"/>
        </w:rPr>
      </w:pPr>
      <w:r w:rsidRPr="009970F7">
        <w:rPr>
          <w:sz w:val="24"/>
          <w:szCs w:val="24"/>
          <w:lang w:val="fr-FR"/>
        </w:rPr>
        <w:t xml:space="preserve">Source: </w:t>
      </w:r>
      <w:r w:rsidR="009970F7">
        <w:rPr>
          <w:sz w:val="24"/>
          <w:szCs w:val="24"/>
          <w:lang w:val="fr-FR"/>
        </w:rPr>
        <w:fldChar w:fldCharType="begin"/>
      </w:r>
      <w:r w:rsidR="009970F7">
        <w:rPr>
          <w:sz w:val="24"/>
          <w:szCs w:val="24"/>
          <w:lang w:val="fr-FR"/>
        </w:rPr>
        <w:instrText xml:space="preserve"> HYPERLINK "</w:instrText>
      </w:r>
      <w:r w:rsidR="009970F7" w:rsidRPr="009970F7">
        <w:rPr>
          <w:sz w:val="24"/>
          <w:szCs w:val="24"/>
          <w:lang w:val="fr-FR"/>
        </w:rPr>
        <w:instrText>https://mvs.gov.ua/ua/infographic/</w:instrText>
      </w:r>
      <w:r w:rsidR="009970F7">
        <w:rPr>
          <w:sz w:val="24"/>
          <w:szCs w:val="24"/>
          <w:lang w:val="fr-FR"/>
        </w:rPr>
        <w:instrText xml:space="preserve">" </w:instrText>
      </w:r>
      <w:r w:rsidR="009970F7">
        <w:rPr>
          <w:sz w:val="24"/>
          <w:szCs w:val="24"/>
          <w:lang w:val="fr-FR"/>
        </w:rPr>
        <w:fldChar w:fldCharType="separate"/>
      </w:r>
      <w:r w:rsidR="009970F7" w:rsidRPr="00E8441B">
        <w:rPr>
          <w:rStyle w:val="a3"/>
          <w:sz w:val="24"/>
          <w:szCs w:val="24"/>
          <w:lang w:val="fr-FR"/>
        </w:rPr>
        <w:t>https://mvs.gov.ua/ua/infographic/</w:t>
      </w:r>
      <w:r w:rsidR="009970F7">
        <w:rPr>
          <w:sz w:val="24"/>
          <w:szCs w:val="24"/>
          <w:lang w:val="fr-FR"/>
        </w:rPr>
        <w:fldChar w:fldCharType="end"/>
      </w:r>
      <w:r w:rsidR="009970F7">
        <w:rPr>
          <w:sz w:val="24"/>
          <w:szCs w:val="24"/>
          <w:lang w:val="fr-FR"/>
        </w:rPr>
        <w:t xml:space="preserve"> </w:t>
      </w:r>
    </w:p>
    <w:p w14:paraId="41E5BFCA" w14:textId="7F9EB3F5" w:rsidR="00322564" w:rsidRPr="009970F7" w:rsidRDefault="00322564" w:rsidP="009970F7">
      <w:pPr>
        <w:pStyle w:val="a6"/>
        <w:numPr>
          <w:ilvl w:val="0"/>
          <w:numId w:val="4"/>
        </w:numPr>
        <w:spacing w:line="360" w:lineRule="auto"/>
        <w:jc w:val="both"/>
        <w:rPr>
          <w:sz w:val="24"/>
          <w:szCs w:val="24"/>
        </w:rPr>
      </w:pPr>
      <w:r w:rsidRPr="009970F7">
        <w:rPr>
          <w:sz w:val="24"/>
          <w:szCs w:val="24"/>
          <w:lang w:val="uk-UA"/>
        </w:rPr>
        <w:t>Кримінальній кодекс України</w:t>
      </w:r>
      <w:r w:rsidRPr="009970F7">
        <w:rPr>
          <w:sz w:val="24"/>
          <w:szCs w:val="24"/>
        </w:rPr>
        <w:t xml:space="preserve"> URL:</w:t>
      </w:r>
      <w:r w:rsidRPr="009970F7">
        <w:rPr>
          <w:sz w:val="24"/>
          <w:szCs w:val="24"/>
          <w:lang w:val="uk-UA"/>
        </w:rPr>
        <w:t xml:space="preserve"> </w:t>
      </w:r>
      <w:hyperlink r:id="rId16" w:history="1">
        <w:r w:rsidR="009970F7" w:rsidRPr="00E8441B">
          <w:rPr>
            <w:rStyle w:val="a3"/>
            <w:sz w:val="24"/>
            <w:szCs w:val="24"/>
            <w:lang w:val="en-US"/>
          </w:rPr>
          <w:t>https</w:t>
        </w:r>
        <w:r w:rsidR="009970F7" w:rsidRPr="00E8441B">
          <w:rPr>
            <w:rStyle w:val="a3"/>
            <w:sz w:val="24"/>
            <w:szCs w:val="24"/>
          </w:rPr>
          <w:t>://</w:t>
        </w:r>
        <w:proofErr w:type="spellStart"/>
        <w:r w:rsidR="009970F7" w:rsidRPr="00E8441B">
          <w:rPr>
            <w:rStyle w:val="a3"/>
            <w:sz w:val="24"/>
            <w:szCs w:val="24"/>
            <w:lang w:val="en-US"/>
          </w:rPr>
          <w:t>zakon</w:t>
        </w:r>
        <w:proofErr w:type="spellEnd"/>
        <w:r w:rsidR="009970F7" w:rsidRPr="00E8441B">
          <w:rPr>
            <w:rStyle w:val="a3"/>
            <w:sz w:val="24"/>
            <w:szCs w:val="24"/>
          </w:rPr>
          <w:t>.</w:t>
        </w:r>
        <w:proofErr w:type="spellStart"/>
        <w:r w:rsidR="009970F7" w:rsidRPr="00E8441B">
          <w:rPr>
            <w:rStyle w:val="a3"/>
            <w:sz w:val="24"/>
            <w:szCs w:val="24"/>
            <w:lang w:val="en-US"/>
          </w:rPr>
          <w:t>rada</w:t>
        </w:r>
        <w:proofErr w:type="spellEnd"/>
        <w:r w:rsidR="009970F7" w:rsidRPr="00E8441B">
          <w:rPr>
            <w:rStyle w:val="a3"/>
            <w:sz w:val="24"/>
            <w:szCs w:val="24"/>
          </w:rPr>
          <w:t>.</w:t>
        </w:r>
        <w:r w:rsidR="009970F7" w:rsidRPr="00E8441B">
          <w:rPr>
            <w:rStyle w:val="a3"/>
            <w:sz w:val="24"/>
            <w:szCs w:val="24"/>
            <w:lang w:val="en-US"/>
          </w:rPr>
          <w:t>gov</w:t>
        </w:r>
        <w:r w:rsidR="009970F7" w:rsidRPr="00E8441B">
          <w:rPr>
            <w:rStyle w:val="a3"/>
            <w:sz w:val="24"/>
            <w:szCs w:val="24"/>
          </w:rPr>
          <w:t>.</w:t>
        </w:r>
        <w:proofErr w:type="spellStart"/>
        <w:r w:rsidR="009970F7" w:rsidRPr="00E8441B">
          <w:rPr>
            <w:rStyle w:val="a3"/>
            <w:sz w:val="24"/>
            <w:szCs w:val="24"/>
            <w:lang w:val="en-US"/>
          </w:rPr>
          <w:t>ua</w:t>
        </w:r>
        <w:proofErr w:type="spellEnd"/>
        <w:r w:rsidR="009970F7" w:rsidRPr="00E8441B">
          <w:rPr>
            <w:rStyle w:val="a3"/>
            <w:sz w:val="24"/>
            <w:szCs w:val="24"/>
          </w:rPr>
          <w:t>/</w:t>
        </w:r>
        <w:r w:rsidR="009970F7" w:rsidRPr="00E8441B">
          <w:rPr>
            <w:rStyle w:val="a3"/>
            <w:sz w:val="24"/>
            <w:szCs w:val="24"/>
            <w:lang w:val="en-US"/>
          </w:rPr>
          <w:t>laws</w:t>
        </w:r>
        <w:r w:rsidR="009970F7" w:rsidRPr="00E8441B">
          <w:rPr>
            <w:rStyle w:val="a3"/>
            <w:sz w:val="24"/>
            <w:szCs w:val="24"/>
          </w:rPr>
          <w:t>/</w:t>
        </w:r>
        <w:r w:rsidR="009970F7" w:rsidRPr="00E8441B">
          <w:rPr>
            <w:rStyle w:val="a3"/>
            <w:sz w:val="24"/>
            <w:szCs w:val="24"/>
            <w:lang w:val="en-US"/>
          </w:rPr>
          <w:t>show</w:t>
        </w:r>
        <w:r w:rsidR="009970F7" w:rsidRPr="00E8441B">
          <w:rPr>
            <w:rStyle w:val="a3"/>
            <w:sz w:val="24"/>
            <w:szCs w:val="24"/>
          </w:rPr>
          <w:t>/2341-14</w:t>
        </w:r>
      </w:hyperlink>
      <w:r w:rsidR="009970F7" w:rsidRPr="009970F7">
        <w:rPr>
          <w:sz w:val="24"/>
          <w:szCs w:val="24"/>
        </w:rPr>
        <w:t xml:space="preserve"> </w:t>
      </w:r>
    </w:p>
    <w:p w14:paraId="25FB9076" w14:textId="040DEB76" w:rsidR="00322564" w:rsidRPr="009970F7" w:rsidRDefault="00322564" w:rsidP="009970F7">
      <w:pPr>
        <w:pStyle w:val="a6"/>
        <w:numPr>
          <w:ilvl w:val="0"/>
          <w:numId w:val="4"/>
        </w:numPr>
        <w:spacing w:line="360" w:lineRule="auto"/>
        <w:jc w:val="both"/>
        <w:rPr>
          <w:sz w:val="24"/>
          <w:szCs w:val="24"/>
        </w:rPr>
      </w:pPr>
      <w:r w:rsidRPr="009970F7">
        <w:rPr>
          <w:sz w:val="24"/>
          <w:szCs w:val="24"/>
          <w:lang w:val="uk-UA"/>
        </w:rPr>
        <w:t>Цивільній кодекс України</w:t>
      </w:r>
      <w:r w:rsidRPr="009970F7">
        <w:rPr>
          <w:sz w:val="24"/>
          <w:szCs w:val="24"/>
        </w:rPr>
        <w:t xml:space="preserve"> </w:t>
      </w:r>
      <w:r w:rsidRPr="009970F7">
        <w:rPr>
          <w:sz w:val="24"/>
          <w:szCs w:val="24"/>
          <w:lang w:val="en-US"/>
        </w:rPr>
        <w:t>URL</w:t>
      </w:r>
      <w:r w:rsidRPr="009970F7">
        <w:rPr>
          <w:sz w:val="24"/>
          <w:szCs w:val="24"/>
        </w:rPr>
        <w:t xml:space="preserve">: </w:t>
      </w:r>
      <w:hyperlink r:id="rId17" w:history="1">
        <w:r w:rsidR="009970F7" w:rsidRPr="00E8441B">
          <w:rPr>
            <w:rStyle w:val="a3"/>
            <w:sz w:val="24"/>
            <w:szCs w:val="24"/>
            <w:lang w:val="en-US"/>
          </w:rPr>
          <w:t>https</w:t>
        </w:r>
        <w:r w:rsidR="009970F7" w:rsidRPr="00E8441B">
          <w:rPr>
            <w:rStyle w:val="a3"/>
            <w:sz w:val="24"/>
            <w:szCs w:val="24"/>
          </w:rPr>
          <w:t>://</w:t>
        </w:r>
        <w:proofErr w:type="spellStart"/>
        <w:r w:rsidR="009970F7" w:rsidRPr="00E8441B">
          <w:rPr>
            <w:rStyle w:val="a3"/>
            <w:sz w:val="24"/>
            <w:szCs w:val="24"/>
            <w:lang w:val="en-US"/>
          </w:rPr>
          <w:t>zakon</w:t>
        </w:r>
        <w:proofErr w:type="spellEnd"/>
        <w:r w:rsidR="009970F7" w:rsidRPr="00E8441B">
          <w:rPr>
            <w:rStyle w:val="a3"/>
            <w:sz w:val="24"/>
            <w:szCs w:val="24"/>
          </w:rPr>
          <w:t>.</w:t>
        </w:r>
        <w:proofErr w:type="spellStart"/>
        <w:r w:rsidR="009970F7" w:rsidRPr="00E8441B">
          <w:rPr>
            <w:rStyle w:val="a3"/>
            <w:sz w:val="24"/>
            <w:szCs w:val="24"/>
            <w:lang w:val="en-US"/>
          </w:rPr>
          <w:t>rada</w:t>
        </w:r>
        <w:proofErr w:type="spellEnd"/>
        <w:r w:rsidR="009970F7" w:rsidRPr="00E8441B">
          <w:rPr>
            <w:rStyle w:val="a3"/>
            <w:sz w:val="24"/>
            <w:szCs w:val="24"/>
          </w:rPr>
          <w:t>.</w:t>
        </w:r>
        <w:r w:rsidR="009970F7" w:rsidRPr="00E8441B">
          <w:rPr>
            <w:rStyle w:val="a3"/>
            <w:sz w:val="24"/>
            <w:szCs w:val="24"/>
            <w:lang w:val="en-US"/>
          </w:rPr>
          <w:t>gov</w:t>
        </w:r>
        <w:r w:rsidR="009970F7" w:rsidRPr="00E8441B">
          <w:rPr>
            <w:rStyle w:val="a3"/>
            <w:sz w:val="24"/>
            <w:szCs w:val="24"/>
          </w:rPr>
          <w:t>.</w:t>
        </w:r>
        <w:proofErr w:type="spellStart"/>
        <w:r w:rsidR="009970F7" w:rsidRPr="00E8441B">
          <w:rPr>
            <w:rStyle w:val="a3"/>
            <w:sz w:val="24"/>
            <w:szCs w:val="24"/>
            <w:lang w:val="en-US"/>
          </w:rPr>
          <w:t>ua</w:t>
        </w:r>
        <w:proofErr w:type="spellEnd"/>
        <w:r w:rsidR="009970F7" w:rsidRPr="00E8441B">
          <w:rPr>
            <w:rStyle w:val="a3"/>
            <w:sz w:val="24"/>
            <w:szCs w:val="24"/>
          </w:rPr>
          <w:t>/</w:t>
        </w:r>
        <w:r w:rsidR="009970F7" w:rsidRPr="00E8441B">
          <w:rPr>
            <w:rStyle w:val="a3"/>
            <w:sz w:val="24"/>
            <w:szCs w:val="24"/>
            <w:lang w:val="en-US"/>
          </w:rPr>
          <w:t>laws</w:t>
        </w:r>
        <w:r w:rsidR="009970F7" w:rsidRPr="00E8441B">
          <w:rPr>
            <w:rStyle w:val="a3"/>
            <w:sz w:val="24"/>
            <w:szCs w:val="24"/>
          </w:rPr>
          <w:t>/</w:t>
        </w:r>
        <w:r w:rsidR="009970F7" w:rsidRPr="00E8441B">
          <w:rPr>
            <w:rStyle w:val="a3"/>
            <w:sz w:val="24"/>
            <w:szCs w:val="24"/>
            <w:lang w:val="en-US"/>
          </w:rPr>
          <w:t>show</w:t>
        </w:r>
        <w:r w:rsidR="009970F7" w:rsidRPr="00E8441B">
          <w:rPr>
            <w:rStyle w:val="a3"/>
            <w:sz w:val="24"/>
            <w:szCs w:val="24"/>
          </w:rPr>
          <w:t>/435-15</w:t>
        </w:r>
      </w:hyperlink>
      <w:r w:rsidR="009970F7" w:rsidRPr="009970F7">
        <w:rPr>
          <w:sz w:val="24"/>
          <w:szCs w:val="24"/>
        </w:rPr>
        <w:t xml:space="preserve"> </w:t>
      </w:r>
    </w:p>
    <w:p w14:paraId="3EE1BDCF" w14:textId="574DA875" w:rsidR="00322564" w:rsidRPr="009970F7" w:rsidRDefault="00322564" w:rsidP="009970F7">
      <w:pPr>
        <w:pStyle w:val="a6"/>
        <w:numPr>
          <w:ilvl w:val="0"/>
          <w:numId w:val="4"/>
        </w:numPr>
        <w:spacing w:line="360" w:lineRule="auto"/>
        <w:jc w:val="both"/>
        <w:rPr>
          <w:sz w:val="24"/>
          <w:szCs w:val="24"/>
        </w:rPr>
      </w:pPr>
      <w:r w:rsidRPr="00E90CB9">
        <w:rPr>
          <w:sz w:val="24"/>
          <w:szCs w:val="24"/>
          <w:lang w:val="uk-UA"/>
        </w:rPr>
        <w:t>Про запобігання корупції: Закон України від</w:t>
      </w:r>
      <w:r w:rsidRPr="009970F7">
        <w:rPr>
          <w:sz w:val="24"/>
          <w:szCs w:val="24"/>
        </w:rPr>
        <w:t xml:space="preserve"> 14.10.2014 №1700-VIІ </w:t>
      </w:r>
      <w:r w:rsidRPr="009970F7">
        <w:rPr>
          <w:sz w:val="24"/>
          <w:szCs w:val="24"/>
          <w:lang w:val="en-US"/>
        </w:rPr>
        <w:t>URL</w:t>
      </w:r>
      <w:r w:rsidRPr="009970F7">
        <w:rPr>
          <w:sz w:val="24"/>
          <w:szCs w:val="24"/>
        </w:rPr>
        <w:t>:</w:t>
      </w:r>
      <w:r w:rsidRPr="009970F7">
        <w:rPr>
          <w:sz w:val="24"/>
          <w:szCs w:val="24"/>
          <w:lang w:val="uk-UA"/>
        </w:rPr>
        <w:t xml:space="preserve"> </w:t>
      </w:r>
      <w:hyperlink r:id="rId18" w:history="1">
        <w:r w:rsidRPr="009970F7">
          <w:rPr>
            <w:rStyle w:val="a3"/>
            <w:sz w:val="24"/>
            <w:szCs w:val="24"/>
            <w:lang w:val="en-US"/>
          </w:rPr>
          <w:t>https</w:t>
        </w:r>
        <w:r w:rsidRPr="009970F7">
          <w:rPr>
            <w:rStyle w:val="a3"/>
            <w:sz w:val="24"/>
            <w:szCs w:val="24"/>
          </w:rPr>
          <w:t>://</w:t>
        </w:r>
        <w:proofErr w:type="spellStart"/>
        <w:r w:rsidRPr="009970F7">
          <w:rPr>
            <w:rStyle w:val="a3"/>
            <w:sz w:val="24"/>
            <w:szCs w:val="24"/>
            <w:lang w:val="en-US"/>
          </w:rPr>
          <w:t>zakon</w:t>
        </w:r>
        <w:proofErr w:type="spellEnd"/>
        <w:r w:rsidRPr="009970F7">
          <w:rPr>
            <w:rStyle w:val="a3"/>
            <w:sz w:val="24"/>
            <w:szCs w:val="24"/>
          </w:rPr>
          <w:t>.</w:t>
        </w:r>
        <w:proofErr w:type="spellStart"/>
        <w:r w:rsidRPr="009970F7">
          <w:rPr>
            <w:rStyle w:val="a3"/>
            <w:sz w:val="24"/>
            <w:szCs w:val="24"/>
            <w:lang w:val="en-US"/>
          </w:rPr>
          <w:t>rada</w:t>
        </w:r>
        <w:proofErr w:type="spellEnd"/>
        <w:r w:rsidRPr="009970F7">
          <w:rPr>
            <w:rStyle w:val="a3"/>
            <w:sz w:val="24"/>
            <w:szCs w:val="24"/>
          </w:rPr>
          <w:t>.</w:t>
        </w:r>
        <w:r w:rsidRPr="009970F7">
          <w:rPr>
            <w:rStyle w:val="a3"/>
            <w:sz w:val="24"/>
            <w:szCs w:val="24"/>
            <w:lang w:val="en-US"/>
          </w:rPr>
          <w:t>gov</w:t>
        </w:r>
        <w:r w:rsidRPr="009970F7">
          <w:rPr>
            <w:rStyle w:val="a3"/>
            <w:sz w:val="24"/>
            <w:szCs w:val="24"/>
          </w:rPr>
          <w:t>.</w:t>
        </w:r>
        <w:proofErr w:type="spellStart"/>
        <w:r w:rsidRPr="009970F7">
          <w:rPr>
            <w:rStyle w:val="a3"/>
            <w:sz w:val="24"/>
            <w:szCs w:val="24"/>
            <w:lang w:val="en-US"/>
          </w:rPr>
          <w:t>ua</w:t>
        </w:r>
        <w:proofErr w:type="spellEnd"/>
        <w:r w:rsidRPr="009970F7">
          <w:rPr>
            <w:rStyle w:val="a3"/>
            <w:sz w:val="24"/>
            <w:szCs w:val="24"/>
          </w:rPr>
          <w:t>/</w:t>
        </w:r>
        <w:r w:rsidRPr="009970F7">
          <w:rPr>
            <w:rStyle w:val="a3"/>
            <w:sz w:val="24"/>
            <w:szCs w:val="24"/>
            <w:lang w:val="en-US"/>
          </w:rPr>
          <w:t>laws</w:t>
        </w:r>
        <w:r w:rsidRPr="009970F7">
          <w:rPr>
            <w:rStyle w:val="a3"/>
            <w:sz w:val="24"/>
            <w:szCs w:val="24"/>
          </w:rPr>
          <w:t>/</w:t>
        </w:r>
        <w:r w:rsidRPr="009970F7">
          <w:rPr>
            <w:rStyle w:val="a3"/>
            <w:sz w:val="24"/>
            <w:szCs w:val="24"/>
            <w:lang w:val="en-US"/>
          </w:rPr>
          <w:t>show</w:t>
        </w:r>
        <w:r w:rsidRPr="009970F7">
          <w:rPr>
            <w:rStyle w:val="a3"/>
            <w:sz w:val="24"/>
            <w:szCs w:val="24"/>
          </w:rPr>
          <w:t>/1700-18</w:t>
        </w:r>
      </w:hyperlink>
    </w:p>
    <w:p w14:paraId="00F8EDB4" w14:textId="595D45EE" w:rsidR="00322564" w:rsidRPr="009970F7" w:rsidRDefault="00322564" w:rsidP="009970F7">
      <w:pPr>
        <w:pStyle w:val="a6"/>
        <w:numPr>
          <w:ilvl w:val="0"/>
          <w:numId w:val="4"/>
        </w:numPr>
        <w:spacing w:line="360" w:lineRule="auto"/>
        <w:rPr>
          <w:sz w:val="24"/>
          <w:szCs w:val="24"/>
          <w:lang w:val="uk-UA"/>
        </w:rPr>
      </w:pPr>
      <w:r w:rsidRPr="009970F7">
        <w:rPr>
          <w:sz w:val="24"/>
          <w:szCs w:val="24"/>
          <w:lang w:val="fr-FR"/>
        </w:rPr>
        <w:t xml:space="preserve">Source: </w:t>
      </w:r>
      <w:r w:rsidR="009970F7">
        <w:rPr>
          <w:sz w:val="24"/>
          <w:szCs w:val="24"/>
          <w:lang w:val="fr-FR"/>
        </w:rPr>
        <w:fldChar w:fldCharType="begin"/>
      </w:r>
      <w:r w:rsidR="009970F7">
        <w:rPr>
          <w:sz w:val="24"/>
          <w:szCs w:val="24"/>
          <w:lang w:val="fr-FR"/>
        </w:rPr>
        <w:instrText xml:space="preserve"> HYPERLINK "</w:instrText>
      </w:r>
      <w:r w:rsidR="009970F7" w:rsidRPr="009970F7">
        <w:rPr>
          <w:sz w:val="24"/>
          <w:szCs w:val="24"/>
          <w:lang w:val="fr-FR"/>
        </w:rPr>
        <w:instrText>https://nabu.gov.ua</w:instrText>
      </w:r>
      <w:r w:rsidR="009970F7">
        <w:rPr>
          <w:sz w:val="24"/>
          <w:szCs w:val="24"/>
          <w:lang w:val="fr-FR"/>
        </w:rPr>
        <w:instrText xml:space="preserve">" </w:instrText>
      </w:r>
      <w:r w:rsidR="009970F7">
        <w:rPr>
          <w:sz w:val="24"/>
          <w:szCs w:val="24"/>
          <w:lang w:val="fr-FR"/>
        </w:rPr>
        <w:fldChar w:fldCharType="separate"/>
      </w:r>
      <w:r w:rsidR="009970F7" w:rsidRPr="00E8441B">
        <w:rPr>
          <w:rStyle w:val="a3"/>
          <w:sz w:val="24"/>
          <w:szCs w:val="24"/>
          <w:lang w:val="fr-FR"/>
        </w:rPr>
        <w:t>https://nabu.gov.ua</w:t>
      </w:r>
      <w:r w:rsidR="009970F7">
        <w:rPr>
          <w:sz w:val="24"/>
          <w:szCs w:val="24"/>
          <w:lang w:val="fr-FR"/>
        </w:rPr>
        <w:fldChar w:fldCharType="end"/>
      </w:r>
      <w:r w:rsidR="009970F7">
        <w:rPr>
          <w:sz w:val="24"/>
          <w:szCs w:val="24"/>
          <w:lang w:val="fr-FR"/>
        </w:rPr>
        <w:t xml:space="preserve"> </w:t>
      </w:r>
    </w:p>
    <w:p w14:paraId="68C3BB39" w14:textId="49DAE8ED" w:rsidR="00322564" w:rsidRPr="009970F7" w:rsidRDefault="00322564" w:rsidP="009970F7">
      <w:pPr>
        <w:pStyle w:val="a6"/>
        <w:numPr>
          <w:ilvl w:val="0"/>
          <w:numId w:val="4"/>
        </w:numPr>
        <w:spacing w:line="360" w:lineRule="auto"/>
        <w:rPr>
          <w:sz w:val="24"/>
          <w:szCs w:val="24"/>
          <w:lang w:val="fr-FR"/>
        </w:rPr>
      </w:pPr>
      <w:r w:rsidRPr="009970F7">
        <w:rPr>
          <w:sz w:val="24"/>
          <w:szCs w:val="24"/>
          <w:lang w:val="fr-FR"/>
        </w:rPr>
        <w:t xml:space="preserve">Source: </w:t>
      </w:r>
      <w:r w:rsidRPr="009970F7">
        <w:rPr>
          <w:sz w:val="24"/>
          <w:szCs w:val="24"/>
          <w:lang w:val="fr-FR"/>
        </w:rPr>
        <w:fldChar w:fldCharType="begin"/>
      </w:r>
      <w:r w:rsidRPr="009970F7">
        <w:rPr>
          <w:sz w:val="24"/>
          <w:szCs w:val="24"/>
          <w:lang w:val="fr-FR"/>
        </w:rPr>
        <w:instrText xml:space="preserve"> HYPERLINK "https://nabu.gov.ua" </w:instrText>
      </w:r>
      <w:r w:rsidRPr="009970F7">
        <w:rPr>
          <w:sz w:val="24"/>
          <w:szCs w:val="24"/>
          <w:lang w:val="fr-FR"/>
        </w:rPr>
        <w:fldChar w:fldCharType="separate"/>
      </w:r>
      <w:r w:rsidRPr="009970F7">
        <w:rPr>
          <w:rStyle w:val="a3"/>
          <w:sz w:val="24"/>
          <w:szCs w:val="24"/>
          <w:lang w:val="fr-FR"/>
        </w:rPr>
        <w:t>https://nabu.gov.ua</w:t>
      </w:r>
      <w:r w:rsidRPr="009970F7">
        <w:rPr>
          <w:sz w:val="24"/>
          <w:szCs w:val="24"/>
          <w:lang w:val="fr-FR"/>
        </w:rPr>
        <w:fldChar w:fldCharType="end"/>
      </w:r>
    </w:p>
    <w:p w14:paraId="190BDE76" w14:textId="1DBA5038" w:rsidR="00322564" w:rsidRPr="009970F7" w:rsidRDefault="00322564" w:rsidP="009970F7">
      <w:pPr>
        <w:pStyle w:val="a6"/>
        <w:numPr>
          <w:ilvl w:val="0"/>
          <w:numId w:val="4"/>
        </w:numPr>
        <w:spacing w:line="360" w:lineRule="auto"/>
        <w:rPr>
          <w:sz w:val="24"/>
          <w:szCs w:val="24"/>
          <w:lang w:val="fr-FR"/>
        </w:rPr>
      </w:pPr>
      <w:r w:rsidRPr="009970F7">
        <w:rPr>
          <w:sz w:val="24"/>
          <w:szCs w:val="24"/>
          <w:lang w:val="fr-FR"/>
        </w:rPr>
        <w:t xml:space="preserve">Source: </w:t>
      </w:r>
      <w:r w:rsidR="009970F7">
        <w:rPr>
          <w:sz w:val="24"/>
          <w:szCs w:val="24"/>
          <w:lang w:val="fr-FR"/>
        </w:rPr>
        <w:fldChar w:fldCharType="begin"/>
      </w:r>
      <w:r w:rsidR="009970F7">
        <w:rPr>
          <w:sz w:val="24"/>
          <w:szCs w:val="24"/>
          <w:lang w:val="fr-FR"/>
        </w:rPr>
        <w:instrText xml:space="preserve"> HYPERLINK "</w:instrText>
      </w:r>
      <w:r w:rsidR="009970F7" w:rsidRPr="009970F7">
        <w:rPr>
          <w:sz w:val="24"/>
          <w:szCs w:val="24"/>
          <w:lang w:val="fr-FR"/>
        </w:rPr>
        <w:instrText>https://mvs.gov.ua/ua/infographic/</w:instrText>
      </w:r>
      <w:r w:rsidR="009970F7">
        <w:rPr>
          <w:sz w:val="24"/>
          <w:szCs w:val="24"/>
          <w:lang w:val="fr-FR"/>
        </w:rPr>
        <w:instrText xml:space="preserve">" </w:instrText>
      </w:r>
      <w:r w:rsidR="009970F7">
        <w:rPr>
          <w:sz w:val="24"/>
          <w:szCs w:val="24"/>
          <w:lang w:val="fr-FR"/>
        </w:rPr>
        <w:fldChar w:fldCharType="separate"/>
      </w:r>
      <w:r w:rsidR="009970F7" w:rsidRPr="00E8441B">
        <w:rPr>
          <w:rStyle w:val="a3"/>
          <w:sz w:val="24"/>
          <w:szCs w:val="24"/>
          <w:lang w:val="fr-FR"/>
        </w:rPr>
        <w:t>https://mvs.gov.ua/ua/infographic/</w:t>
      </w:r>
      <w:r w:rsidR="009970F7">
        <w:rPr>
          <w:sz w:val="24"/>
          <w:szCs w:val="24"/>
          <w:lang w:val="fr-FR"/>
        </w:rPr>
        <w:fldChar w:fldCharType="end"/>
      </w:r>
      <w:r w:rsidR="009970F7">
        <w:rPr>
          <w:sz w:val="24"/>
          <w:szCs w:val="24"/>
          <w:lang w:val="fr-FR"/>
        </w:rPr>
        <w:t xml:space="preserve"> </w:t>
      </w:r>
    </w:p>
    <w:p w14:paraId="776220EB" w14:textId="702F0775" w:rsidR="00322564" w:rsidRPr="009970F7" w:rsidRDefault="00322564" w:rsidP="009970F7">
      <w:pPr>
        <w:pStyle w:val="a6"/>
        <w:numPr>
          <w:ilvl w:val="0"/>
          <w:numId w:val="4"/>
        </w:numPr>
        <w:spacing w:line="360" w:lineRule="auto"/>
        <w:rPr>
          <w:sz w:val="24"/>
          <w:szCs w:val="24"/>
          <w:lang w:val="fr-FR"/>
        </w:rPr>
      </w:pPr>
      <w:r w:rsidRPr="009970F7">
        <w:rPr>
          <w:sz w:val="24"/>
          <w:szCs w:val="24"/>
          <w:lang w:val="fr-FR"/>
        </w:rPr>
        <w:t xml:space="preserve">Source: </w:t>
      </w:r>
      <w:r w:rsidR="009970F7">
        <w:rPr>
          <w:sz w:val="24"/>
          <w:szCs w:val="24"/>
          <w:lang w:val="fr-FR"/>
        </w:rPr>
        <w:fldChar w:fldCharType="begin"/>
      </w:r>
      <w:r w:rsidR="009970F7">
        <w:rPr>
          <w:sz w:val="24"/>
          <w:szCs w:val="24"/>
          <w:lang w:val="fr-FR"/>
        </w:rPr>
        <w:instrText xml:space="preserve"> HYPERLINK "</w:instrText>
      </w:r>
      <w:r w:rsidR="009970F7" w:rsidRPr="009970F7">
        <w:rPr>
          <w:sz w:val="24"/>
          <w:szCs w:val="24"/>
          <w:lang w:val="fr-FR"/>
        </w:rPr>
        <w:instrText>https://www.slideshare.net/Police_Ukraine/12-2017-86017535</w:instrText>
      </w:r>
      <w:r w:rsidR="009970F7">
        <w:rPr>
          <w:sz w:val="24"/>
          <w:szCs w:val="24"/>
          <w:lang w:val="fr-FR"/>
        </w:rPr>
        <w:instrText xml:space="preserve">" </w:instrText>
      </w:r>
      <w:r w:rsidR="009970F7">
        <w:rPr>
          <w:sz w:val="24"/>
          <w:szCs w:val="24"/>
          <w:lang w:val="fr-FR"/>
        </w:rPr>
        <w:fldChar w:fldCharType="separate"/>
      </w:r>
      <w:r w:rsidR="009970F7" w:rsidRPr="00E8441B">
        <w:rPr>
          <w:rStyle w:val="a3"/>
          <w:sz w:val="24"/>
          <w:szCs w:val="24"/>
          <w:lang w:val="fr-FR"/>
        </w:rPr>
        <w:t>https://www.slideshare.net/Police_Ukraine/12-2017-86017535</w:t>
      </w:r>
      <w:r w:rsidR="009970F7">
        <w:rPr>
          <w:sz w:val="24"/>
          <w:szCs w:val="24"/>
          <w:lang w:val="fr-FR"/>
        </w:rPr>
        <w:fldChar w:fldCharType="end"/>
      </w:r>
      <w:r w:rsidR="009970F7">
        <w:rPr>
          <w:sz w:val="24"/>
          <w:szCs w:val="24"/>
          <w:lang w:val="fr-FR"/>
        </w:rPr>
        <w:t xml:space="preserve"> </w:t>
      </w:r>
    </w:p>
    <w:p w14:paraId="09BD0B9A" w14:textId="278C117A" w:rsidR="009970F7" w:rsidRDefault="00322564" w:rsidP="009970F7">
      <w:pPr>
        <w:pStyle w:val="a6"/>
        <w:numPr>
          <w:ilvl w:val="0"/>
          <w:numId w:val="4"/>
        </w:numPr>
        <w:spacing w:line="360" w:lineRule="auto"/>
        <w:rPr>
          <w:rFonts w:eastAsia="Calibri"/>
          <w:sz w:val="24"/>
          <w:szCs w:val="24"/>
          <w:lang w:val="en-US"/>
        </w:rPr>
      </w:pPr>
      <w:r w:rsidRPr="009970F7">
        <w:rPr>
          <w:rFonts w:eastAsia="Calibri"/>
          <w:sz w:val="24"/>
          <w:szCs w:val="24"/>
          <w:lang w:val="en-US"/>
        </w:rPr>
        <w:t>Reports from the of NABU</w:t>
      </w:r>
      <w:r w:rsidRPr="009970F7">
        <w:rPr>
          <w:rFonts w:eastAsia="Calibri"/>
          <w:sz w:val="24"/>
          <w:szCs w:val="24"/>
          <w:lang w:val="uk-UA"/>
        </w:rPr>
        <w:t>,</w:t>
      </w:r>
      <w:r w:rsidRPr="009970F7">
        <w:rPr>
          <w:rFonts w:eastAsia="Calibri"/>
          <w:sz w:val="24"/>
          <w:szCs w:val="24"/>
          <w:lang w:val="en-US"/>
        </w:rPr>
        <w:t xml:space="preserve"> 2018</w:t>
      </w:r>
      <w:r w:rsidR="009970F7">
        <w:rPr>
          <w:rFonts w:eastAsia="Calibri"/>
          <w:sz w:val="24"/>
          <w:szCs w:val="24"/>
          <w:lang w:val="en-US"/>
        </w:rPr>
        <w:t xml:space="preserve"> </w:t>
      </w:r>
    </w:p>
    <w:p w14:paraId="1722E2A0" w14:textId="53900361" w:rsidR="009970F7" w:rsidRDefault="009970F7" w:rsidP="009970F7">
      <w:pPr>
        <w:pStyle w:val="a6"/>
        <w:numPr>
          <w:ilvl w:val="0"/>
          <w:numId w:val="4"/>
        </w:numPr>
        <w:spacing w:line="360" w:lineRule="auto"/>
        <w:rPr>
          <w:color w:val="000000" w:themeColor="text1"/>
          <w:sz w:val="24"/>
          <w:szCs w:val="24"/>
          <w:lang w:val="en-US"/>
        </w:rPr>
      </w:pPr>
      <w:proofErr w:type="spellStart"/>
      <w:r w:rsidRPr="009970F7">
        <w:rPr>
          <w:color w:val="000000" w:themeColor="text1"/>
          <w:sz w:val="24"/>
          <w:szCs w:val="24"/>
          <w:lang w:val="en-US"/>
        </w:rPr>
        <w:t>Dudnikov</w:t>
      </w:r>
      <w:proofErr w:type="spellEnd"/>
      <w:r w:rsidRPr="009970F7">
        <w:rPr>
          <w:color w:val="000000" w:themeColor="text1"/>
          <w:sz w:val="24"/>
          <w:szCs w:val="24"/>
          <w:lang w:val="en-US"/>
        </w:rPr>
        <w:t xml:space="preserve"> A. </w:t>
      </w:r>
      <w:r w:rsidRPr="009970F7">
        <w:rPr>
          <w:i/>
          <w:color w:val="000000" w:themeColor="text1"/>
          <w:sz w:val="24"/>
          <w:szCs w:val="24"/>
          <w:lang w:val="en-US"/>
        </w:rPr>
        <w:t>On the interaction of law enforcement and controlling authorities in the investigation of economic crimes committed by organized groups</w:t>
      </w:r>
      <w:r w:rsidRPr="009970F7">
        <w:rPr>
          <w:color w:val="000000" w:themeColor="text1"/>
          <w:sz w:val="24"/>
          <w:szCs w:val="24"/>
          <w:lang w:val="en-US"/>
        </w:rPr>
        <w:t xml:space="preserve">. Materials of the final conference of the joint </w:t>
      </w:r>
      <w:proofErr w:type="gramStart"/>
      <w:r w:rsidRPr="009970F7">
        <w:rPr>
          <w:color w:val="000000" w:themeColor="text1"/>
          <w:sz w:val="24"/>
          <w:szCs w:val="24"/>
          <w:lang w:val="en-US"/>
        </w:rPr>
        <w:t>Ukrainian-American</w:t>
      </w:r>
      <w:proofErr w:type="gramEnd"/>
      <w:r w:rsidRPr="009970F7">
        <w:rPr>
          <w:color w:val="000000" w:themeColor="text1"/>
          <w:sz w:val="24"/>
          <w:szCs w:val="24"/>
          <w:lang w:val="en-US"/>
        </w:rPr>
        <w:t xml:space="preserve"> research program of the Academy of Legal Sciences of Ukraine and the National Institute of Justice of the Department of Justice of the United States. </w:t>
      </w:r>
      <w:proofErr w:type="spellStart"/>
      <w:r w:rsidRPr="009970F7">
        <w:rPr>
          <w:color w:val="000000" w:themeColor="text1"/>
          <w:sz w:val="24"/>
          <w:szCs w:val="24"/>
          <w:lang w:val="en-US"/>
        </w:rPr>
        <w:t>Kharkiv</w:t>
      </w:r>
      <w:proofErr w:type="spellEnd"/>
      <w:r w:rsidRPr="009970F7">
        <w:rPr>
          <w:color w:val="000000" w:themeColor="text1"/>
          <w:sz w:val="24"/>
          <w:szCs w:val="24"/>
          <w:lang w:val="en-US"/>
        </w:rPr>
        <w:t>, Ukraine, 2001. pp. 46-49.</w:t>
      </w:r>
      <w:r>
        <w:rPr>
          <w:color w:val="000000" w:themeColor="text1"/>
          <w:sz w:val="24"/>
          <w:szCs w:val="24"/>
          <w:lang w:val="en-US"/>
        </w:rPr>
        <w:t xml:space="preserve"> </w:t>
      </w:r>
    </w:p>
    <w:p w14:paraId="1237DD3F" w14:textId="4B6B819F" w:rsidR="009970F7" w:rsidRDefault="009970F7" w:rsidP="009970F7">
      <w:pPr>
        <w:pStyle w:val="a6"/>
        <w:numPr>
          <w:ilvl w:val="0"/>
          <w:numId w:val="4"/>
        </w:numPr>
        <w:spacing w:line="360" w:lineRule="auto"/>
        <w:rPr>
          <w:color w:val="000000" w:themeColor="text1"/>
          <w:sz w:val="24"/>
          <w:szCs w:val="24"/>
          <w:lang w:val="en-US" w:eastAsia="en-US"/>
        </w:rPr>
      </w:pPr>
      <w:proofErr w:type="spellStart"/>
      <w:r w:rsidRPr="009970F7">
        <w:rPr>
          <w:color w:val="000000" w:themeColor="text1"/>
          <w:sz w:val="24"/>
          <w:szCs w:val="24"/>
          <w:lang w:val="uk-UA" w:eastAsia="en-US"/>
        </w:rPr>
        <w:t>Kofanova</w:t>
      </w:r>
      <w:proofErr w:type="spellEnd"/>
      <w:r w:rsidRPr="009970F7">
        <w:rPr>
          <w:color w:val="000000" w:themeColor="text1"/>
          <w:sz w:val="24"/>
          <w:szCs w:val="24"/>
          <w:lang w:val="uk-UA" w:eastAsia="en-US"/>
        </w:rPr>
        <w:t xml:space="preserve"> O</w:t>
      </w:r>
      <w:r w:rsidRPr="009970F7">
        <w:rPr>
          <w:color w:val="000000" w:themeColor="text1"/>
          <w:sz w:val="24"/>
          <w:szCs w:val="24"/>
          <w:lang w:val="en-US" w:eastAsia="en-US"/>
        </w:rPr>
        <w:t>.</w:t>
      </w:r>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Tereshchenko</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Yu</w:t>
      </w:r>
      <w:proofErr w:type="spellEnd"/>
      <w:r w:rsidRPr="009970F7">
        <w:rPr>
          <w:color w:val="000000" w:themeColor="text1"/>
          <w:sz w:val="24"/>
          <w:szCs w:val="24"/>
          <w:lang w:val="en-US" w:eastAsia="en-US"/>
        </w:rPr>
        <w:t>.</w:t>
      </w:r>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Kutsyi</w:t>
      </w:r>
      <w:proofErr w:type="spellEnd"/>
      <w:r w:rsidRPr="009970F7">
        <w:rPr>
          <w:color w:val="000000" w:themeColor="text1"/>
          <w:sz w:val="24"/>
          <w:szCs w:val="24"/>
          <w:lang w:val="uk-UA" w:eastAsia="en-US"/>
        </w:rPr>
        <w:t xml:space="preserve"> R</w:t>
      </w:r>
      <w:r w:rsidRPr="009970F7">
        <w:rPr>
          <w:color w:val="000000" w:themeColor="text1"/>
          <w:sz w:val="24"/>
          <w:szCs w:val="24"/>
          <w:lang w:val="en-US" w:eastAsia="en-US"/>
        </w:rPr>
        <w:t>.</w:t>
      </w:r>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Morhun</w:t>
      </w:r>
      <w:proofErr w:type="spellEnd"/>
      <w:r w:rsidRPr="009970F7">
        <w:rPr>
          <w:color w:val="000000" w:themeColor="text1"/>
          <w:sz w:val="24"/>
          <w:szCs w:val="24"/>
          <w:lang w:val="uk-UA" w:eastAsia="en-US"/>
        </w:rPr>
        <w:t xml:space="preserve"> N</w:t>
      </w:r>
      <w:r w:rsidRPr="009970F7">
        <w:rPr>
          <w:color w:val="000000" w:themeColor="text1"/>
          <w:sz w:val="24"/>
          <w:szCs w:val="24"/>
          <w:lang w:val="en-US" w:eastAsia="en-US"/>
        </w:rPr>
        <w:t xml:space="preserve">. &amp; </w:t>
      </w:r>
      <w:proofErr w:type="spellStart"/>
      <w:r w:rsidRPr="009970F7">
        <w:rPr>
          <w:color w:val="000000" w:themeColor="text1"/>
          <w:sz w:val="24"/>
          <w:szCs w:val="24"/>
          <w:lang w:val="uk-UA" w:eastAsia="en-US"/>
        </w:rPr>
        <w:t>Gushchyn</w:t>
      </w:r>
      <w:proofErr w:type="spellEnd"/>
      <w:r w:rsidRPr="009970F7">
        <w:rPr>
          <w:color w:val="000000" w:themeColor="text1"/>
          <w:sz w:val="24"/>
          <w:szCs w:val="24"/>
          <w:lang w:val="en-US" w:eastAsia="en-US"/>
        </w:rPr>
        <w:t xml:space="preserve"> O.</w:t>
      </w:r>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Actual</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situation</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of</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computer</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crime</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in</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the</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credit</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and</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financial</w:t>
      </w:r>
      <w:proofErr w:type="spellEnd"/>
      <w:r w:rsidRPr="009970F7">
        <w:rPr>
          <w:color w:val="000000" w:themeColor="text1"/>
          <w:sz w:val="24"/>
          <w:szCs w:val="24"/>
          <w:lang w:val="en-US" w:eastAsia="en-US"/>
        </w:rPr>
        <w:t xml:space="preserve"> </w:t>
      </w:r>
      <w:proofErr w:type="spellStart"/>
      <w:r w:rsidRPr="009970F7">
        <w:rPr>
          <w:color w:val="000000" w:themeColor="text1"/>
          <w:sz w:val="24"/>
          <w:szCs w:val="24"/>
          <w:lang w:val="uk-UA" w:eastAsia="en-US"/>
        </w:rPr>
        <w:t>sphere</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of</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Ukraine</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modern</w:t>
      </w:r>
      <w:proofErr w:type="spellEnd"/>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aspects</w:t>
      </w:r>
      <w:proofErr w:type="spellEnd"/>
      <w:r w:rsidRPr="009970F7">
        <w:rPr>
          <w:color w:val="000000" w:themeColor="text1"/>
          <w:sz w:val="24"/>
          <w:szCs w:val="24"/>
          <w:lang w:val="uk-UA" w:eastAsia="en-US"/>
        </w:rPr>
        <w:t xml:space="preserve">). </w:t>
      </w:r>
      <w:proofErr w:type="spellStart"/>
      <w:r w:rsidRPr="009970F7">
        <w:rPr>
          <w:i/>
          <w:color w:val="000000" w:themeColor="text1"/>
          <w:sz w:val="24"/>
          <w:szCs w:val="24"/>
          <w:lang w:val="uk-UA" w:eastAsia="en-US"/>
        </w:rPr>
        <w:t>Banks</w:t>
      </w:r>
      <w:proofErr w:type="spellEnd"/>
      <w:r w:rsidRPr="009970F7">
        <w:rPr>
          <w:i/>
          <w:color w:val="000000" w:themeColor="text1"/>
          <w:sz w:val="24"/>
          <w:szCs w:val="24"/>
          <w:lang w:val="uk-UA" w:eastAsia="en-US"/>
        </w:rPr>
        <w:t xml:space="preserve"> </w:t>
      </w:r>
      <w:proofErr w:type="spellStart"/>
      <w:r w:rsidRPr="009970F7">
        <w:rPr>
          <w:i/>
          <w:color w:val="000000" w:themeColor="text1"/>
          <w:sz w:val="24"/>
          <w:szCs w:val="24"/>
          <w:lang w:val="uk-UA" w:eastAsia="en-US"/>
        </w:rPr>
        <w:t>and</w:t>
      </w:r>
      <w:proofErr w:type="spellEnd"/>
      <w:r w:rsidRPr="009970F7">
        <w:rPr>
          <w:i/>
          <w:color w:val="000000" w:themeColor="text1"/>
          <w:sz w:val="24"/>
          <w:szCs w:val="24"/>
          <w:lang w:val="uk-UA" w:eastAsia="en-US"/>
        </w:rPr>
        <w:t xml:space="preserve"> </w:t>
      </w:r>
      <w:proofErr w:type="spellStart"/>
      <w:r w:rsidRPr="009970F7">
        <w:rPr>
          <w:i/>
          <w:color w:val="000000" w:themeColor="text1"/>
          <w:sz w:val="24"/>
          <w:szCs w:val="24"/>
          <w:lang w:val="uk-UA" w:eastAsia="en-US"/>
        </w:rPr>
        <w:t>Bank</w:t>
      </w:r>
      <w:proofErr w:type="spellEnd"/>
      <w:r w:rsidRPr="009970F7">
        <w:rPr>
          <w:i/>
          <w:color w:val="000000" w:themeColor="text1"/>
          <w:sz w:val="24"/>
          <w:szCs w:val="24"/>
          <w:lang w:val="uk-UA" w:eastAsia="en-US"/>
        </w:rPr>
        <w:t xml:space="preserve"> </w:t>
      </w:r>
      <w:proofErr w:type="spellStart"/>
      <w:r w:rsidRPr="009970F7">
        <w:rPr>
          <w:i/>
          <w:color w:val="000000" w:themeColor="text1"/>
          <w:sz w:val="24"/>
          <w:szCs w:val="24"/>
          <w:lang w:val="uk-UA" w:eastAsia="en-US"/>
        </w:rPr>
        <w:t>Systems</w:t>
      </w:r>
      <w:proofErr w:type="spellEnd"/>
      <w:r w:rsidRPr="009970F7">
        <w:rPr>
          <w:color w:val="000000" w:themeColor="text1"/>
          <w:sz w:val="24"/>
          <w:szCs w:val="24"/>
          <w:lang w:val="en-US" w:eastAsia="en-US"/>
        </w:rPr>
        <w:t>.</w:t>
      </w:r>
      <w:r w:rsidRPr="009970F7">
        <w:rPr>
          <w:color w:val="000000" w:themeColor="text1"/>
          <w:sz w:val="24"/>
          <w:szCs w:val="24"/>
          <w:lang w:val="uk-UA" w:eastAsia="en-US"/>
        </w:rPr>
        <w:t xml:space="preserve"> 2019</w:t>
      </w:r>
      <w:r w:rsidRPr="009970F7">
        <w:rPr>
          <w:color w:val="000000" w:themeColor="text1"/>
          <w:sz w:val="24"/>
          <w:szCs w:val="24"/>
          <w:lang w:val="en-US" w:eastAsia="en-US"/>
        </w:rPr>
        <w:t>,</w:t>
      </w:r>
      <w:r w:rsidRPr="009970F7">
        <w:rPr>
          <w:color w:val="000000" w:themeColor="text1"/>
          <w:sz w:val="24"/>
          <w:szCs w:val="24"/>
          <w:lang w:val="uk-UA" w:eastAsia="en-US"/>
        </w:rPr>
        <w:t xml:space="preserve"> </w:t>
      </w:r>
      <w:proofErr w:type="spellStart"/>
      <w:r w:rsidRPr="009970F7">
        <w:rPr>
          <w:color w:val="000000" w:themeColor="text1"/>
          <w:sz w:val="24"/>
          <w:szCs w:val="24"/>
          <w:lang w:val="uk-UA" w:eastAsia="en-US"/>
        </w:rPr>
        <w:t>vol</w:t>
      </w:r>
      <w:proofErr w:type="spellEnd"/>
      <w:r w:rsidRPr="009970F7">
        <w:rPr>
          <w:color w:val="000000" w:themeColor="text1"/>
          <w:sz w:val="24"/>
          <w:szCs w:val="24"/>
          <w:lang w:val="uk-UA" w:eastAsia="en-US"/>
        </w:rPr>
        <w:t>.</w:t>
      </w:r>
      <w:r w:rsidRPr="009970F7">
        <w:rPr>
          <w:color w:val="000000" w:themeColor="text1"/>
          <w:sz w:val="24"/>
          <w:szCs w:val="24"/>
          <w:lang w:val="en-US" w:eastAsia="en-US"/>
        </w:rPr>
        <w:t xml:space="preserve"> </w:t>
      </w:r>
      <w:r w:rsidRPr="009970F7">
        <w:rPr>
          <w:color w:val="000000" w:themeColor="text1"/>
          <w:sz w:val="24"/>
          <w:szCs w:val="24"/>
          <w:lang w:val="uk-UA" w:eastAsia="en-US"/>
        </w:rPr>
        <w:t>14</w:t>
      </w:r>
      <w:r w:rsidRPr="009970F7">
        <w:rPr>
          <w:color w:val="000000" w:themeColor="text1"/>
          <w:sz w:val="24"/>
          <w:szCs w:val="24"/>
          <w:lang w:val="en-US" w:eastAsia="en-US"/>
        </w:rPr>
        <w:t xml:space="preserve">, no. </w:t>
      </w:r>
      <w:r w:rsidRPr="009970F7">
        <w:rPr>
          <w:color w:val="000000" w:themeColor="text1"/>
          <w:sz w:val="24"/>
          <w:szCs w:val="24"/>
          <w:lang w:val="uk-UA" w:eastAsia="en-US"/>
        </w:rPr>
        <w:t xml:space="preserve">1, </w:t>
      </w:r>
      <w:r w:rsidRPr="009970F7">
        <w:rPr>
          <w:color w:val="000000" w:themeColor="text1"/>
          <w:sz w:val="24"/>
          <w:szCs w:val="24"/>
          <w:lang w:val="en-US" w:eastAsia="en-US"/>
        </w:rPr>
        <w:t xml:space="preserve">pp. </w:t>
      </w:r>
      <w:r w:rsidRPr="009970F7">
        <w:rPr>
          <w:color w:val="000000" w:themeColor="text1"/>
          <w:sz w:val="24"/>
          <w:szCs w:val="24"/>
          <w:lang w:val="uk-UA" w:eastAsia="en-US"/>
        </w:rPr>
        <w:t>172-180.</w:t>
      </w:r>
      <w:r w:rsidRPr="009970F7">
        <w:rPr>
          <w:color w:val="000000" w:themeColor="text1"/>
          <w:sz w:val="24"/>
          <w:szCs w:val="24"/>
          <w:lang w:val="en-US" w:eastAsia="en-US"/>
        </w:rPr>
        <w:t xml:space="preserve"> DOI: </w:t>
      </w:r>
      <w:hyperlink r:id="rId19" w:history="1">
        <w:r w:rsidRPr="009970F7">
          <w:rPr>
            <w:color w:val="000000" w:themeColor="text1"/>
            <w:sz w:val="24"/>
            <w:szCs w:val="24"/>
            <w:lang w:val="uk-UA" w:eastAsia="en-US"/>
          </w:rPr>
          <w:t>10.21511/bbs.14(1).2019.15</w:t>
        </w:r>
      </w:hyperlink>
      <w:r>
        <w:rPr>
          <w:color w:val="000000" w:themeColor="text1"/>
          <w:sz w:val="24"/>
          <w:szCs w:val="24"/>
          <w:lang w:val="en-US" w:eastAsia="en-US"/>
        </w:rPr>
        <w:t xml:space="preserve"> </w:t>
      </w:r>
    </w:p>
    <w:p w14:paraId="08781E33" w14:textId="6FF3CEC7" w:rsidR="009970F7" w:rsidRPr="009970F7" w:rsidRDefault="009970F7" w:rsidP="009970F7">
      <w:pPr>
        <w:pStyle w:val="a6"/>
        <w:numPr>
          <w:ilvl w:val="0"/>
          <w:numId w:val="4"/>
        </w:numPr>
        <w:spacing w:line="360" w:lineRule="auto"/>
        <w:rPr>
          <w:color w:val="000000" w:themeColor="text1"/>
          <w:sz w:val="24"/>
          <w:szCs w:val="24"/>
          <w:lang w:val="en-US"/>
        </w:rPr>
      </w:pPr>
      <w:proofErr w:type="spellStart"/>
      <w:r w:rsidRPr="009970F7">
        <w:rPr>
          <w:color w:val="000000" w:themeColor="text1"/>
          <w:sz w:val="24"/>
          <w:szCs w:val="24"/>
          <w:lang w:val="en-US"/>
        </w:rPr>
        <w:t>Bogatyrev</w:t>
      </w:r>
      <w:proofErr w:type="spellEnd"/>
      <w:r w:rsidRPr="009970F7">
        <w:rPr>
          <w:color w:val="000000" w:themeColor="text1"/>
          <w:sz w:val="24"/>
          <w:szCs w:val="24"/>
          <w:lang w:val="en-US"/>
        </w:rPr>
        <w:t xml:space="preserve"> I., </w:t>
      </w:r>
      <w:proofErr w:type="spellStart"/>
      <w:r w:rsidRPr="009970F7">
        <w:rPr>
          <w:color w:val="000000" w:themeColor="text1"/>
          <w:sz w:val="24"/>
          <w:szCs w:val="24"/>
          <w:lang w:val="en-US"/>
        </w:rPr>
        <w:t>Topchiy</w:t>
      </w:r>
      <w:proofErr w:type="spellEnd"/>
      <w:r w:rsidRPr="009970F7">
        <w:rPr>
          <w:color w:val="000000" w:themeColor="text1"/>
          <w:sz w:val="24"/>
          <w:szCs w:val="24"/>
          <w:lang w:val="en-US"/>
        </w:rPr>
        <w:t xml:space="preserve"> V., </w:t>
      </w:r>
      <w:proofErr w:type="spellStart"/>
      <w:r w:rsidRPr="009970F7">
        <w:rPr>
          <w:color w:val="000000" w:themeColor="text1"/>
          <w:sz w:val="24"/>
          <w:szCs w:val="24"/>
          <w:lang w:val="en-US"/>
        </w:rPr>
        <w:t>Koropatnik</w:t>
      </w:r>
      <w:proofErr w:type="spellEnd"/>
      <w:r w:rsidRPr="009970F7">
        <w:rPr>
          <w:color w:val="000000" w:themeColor="text1"/>
          <w:sz w:val="24"/>
          <w:szCs w:val="24"/>
          <w:lang w:val="en-US"/>
        </w:rPr>
        <w:t xml:space="preserve"> I., </w:t>
      </w:r>
      <w:proofErr w:type="spellStart"/>
      <w:r w:rsidRPr="009970F7">
        <w:rPr>
          <w:color w:val="000000" w:themeColor="text1"/>
          <w:sz w:val="24"/>
          <w:szCs w:val="24"/>
          <w:lang w:val="en-US"/>
        </w:rPr>
        <w:t>Kotliarenko</w:t>
      </w:r>
      <w:proofErr w:type="spellEnd"/>
      <w:r w:rsidRPr="009970F7">
        <w:rPr>
          <w:color w:val="000000" w:themeColor="text1"/>
          <w:sz w:val="24"/>
          <w:szCs w:val="24"/>
          <w:lang w:val="en-US"/>
        </w:rPr>
        <w:t xml:space="preserve"> O. &amp; </w:t>
      </w:r>
      <w:proofErr w:type="spellStart"/>
      <w:r w:rsidRPr="009970F7">
        <w:rPr>
          <w:color w:val="000000" w:themeColor="text1"/>
          <w:sz w:val="24"/>
          <w:szCs w:val="24"/>
          <w:lang w:val="en-US"/>
        </w:rPr>
        <w:t>Kofanov</w:t>
      </w:r>
      <w:proofErr w:type="spellEnd"/>
      <w:r w:rsidRPr="009970F7">
        <w:rPr>
          <w:color w:val="000000" w:themeColor="text1"/>
          <w:sz w:val="24"/>
          <w:szCs w:val="24"/>
          <w:lang w:val="en-US"/>
        </w:rPr>
        <w:t xml:space="preserve"> A. </w:t>
      </w:r>
      <w:proofErr w:type="gramStart"/>
      <w:r w:rsidRPr="009970F7">
        <w:rPr>
          <w:color w:val="000000" w:themeColor="text1"/>
          <w:sz w:val="24"/>
          <w:szCs w:val="24"/>
          <w:lang w:val="en-US"/>
        </w:rPr>
        <w:t>Problems</w:t>
      </w:r>
      <w:proofErr w:type="gramEnd"/>
      <w:r w:rsidRPr="009970F7">
        <w:rPr>
          <w:color w:val="000000" w:themeColor="text1"/>
          <w:sz w:val="24"/>
          <w:szCs w:val="24"/>
          <w:lang w:val="en-US"/>
        </w:rPr>
        <w:t xml:space="preserve"> and perspectives for attracting investments in economy of Ukraine. </w:t>
      </w:r>
      <w:r w:rsidRPr="009970F7">
        <w:rPr>
          <w:i/>
          <w:iCs/>
          <w:color w:val="000000" w:themeColor="text1"/>
          <w:sz w:val="24"/>
          <w:szCs w:val="24"/>
          <w:lang w:val="en-US"/>
        </w:rPr>
        <w:t>Investment Management and Financial Innovations</w:t>
      </w:r>
      <w:r w:rsidRPr="009970F7">
        <w:rPr>
          <w:color w:val="000000" w:themeColor="text1"/>
          <w:sz w:val="24"/>
          <w:szCs w:val="24"/>
          <w:lang w:val="en-US"/>
        </w:rPr>
        <w:t xml:space="preserve">, 2019. vol. 16, no. 2, pp. 195-205. </w:t>
      </w:r>
      <w:hyperlink r:id="rId20" w:history="1">
        <w:r w:rsidRPr="009970F7">
          <w:rPr>
            <w:color w:val="000000" w:themeColor="text1"/>
            <w:sz w:val="24"/>
            <w:szCs w:val="24"/>
            <w:lang w:val="en-US"/>
          </w:rPr>
          <w:t xml:space="preserve"> </w:t>
        </w:r>
        <w:r w:rsidRPr="009970F7">
          <w:rPr>
            <w:rStyle w:val="a3"/>
            <w:color w:val="000000" w:themeColor="text1"/>
            <w:sz w:val="24"/>
            <w:szCs w:val="24"/>
            <w:lang w:val="en-US"/>
          </w:rPr>
          <w:t>DOI: 10.21511/imfi.16(2).2019.17</w:t>
        </w:r>
      </w:hyperlink>
      <w:r w:rsidRPr="009970F7">
        <w:rPr>
          <w:color w:val="000000" w:themeColor="text1"/>
          <w:sz w:val="24"/>
          <w:szCs w:val="24"/>
          <w:lang w:val="uk-UA"/>
        </w:rPr>
        <w:t xml:space="preserve"> </w:t>
      </w:r>
    </w:p>
    <w:p w14:paraId="7FF2D85A" w14:textId="77777777" w:rsidR="00322564" w:rsidRPr="00DD2373" w:rsidRDefault="00322564" w:rsidP="00322564">
      <w:pPr>
        <w:pStyle w:val="a6"/>
        <w:rPr>
          <w:lang w:val="uk-UA"/>
        </w:rPr>
      </w:pPr>
    </w:p>
    <w:p w14:paraId="2A84D993" w14:textId="77777777" w:rsidR="00322564" w:rsidRPr="00322564" w:rsidRDefault="00322564" w:rsidP="00322564">
      <w:pPr>
        <w:spacing w:line="360" w:lineRule="auto"/>
        <w:jc w:val="center"/>
        <w:rPr>
          <w:b/>
          <w:sz w:val="24"/>
          <w:szCs w:val="24"/>
          <w:lang w:val="en-US"/>
        </w:rPr>
      </w:pPr>
    </w:p>
    <w:sectPr w:rsidR="00322564" w:rsidRPr="00322564" w:rsidSect="00322564">
      <w:pgSz w:w="11906" w:h="16838"/>
      <w:pgMar w:top="567" w:right="567"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21668" w14:textId="77777777" w:rsidR="00276C74" w:rsidRDefault="00276C74" w:rsidP="00322564">
      <w:r>
        <w:separator/>
      </w:r>
    </w:p>
  </w:endnote>
  <w:endnote w:type="continuationSeparator" w:id="0">
    <w:p w14:paraId="3FCF2695" w14:textId="77777777" w:rsidR="00276C74" w:rsidRDefault="00276C74" w:rsidP="00322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6580E" w14:textId="77777777" w:rsidR="00276C74" w:rsidRDefault="00276C74" w:rsidP="00322564">
      <w:r>
        <w:separator/>
      </w:r>
    </w:p>
  </w:footnote>
  <w:footnote w:type="continuationSeparator" w:id="0">
    <w:p w14:paraId="3C9637C6" w14:textId="77777777" w:rsidR="00276C74" w:rsidRDefault="00276C74" w:rsidP="00322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32A35"/>
    <w:multiLevelType w:val="hybridMultilevel"/>
    <w:tmpl w:val="9D16D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1A2918"/>
    <w:multiLevelType w:val="hybridMultilevel"/>
    <w:tmpl w:val="309C526A"/>
    <w:lvl w:ilvl="0" w:tplc="94B45A96">
      <w:start w:val="1"/>
      <w:numFmt w:val="decimal"/>
      <w:lvlText w:val="%1."/>
      <w:lvlJc w:val="left"/>
      <w:pPr>
        <w:ind w:left="502" w:hanging="360"/>
      </w:pPr>
      <w:rPr>
        <w:color w:val="000000" w:themeColor="text1"/>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4E6140"/>
    <w:multiLevelType w:val="hybridMultilevel"/>
    <w:tmpl w:val="A782A66E"/>
    <w:lvl w:ilvl="0" w:tplc="443E8260">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4E41588"/>
    <w:multiLevelType w:val="hybridMultilevel"/>
    <w:tmpl w:val="918AEEB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98"/>
    <w:rsid w:val="0005471B"/>
    <w:rsid w:val="000F3C77"/>
    <w:rsid w:val="00112D06"/>
    <w:rsid w:val="00161193"/>
    <w:rsid w:val="00211E01"/>
    <w:rsid w:val="00274654"/>
    <w:rsid w:val="00276C74"/>
    <w:rsid w:val="00322564"/>
    <w:rsid w:val="004557FD"/>
    <w:rsid w:val="007225F3"/>
    <w:rsid w:val="007A2676"/>
    <w:rsid w:val="00900594"/>
    <w:rsid w:val="00974AAC"/>
    <w:rsid w:val="009970F7"/>
    <w:rsid w:val="00AD5A46"/>
    <w:rsid w:val="00B0296E"/>
    <w:rsid w:val="00B73D70"/>
    <w:rsid w:val="00D247D6"/>
    <w:rsid w:val="00D93A0C"/>
    <w:rsid w:val="00E90CB9"/>
    <w:rsid w:val="00F02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7B7CB"/>
  <w15:chartTrackingRefBased/>
  <w15:docId w15:val="{296EE65A-AF3C-43A4-A71C-7AE06913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25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22564"/>
    <w:rPr>
      <w:color w:val="0000FF"/>
      <w:u w:val="single"/>
    </w:rPr>
  </w:style>
  <w:style w:type="table" w:styleId="a4">
    <w:name w:val="Table Grid"/>
    <w:basedOn w:val="a1"/>
    <w:uiPriority w:val="59"/>
    <w:rsid w:val="00322564"/>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Medium Grid 3 Accent 3"/>
    <w:basedOn w:val="a1"/>
    <w:uiPriority w:val="69"/>
    <w:rsid w:val="00322564"/>
    <w:pPr>
      <w:spacing w:after="0" w:line="240" w:lineRule="auto"/>
    </w:pPr>
    <w:rPr>
      <w:rFonts w:ascii="Times New Roman" w:eastAsia="Times New Roman" w:hAnsi="Times New Roman" w:cs="Times New Roman"/>
      <w:sz w:val="20"/>
      <w:szCs w:val="20"/>
      <w:lang w:val="uk-UA" w:eastAsia="uk-U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styleId="a5">
    <w:name w:val="List Paragraph"/>
    <w:basedOn w:val="a"/>
    <w:uiPriority w:val="34"/>
    <w:qFormat/>
    <w:rsid w:val="00322564"/>
    <w:pPr>
      <w:ind w:left="720"/>
      <w:contextualSpacing/>
    </w:pPr>
  </w:style>
  <w:style w:type="paragraph" w:styleId="a6">
    <w:name w:val="footnote text"/>
    <w:basedOn w:val="a"/>
    <w:link w:val="a7"/>
    <w:uiPriority w:val="99"/>
    <w:unhideWhenUsed/>
    <w:rsid w:val="00322564"/>
  </w:style>
  <w:style w:type="character" w:customStyle="1" w:styleId="a7">
    <w:name w:val="Текст сноски Знак"/>
    <w:basedOn w:val="a0"/>
    <w:link w:val="a6"/>
    <w:uiPriority w:val="99"/>
    <w:rsid w:val="00322564"/>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322564"/>
    <w:rPr>
      <w:vertAlign w:val="superscript"/>
    </w:rPr>
  </w:style>
  <w:style w:type="character" w:styleId="a9">
    <w:name w:val="Unresolved Mention"/>
    <w:basedOn w:val="a0"/>
    <w:uiPriority w:val="99"/>
    <w:semiHidden/>
    <w:unhideWhenUsed/>
    <w:rsid w:val="00322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wwpav@gmail.com" TargetMode="External"/><Relationship Id="rId13" Type="http://schemas.openxmlformats.org/officeDocument/2006/relationships/chart" Target="charts/chart2.xml"/><Relationship Id="rId18" Type="http://schemas.openxmlformats.org/officeDocument/2006/relationships/hyperlink" Target="https://zakon.rada.gov.ua/laws/show/1700-1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kofanov_andrey@ukr.net" TargetMode="External"/><Relationship Id="rId12" Type="http://schemas.openxmlformats.org/officeDocument/2006/relationships/chart" Target="charts/chart1.xml"/><Relationship Id="rId17" Type="http://schemas.openxmlformats.org/officeDocument/2006/relationships/hyperlink" Target="https://zakon.rada.gov.ua/laws/show/435-15" TargetMode="External"/><Relationship Id="rId2" Type="http://schemas.openxmlformats.org/officeDocument/2006/relationships/styles" Target="styles.xml"/><Relationship Id="rId16" Type="http://schemas.openxmlformats.org/officeDocument/2006/relationships/hyperlink" Target="https://zakon.rada.gov.ua/laws/show/2341-14" TargetMode="External"/><Relationship Id="rId20" Type="http://schemas.openxmlformats.org/officeDocument/2006/relationships/hyperlink" Target="http://doi.org/10.21511/imfi.16(2).2019.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ymchukas@gmail.com" TargetMode="External"/><Relationship Id="rId5" Type="http://schemas.openxmlformats.org/officeDocument/2006/relationships/footnotes" Target="footnotes.xml"/><Relationship Id="rId15" Type="http://schemas.openxmlformats.org/officeDocument/2006/relationships/chart" Target="charts/chart4.xml"/><Relationship Id="rId10" Type="http://schemas.openxmlformats.org/officeDocument/2006/relationships/hyperlink" Target="mailto:vladysikter@ukr.net" TargetMode="External"/><Relationship Id="rId19" Type="http://schemas.openxmlformats.org/officeDocument/2006/relationships/hyperlink" Target="http://dx.doi.org/10.21511/bbs.14(1).2019.15" TargetMode="External"/><Relationship Id="rId4" Type="http://schemas.openxmlformats.org/officeDocument/2006/relationships/webSettings" Target="webSettings.xml"/><Relationship Id="rId9" Type="http://schemas.openxmlformats.org/officeDocument/2006/relationships/hyperlink" Target="mailto:coolss777@ukr.net" TargetMode="Externa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Лист1!$B$1</c:f>
              <c:strCache>
                <c:ptCount val="1"/>
                <c:pt idx="0">
                  <c:v>Столбец1</c:v>
                </c:pt>
              </c:strCache>
            </c:strRef>
          </c:tx>
          <c:spPr>
            <a:solidFill>
              <a:schemeClr val="accent3">
                <a:lumMod val="75000"/>
              </a:schemeClr>
            </a:solidFill>
          </c:spPr>
          <c:invertIfNegative val="0"/>
          <c:dPt>
            <c:idx val="0"/>
            <c:invertIfNegative val="0"/>
            <c:bubble3D val="0"/>
            <c:spPr>
              <a:solidFill>
                <a:srgbClr val="FF0000"/>
              </a:solidFill>
            </c:spPr>
            <c:extLst>
              <c:ext xmlns:c16="http://schemas.microsoft.com/office/drawing/2014/chart" uri="{C3380CC4-5D6E-409C-BE32-E72D297353CC}">
                <c16:uniqueId val="{00000001-7790-4CB8-8E78-EFFA1519A119}"/>
              </c:ext>
            </c:extLst>
          </c:dPt>
          <c:dPt>
            <c:idx val="1"/>
            <c:invertIfNegative val="0"/>
            <c:bubble3D val="0"/>
            <c:spPr>
              <a:solidFill>
                <a:srgbClr val="FF0000"/>
              </a:solidFill>
            </c:spPr>
            <c:extLst>
              <c:ext xmlns:c16="http://schemas.microsoft.com/office/drawing/2014/chart" uri="{C3380CC4-5D6E-409C-BE32-E72D297353CC}">
                <c16:uniqueId val="{00000003-7790-4CB8-8E78-EFFA1519A119}"/>
              </c:ext>
            </c:extLst>
          </c:dPt>
          <c:dPt>
            <c:idx val="2"/>
            <c:invertIfNegative val="0"/>
            <c:bubble3D val="0"/>
            <c:spPr>
              <a:solidFill>
                <a:srgbClr val="FF0000"/>
              </a:solidFill>
            </c:spPr>
            <c:extLst>
              <c:ext xmlns:c16="http://schemas.microsoft.com/office/drawing/2014/chart" uri="{C3380CC4-5D6E-409C-BE32-E72D297353CC}">
                <c16:uniqueId val="{00000005-7790-4CB8-8E78-EFFA1519A119}"/>
              </c:ext>
            </c:extLst>
          </c:dPt>
          <c:dPt>
            <c:idx val="3"/>
            <c:invertIfNegative val="0"/>
            <c:bubble3D val="0"/>
            <c:spPr>
              <a:solidFill>
                <a:srgbClr val="FF0000"/>
              </a:solidFill>
            </c:spPr>
            <c:extLst>
              <c:ext xmlns:c16="http://schemas.microsoft.com/office/drawing/2014/chart" uri="{C3380CC4-5D6E-409C-BE32-E72D297353CC}">
                <c16:uniqueId val="{00000007-7790-4CB8-8E78-EFFA1519A119}"/>
              </c:ext>
            </c:extLst>
          </c:dPt>
          <c:dPt>
            <c:idx val="4"/>
            <c:invertIfNegative val="0"/>
            <c:bubble3D val="0"/>
            <c:spPr>
              <a:solidFill>
                <a:srgbClr val="FF0000"/>
              </a:solidFill>
            </c:spPr>
            <c:extLst>
              <c:ext xmlns:c16="http://schemas.microsoft.com/office/drawing/2014/chart" uri="{C3380CC4-5D6E-409C-BE32-E72D297353CC}">
                <c16:uniqueId val="{00000009-7790-4CB8-8E78-EFFA1519A119}"/>
              </c:ext>
            </c:extLst>
          </c:dPt>
          <c:dLbls>
            <c:dLbl>
              <c:idx val="0"/>
              <c:layout>
                <c:manualLayout>
                  <c:x val="3.0095977731819639E-3"/>
                  <c:y val="-4.9788552665255711E-2"/>
                </c:manualLayout>
              </c:layout>
              <c:tx>
                <c:rich>
                  <a:bodyPr/>
                  <a:lstStyle/>
                  <a:p>
                    <a:r>
                      <a:rPr lang="en-US"/>
                      <a:t>196/9</a:t>
                    </a:r>
                    <a:r>
                      <a:rPr lang="en-US">
                        <a:latin typeface="Times New Roman"/>
                        <a:cs typeface="Times New Roman"/>
                      </a:rPr>
                      <a:t>*</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790-4CB8-8E78-EFFA1519A119}"/>
                </c:ext>
              </c:extLst>
            </c:dLbl>
            <c:dLbl>
              <c:idx val="1"/>
              <c:layout>
                <c:manualLayout>
                  <c:x val="-5.0907227845272546E-3"/>
                  <c:y val="-9.9553023128434864E-2"/>
                </c:manualLayout>
              </c:layout>
              <c:tx>
                <c:rich>
                  <a:bodyPr/>
                  <a:lstStyle/>
                  <a:p>
                    <a:r>
                      <a:rPr lang="en-US"/>
                      <a:t>1115/870</a:t>
                    </a:r>
                    <a:r>
                      <a:rPr lang="en-US">
                        <a:latin typeface="Times New Roman"/>
                        <a:cs typeface="Times New Roman"/>
                      </a:rPr>
                      <a:t>*</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790-4CB8-8E78-EFFA1519A119}"/>
                </c:ext>
              </c:extLst>
            </c:dLbl>
            <c:dLbl>
              <c:idx val="2"/>
              <c:layout>
                <c:manualLayout>
                  <c:x val="0"/>
                  <c:y val="-7.1126503807508165E-2"/>
                </c:manualLayout>
              </c:layout>
              <c:tx>
                <c:rich>
                  <a:bodyPr/>
                  <a:lstStyle/>
                  <a:p>
                    <a:r>
                      <a:rPr lang="en-US"/>
                      <a:t>503/2</a:t>
                    </a:r>
                    <a:r>
                      <a:rPr lang="en-US">
                        <a:latin typeface="Times New Roman"/>
                        <a:cs typeface="Times New Roman"/>
                      </a:rPr>
                      <a:t>*</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790-4CB8-8E78-EFFA1519A119}"/>
                </c:ext>
              </c:extLst>
            </c:dLbl>
            <c:dLbl>
              <c:idx val="3"/>
              <c:layout>
                <c:manualLayout>
                  <c:x val="0"/>
                  <c:y val="-4.2675902284504894E-2"/>
                </c:manualLayout>
              </c:layout>
              <c:tx>
                <c:rich>
                  <a:bodyPr/>
                  <a:lstStyle/>
                  <a:p>
                    <a:r>
                      <a:rPr lang="en-US"/>
                      <a:t>46/27</a:t>
                    </a:r>
                    <a:r>
                      <a:rPr lang="en-US">
                        <a:latin typeface="Times New Roman"/>
                        <a:cs typeface="Times New Roman"/>
                      </a:rPr>
                      <a:t>*</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790-4CB8-8E78-EFFA1519A119}"/>
                </c:ext>
              </c:extLst>
            </c:dLbl>
            <c:dLbl>
              <c:idx val="4"/>
              <c:layout>
                <c:manualLayout>
                  <c:x val="3.0095977731820194E-3"/>
                  <c:y val="-4.9788552665255704E-2"/>
                </c:manualLayout>
              </c:layout>
              <c:tx>
                <c:rich>
                  <a:bodyPr/>
                  <a:lstStyle/>
                  <a:p>
                    <a:r>
                      <a:rPr lang="en-US"/>
                      <a:t>328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790-4CB8-8E78-EFFA1519A11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Prosecutor`s Office</c:v>
                </c:pt>
                <c:pt idx="1">
                  <c:v>MIAU</c:v>
                </c:pt>
                <c:pt idx="2">
                  <c:v>SSU</c:v>
                </c:pt>
                <c:pt idx="3">
                  <c:v>Tax police</c:v>
                </c:pt>
                <c:pt idx="4">
                  <c:v>NABU</c:v>
                </c:pt>
              </c:strCache>
            </c:strRef>
          </c:cat>
          <c:val>
            <c:numRef>
              <c:f>Лист1!$B$2:$B$6</c:f>
              <c:numCache>
                <c:formatCode>General</c:formatCode>
                <c:ptCount val="5"/>
                <c:pt idx="0">
                  <c:v>196</c:v>
                </c:pt>
                <c:pt idx="1">
                  <c:v>1115</c:v>
                </c:pt>
                <c:pt idx="2">
                  <c:v>503</c:v>
                </c:pt>
                <c:pt idx="3">
                  <c:v>46</c:v>
                </c:pt>
                <c:pt idx="4">
                  <c:v>328</c:v>
                </c:pt>
              </c:numCache>
            </c:numRef>
          </c:val>
          <c:extLst>
            <c:ext xmlns:c16="http://schemas.microsoft.com/office/drawing/2014/chart" uri="{C3380CC4-5D6E-409C-BE32-E72D297353CC}">
              <c16:uniqueId val="{0000000A-7790-4CB8-8E78-EFFA1519A119}"/>
            </c:ext>
          </c:extLst>
        </c:ser>
        <c:dLbls>
          <c:showLegendKey val="0"/>
          <c:showVal val="0"/>
          <c:showCatName val="0"/>
          <c:showSerName val="0"/>
          <c:showPercent val="0"/>
          <c:showBubbleSize val="0"/>
        </c:dLbls>
        <c:gapWidth val="150"/>
        <c:axId val="219131904"/>
        <c:axId val="219133440"/>
      </c:barChart>
      <c:catAx>
        <c:axId val="219131904"/>
        <c:scaling>
          <c:orientation val="minMax"/>
        </c:scaling>
        <c:delete val="0"/>
        <c:axPos val="l"/>
        <c:numFmt formatCode="General" sourceLinked="0"/>
        <c:majorTickMark val="none"/>
        <c:minorTickMark val="none"/>
        <c:tickLblPos val="nextTo"/>
        <c:crossAx val="219133440"/>
        <c:crosses val="autoZero"/>
        <c:auto val="1"/>
        <c:lblAlgn val="ctr"/>
        <c:lblOffset val="100"/>
        <c:noMultiLvlLbl val="0"/>
      </c:catAx>
      <c:valAx>
        <c:axId val="219133440"/>
        <c:scaling>
          <c:orientation val="minMax"/>
        </c:scaling>
        <c:delete val="0"/>
        <c:axPos val="b"/>
        <c:majorGridlines/>
        <c:numFmt formatCode="General" sourceLinked="1"/>
        <c:majorTickMark val="out"/>
        <c:minorTickMark val="none"/>
        <c:tickLblPos val="nextTo"/>
        <c:crossAx val="219131904"/>
        <c:crosses val="autoZero"/>
        <c:crossBetween val="between"/>
      </c:valAx>
      <c:spPr>
        <a:solidFill>
          <a:schemeClr val="bg1">
            <a:lumMod val="85000"/>
          </a:schemeClr>
        </a:solidFill>
      </c:spPr>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view3D>
      <c:rotX val="75"/>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1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numRef>
              <c:f>Лист1!$A$2:$A$3</c:f>
              <c:numCache>
                <c:formatCode>General</c:formatCode>
                <c:ptCount val="2"/>
                <c:pt idx="0">
                  <c:v>2016</c:v>
                </c:pt>
                <c:pt idx="1">
                  <c:v>2017</c:v>
                </c:pt>
              </c:numCache>
            </c:numRef>
          </c:cat>
          <c:val>
            <c:numRef>
              <c:f>Лист1!$B$2:$B$3</c:f>
              <c:numCache>
                <c:formatCode>General</c:formatCode>
                <c:ptCount val="2"/>
                <c:pt idx="0">
                  <c:v>1135</c:v>
                </c:pt>
                <c:pt idx="1">
                  <c:v>1546</c:v>
                </c:pt>
              </c:numCache>
            </c:numRef>
          </c:val>
          <c:extLst>
            <c:ext xmlns:c16="http://schemas.microsoft.com/office/drawing/2014/chart" uri="{C3380CC4-5D6E-409C-BE32-E72D297353CC}">
              <c16:uniqueId val="{00000000-138B-4D49-8FDE-3BF3D1BAFD83}"/>
            </c:ext>
          </c:extLst>
        </c:ser>
        <c:dLbls>
          <c:showLegendKey val="0"/>
          <c:showVal val="0"/>
          <c:showCatName val="0"/>
          <c:showSerName val="0"/>
          <c:showPercent val="0"/>
          <c:showBubbleSize val="0"/>
          <c:showLeaderLines val="1"/>
        </c:dLbls>
      </c:pie3DChart>
    </c:plotArea>
    <c:legend>
      <c:legendPos val="r"/>
      <c:layout>
        <c:manualLayout>
          <c:xMode val="edge"/>
          <c:yMode val="edge"/>
          <c:x val="0.74496055361824476"/>
          <c:y val="2.6706061818695817E-3"/>
          <c:w val="0.22267218478546244"/>
          <c:h val="0.29617874440682163"/>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view3D>
      <c:rotX val="75"/>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1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numRef>
              <c:f>Лист1!$A$2:$A$3</c:f>
              <c:numCache>
                <c:formatCode>General</c:formatCode>
                <c:ptCount val="2"/>
                <c:pt idx="0">
                  <c:v>2016</c:v>
                </c:pt>
                <c:pt idx="1">
                  <c:v>2017</c:v>
                </c:pt>
              </c:numCache>
            </c:numRef>
          </c:cat>
          <c:val>
            <c:numRef>
              <c:f>Лист1!$B$2:$B$3</c:f>
              <c:numCache>
                <c:formatCode>General</c:formatCode>
                <c:ptCount val="2"/>
                <c:pt idx="0">
                  <c:v>4290</c:v>
                </c:pt>
                <c:pt idx="1">
                  <c:v>5957</c:v>
                </c:pt>
              </c:numCache>
            </c:numRef>
          </c:val>
          <c:extLst>
            <c:ext xmlns:c16="http://schemas.microsoft.com/office/drawing/2014/chart" uri="{C3380CC4-5D6E-409C-BE32-E72D297353CC}">
              <c16:uniqueId val="{00000000-D80F-4735-92DF-AF4DF3156CE1}"/>
            </c:ext>
          </c:extLst>
        </c:ser>
        <c:dLbls>
          <c:showLegendKey val="0"/>
          <c:showVal val="0"/>
          <c:showCatName val="0"/>
          <c:showSerName val="0"/>
          <c:showPercent val="0"/>
          <c:showBubbleSize val="0"/>
          <c:showLeaderLines val="1"/>
        </c:dLbls>
      </c:pie3DChart>
    </c:plotArea>
    <c:legend>
      <c:legendPos val="r"/>
      <c:layout>
        <c:manualLayout>
          <c:xMode val="edge"/>
          <c:yMode val="edge"/>
          <c:x val="0.74496055361824476"/>
          <c:y val="2.6706061818695817E-3"/>
          <c:w val="0.22267396587377578"/>
          <c:h val="0.29619841745825998"/>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2"/>
    </mc:Choice>
    <mc:Fallback>
      <c:style val="12"/>
    </mc:Fallback>
  </mc:AlternateContent>
  <c:chart>
    <c:autoTitleDeleted val="1"/>
    <c:view3D>
      <c:rotX val="75"/>
      <c:rotY val="1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Pt>
            <c:idx val="1"/>
            <c:bubble3D val="0"/>
            <c:explosion val="10"/>
            <c:extLst>
              <c:ext xmlns:c16="http://schemas.microsoft.com/office/drawing/2014/chart" uri="{C3380CC4-5D6E-409C-BE32-E72D297353CC}">
                <c16:uniqueId val="{00000001-4083-47A3-B492-30695A5006F4}"/>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numRef>
              <c:f>Лист1!$A$2:$A$3</c:f>
              <c:numCache>
                <c:formatCode>General</c:formatCode>
                <c:ptCount val="2"/>
                <c:pt idx="0">
                  <c:v>2016</c:v>
                </c:pt>
                <c:pt idx="1">
                  <c:v>2017</c:v>
                </c:pt>
              </c:numCache>
            </c:numRef>
          </c:cat>
          <c:val>
            <c:numRef>
              <c:f>Лист1!$B$2:$B$3</c:f>
              <c:numCache>
                <c:formatCode>General</c:formatCode>
                <c:ptCount val="2"/>
                <c:pt idx="0">
                  <c:v>2449</c:v>
                </c:pt>
                <c:pt idx="1">
                  <c:v>3504</c:v>
                </c:pt>
              </c:numCache>
            </c:numRef>
          </c:val>
          <c:extLst>
            <c:ext xmlns:c16="http://schemas.microsoft.com/office/drawing/2014/chart" uri="{C3380CC4-5D6E-409C-BE32-E72D297353CC}">
              <c16:uniqueId val="{00000002-4083-47A3-B492-30695A5006F4}"/>
            </c:ext>
          </c:extLst>
        </c:ser>
        <c:dLbls>
          <c:showLegendKey val="0"/>
          <c:showVal val="0"/>
          <c:showCatName val="0"/>
          <c:showSerName val="0"/>
          <c:showPercent val="0"/>
          <c:showBubbleSize val="0"/>
          <c:showLeaderLines val="1"/>
        </c:dLbls>
      </c:pie3DChart>
    </c:plotArea>
    <c:legend>
      <c:legendPos val="r"/>
      <c:layout>
        <c:manualLayout>
          <c:xMode val="edge"/>
          <c:yMode val="edge"/>
          <c:x val="0.74496055361824476"/>
          <c:y val="2.6706061818695817E-3"/>
          <c:w val="0.22267396587377578"/>
          <c:h val="0.29619841745825998"/>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5</Pages>
  <Words>2150</Words>
  <Characters>12261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Кофанов</dc:creator>
  <cp:keywords/>
  <dc:description/>
  <cp:lastModifiedBy>Андрій Кофанов</cp:lastModifiedBy>
  <cp:revision>8</cp:revision>
  <dcterms:created xsi:type="dcterms:W3CDTF">2021-08-16T07:20:00Z</dcterms:created>
  <dcterms:modified xsi:type="dcterms:W3CDTF">2021-08-29T04:46:00Z</dcterms:modified>
</cp:coreProperties>
</file>