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522" w:rsidRDefault="009B3522" w:rsidP="009B3522"/>
    <w:p w:rsidR="009B3522" w:rsidRPr="009B3522" w:rsidRDefault="009B3522" w:rsidP="009B3522">
      <w:pPr>
        <w:rPr>
          <w:rFonts w:ascii="Times New Roman" w:hAnsi="Times New Roman" w:cs="Times New Roman"/>
          <w:b/>
        </w:rPr>
      </w:pPr>
    </w:p>
    <w:p w:rsidR="009B3522" w:rsidRDefault="009B3522" w:rsidP="009B3522">
      <w:pPr>
        <w:ind w:hanging="347"/>
        <w:rPr>
          <w:rFonts w:ascii="Times New Roman" w:hAnsi="Times New Roman" w:cs="Times New Roman"/>
          <w:b/>
        </w:rPr>
      </w:pPr>
      <w:r w:rsidRPr="009B3522">
        <w:rPr>
          <w:rFonts w:ascii="Times New Roman" w:hAnsi="Times New Roman" w:cs="Times New Roman"/>
          <w:b/>
          <w:lang w:val="en-US"/>
        </w:rPr>
        <w:t>ON THE PECULIARITIES OF THE FIRST NUMBERS (BENFORD'S LAW)</w:t>
      </w:r>
    </w:p>
    <w:p w:rsidR="00C025DA" w:rsidRPr="001300A1" w:rsidRDefault="00C025DA" w:rsidP="00C025DA">
      <w:pPr>
        <w:ind w:left="0" w:firstLine="0"/>
        <w:rPr>
          <w:rFonts w:ascii="Times New Roman" w:hAnsi="Times New Roman" w:cs="Times New Roman"/>
          <w:b/>
          <w:lang w:val="en-US"/>
        </w:rPr>
      </w:pPr>
    </w:p>
    <w:p w:rsidR="00C025DA" w:rsidRPr="00FD10DF" w:rsidRDefault="00C025DA" w:rsidP="00C025DA">
      <w:pPr>
        <w:spacing w:line="240" w:lineRule="auto"/>
        <w:jc w:val="center"/>
        <w:rPr>
          <w:rFonts w:ascii="Times New Roman" w:hAnsi="Times New Roman" w:cs="Times New Roman"/>
          <w:sz w:val="24"/>
          <w:szCs w:val="24"/>
          <w:lang w:val="en-US"/>
        </w:rPr>
      </w:pPr>
      <w:r w:rsidRPr="00984C9B">
        <w:rPr>
          <w:rFonts w:ascii="Times New Roman" w:hAnsi="Times New Roman" w:cs="Times New Roman"/>
          <w:sz w:val="24"/>
          <w:szCs w:val="24"/>
          <w:lang w:val="en-US"/>
        </w:rPr>
        <w:t>Yuri</w:t>
      </w:r>
      <w:r w:rsidRPr="00FD10DF">
        <w:rPr>
          <w:rFonts w:ascii="Times New Roman" w:hAnsi="Times New Roman" w:cs="Times New Roman"/>
          <w:sz w:val="24"/>
          <w:szCs w:val="24"/>
          <w:lang w:val="en-US"/>
        </w:rPr>
        <w:t xml:space="preserve"> </w:t>
      </w:r>
      <w:r w:rsidRPr="00984C9B">
        <w:rPr>
          <w:rFonts w:ascii="Times New Roman" w:hAnsi="Times New Roman" w:cs="Times New Roman"/>
          <w:sz w:val="24"/>
          <w:szCs w:val="24"/>
          <w:lang w:val="en-US"/>
        </w:rPr>
        <w:t>N</w:t>
      </w:r>
      <w:r w:rsidRPr="00FD10DF">
        <w:rPr>
          <w:rFonts w:ascii="Times New Roman" w:hAnsi="Times New Roman" w:cs="Times New Roman"/>
          <w:sz w:val="24"/>
          <w:szCs w:val="24"/>
          <w:lang w:val="en-US"/>
        </w:rPr>
        <w:t xml:space="preserve">. </w:t>
      </w:r>
      <w:r w:rsidRPr="00984C9B">
        <w:rPr>
          <w:rFonts w:ascii="Times New Roman" w:hAnsi="Times New Roman" w:cs="Times New Roman"/>
          <w:sz w:val="24"/>
          <w:szCs w:val="24"/>
          <w:lang w:val="en-US"/>
        </w:rPr>
        <w:t>Klimov</w:t>
      </w:r>
    </w:p>
    <w:p w:rsidR="00C025DA" w:rsidRPr="00984C9B" w:rsidRDefault="00C025DA" w:rsidP="00C025DA">
      <w:pPr>
        <w:spacing w:line="240" w:lineRule="auto"/>
        <w:jc w:val="center"/>
        <w:rPr>
          <w:rFonts w:ascii="Times New Roman" w:hAnsi="Times New Roman" w:cs="Times New Roman"/>
          <w:sz w:val="24"/>
          <w:szCs w:val="24"/>
          <w:lang w:val="en-US"/>
        </w:rPr>
      </w:pPr>
      <w:r w:rsidRPr="00984C9B">
        <w:rPr>
          <w:rFonts w:ascii="Times New Roman" w:hAnsi="Times New Roman" w:cs="Times New Roman"/>
          <w:sz w:val="24"/>
          <w:szCs w:val="24"/>
          <w:lang w:val="en-US"/>
        </w:rPr>
        <w:t>Moscow, Russia</w:t>
      </w:r>
    </w:p>
    <w:p w:rsidR="00C025DA" w:rsidRDefault="00C025DA" w:rsidP="00C025DA">
      <w:pPr>
        <w:spacing w:line="240" w:lineRule="auto"/>
        <w:jc w:val="center"/>
        <w:rPr>
          <w:lang w:val="en-US"/>
        </w:rPr>
      </w:pPr>
      <w:r w:rsidRPr="00984C9B">
        <w:rPr>
          <w:rFonts w:ascii="Times New Roman" w:hAnsi="Times New Roman" w:cs="Times New Roman"/>
          <w:sz w:val="24"/>
          <w:szCs w:val="24"/>
          <w:lang w:val="en-US"/>
        </w:rPr>
        <w:t xml:space="preserve">E-mail: Yuri. </w:t>
      </w:r>
      <w:hyperlink r:id="rId8" w:history="1">
        <w:r w:rsidRPr="00984C9B">
          <w:rPr>
            <w:rStyle w:val="a4"/>
            <w:rFonts w:ascii="Times New Roman" w:hAnsi="Times New Roman" w:cs="Times New Roman"/>
            <w:sz w:val="24"/>
            <w:szCs w:val="24"/>
            <w:lang w:val="en-US"/>
          </w:rPr>
          <w:t>klimov</w:t>
        </w:r>
        <w:r w:rsidRPr="00FD10DF">
          <w:rPr>
            <w:rStyle w:val="a4"/>
            <w:rFonts w:ascii="Times New Roman" w:hAnsi="Times New Roman" w:cs="Times New Roman"/>
            <w:sz w:val="24"/>
            <w:szCs w:val="24"/>
            <w:lang w:val="en-US"/>
          </w:rPr>
          <w:t>.29@</w:t>
        </w:r>
        <w:r w:rsidRPr="00984C9B">
          <w:rPr>
            <w:rStyle w:val="a4"/>
            <w:rFonts w:ascii="Times New Roman" w:hAnsi="Times New Roman" w:cs="Times New Roman"/>
            <w:sz w:val="24"/>
            <w:szCs w:val="24"/>
            <w:lang w:val="en-US"/>
          </w:rPr>
          <w:t>mail</w:t>
        </w:r>
        <w:r w:rsidRPr="00FD10DF">
          <w:rPr>
            <w:rStyle w:val="a4"/>
            <w:rFonts w:ascii="Times New Roman" w:hAnsi="Times New Roman" w:cs="Times New Roman"/>
            <w:sz w:val="24"/>
            <w:szCs w:val="24"/>
            <w:lang w:val="en-US"/>
          </w:rPr>
          <w:t>.</w:t>
        </w:r>
        <w:r w:rsidRPr="00984C9B">
          <w:rPr>
            <w:rStyle w:val="a4"/>
            <w:rFonts w:ascii="Times New Roman" w:hAnsi="Times New Roman" w:cs="Times New Roman"/>
            <w:sz w:val="24"/>
            <w:szCs w:val="24"/>
            <w:lang w:val="en-US"/>
          </w:rPr>
          <w:t>ru</w:t>
        </w:r>
      </w:hyperlink>
    </w:p>
    <w:p w:rsidR="00786689" w:rsidRPr="00786689" w:rsidRDefault="00786689" w:rsidP="00786689">
      <w:pPr>
        <w:spacing w:line="240" w:lineRule="auto"/>
        <w:ind w:right="140"/>
        <w:jc w:val="center"/>
        <w:rPr>
          <w:lang w:val="en-US"/>
        </w:rPr>
      </w:pPr>
    </w:p>
    <w:p w:rsidR="00447EC2" w:rsidRPr="00447EC2" w:rsidRDefault="00447EC2" w:rsidP="00786689">
      <w:pPr>
        <w:spacing w:line="240" w:lineRule="auto"/>
        <w:ind w:left="1418"/>
        <w:jc w:val="left"/>
        <w:rPr>
          <w:rFonts w:ascii="Times New Roman" w:hAnsi="Times New Roman" w:cs="Times New Roman"/>
          <w:sz w:val="24"/>
          <w:szCs w:val="24"/>
          <w:lang w:val="en-US"/>
        </w:rPr>
      </w:pPr>
      <w:r w:rsidRPr="00786689">
        <w:rPr>
          <w:rFonts w:ascii="Times New Roman" w:hAnsi="Times New Roman" w:cs="Times New Roman"/>
          <w:b/>
          <w:sz w:val="24"/>
          <w:szCs w:val="24"/>
          <w:lang w:val="en-US"/>
        </w:rPr>
        <w:t>Abstracts</w:t>
      </w:r>
      <w:r w:rsidRPr="00447EC2">
        <w:rPr>
          <w:rFonts w:ascii="Times New Roman" w:hAnsi="Times New Roman" w:cs="Times New Roman"/>
          <w:sz w:val="24"/>
          <w:szCs w:val="24"/>
          <w:lang w:val="en-US"/>
        </w:rPr>
        <w:t>:</w:t>
      </w:r>
      <w:r w:rsidR="00786689">
        <w:rPr>
          <w:rFonts w:ascii="Times New Roman" w:hAnsi="Times New Roman" w:cs="Times New Roman"/>
          <w:sz w:val="24"/>
          <w:szCs w:val="24"/>
          <w:lang w:val="en-US"/>
        </w:rPr>
        <w:t xml:space="preserve"> </w:t>
      </w:r>
      <w:r w:rsidRPr="00447EC2">
        <w:rPr>
          <w:rFonts w:ascii="Times New Roman" w:hAnsi="Times New Roman" w:cs="Times New Roman"/>
          <w:sz w:val="24"/>
          <w:szCs w:val="24"/>
          <w:lang w:val="en-US"/>
        </w:rPr>
        <w:t xml:space="preserve"> The contribution of V. I. Arnold to the statistics of the degree of two of the first digits is noted. The calculation of the powers of two for the first 100 digits is carried out </w:t>
      </w:r>
      <w:r w:rsidR="00786689">
        <w:rPr>
          <w:rFonts w:ascii="Times New Roman" w:hAnsi="Times New Roman" w:cs="Times New Roman"/>
          <w:sz w:val="24"/>
          <w:szCs w:val="24"/>
          <w:lang w:val="en-US"/>
        </w:rPr>
        <w:t xml:space="preserve">to clarify the results of V. I. </w:t>
      </w:r>
      <w:r w:rsidRPr="00447EC2">
        <w:rPr>
          <w:rFonts w:ascii="Times New Roman" w:hAnsi="Times New Roman" w:cs="Times New Roman"/>
          <w:sz w:val="24"/>
          <w:szCs w:val="24"/>
          <w:lang w:val="en-US"/>
        </w:rPr>
        <w:t xml:space="preserve">Arnold. The first 5 digits with the values o, 227 (table. 1) according to our calculations, they should have a value of 0.0791. In addition, the probability distribution of the first </w:t>
      </w:r>
      <w:r w:rsidR="00786689" w:rsidRPr="00447EC2">
        <w:rPr>
          <w:rFonts w:ascii="Times New Roman" w:hAnsi="Times New Roman" w:cs="Times New Roman"/>
          <w:sz w:val="24"/>
          <w:szCs w:val="24"/>
          <w:lang w:val="en-US"/>
        </w:rPr>
        <w:t>comer</w:t>
      </w:r>
      <w:r w:rsidRPr="00447EC2">
        <w:rPr>
          <w:rFonts w:ascii="Times New Roman" w:hAnsi="Times New Roman" w:cs="Times New Roman"/>
          <w:sz w:val="24"/>
          <w:szCs w:val="24"/>
          <w:lang w:val="en-US"/>
        </w:rPr>
        <w:t xml:space="preserve"> of degree two was modeled using simple algebraic equations of dynamics and cumulates, which were shown for dynamics </w:t>
      </w:r>
      <w:r w:rsidRPr="00786689">
        <w:rPr>
          <w:rFonts w:ascii="Times New Roman" w:hAnsi="Times New Roman" w:cs="Times New Roman"/>
          <w:i/>
          <w:sz w:val="24"/>
          <w:szCs w:val="24"/>
          <w:lang w:val="en-US"/>
        </w:rPr>
        <w:t>F(n)</w:t>
      </w:r>
      <w:r w:rsidRPr="00447EC2">
        <w:rPr>
          <w:rFonts w:ascii="Times New Roman" w:hAnsi="Times New Roman" w:cs="Times New Roman"/>
          <w:sz w:val="24"/>
          <w:szCs w:val="24"/>
          <w:lang w:val="en-US"/>
        </w:rPr>
        <w:t xml:space="preserve"> to be from 0.2411</w:t>
      </w:r>
      <w:r w:rsidR="00786689">
        <w:rPr>
          <w:rFonts w:ascii="Times New Roman" w:hAnsi="Times New Roman" w:cs="Times New Roman"/>
          <w:sz w:val="24"/>
          <w:szCs w:val="24"/>
          <w:lang w:val="en-US"/>
        </w:rPr>
        <w:t xml:space="preserve"> to 0.3498, and for cumulate </w:t>
      </w:r>
      <w:r w:rsidR="00786689" w:rsidRPr="00786689">
        <w:rPr>
          <w:rFonts w:ascii="Times New Roman" w:hAnsi="Times New Roman" w:cs="Times New Roman"/>
          <w:i/>
          <w:sz w:val="24"/>
          <w:szCs w:val="24"/>
          <w:lang w:val="en-US"/>
        </w:rPr>
        <w:t>KF</w:t>
      </w:r>
      <w:r w:rsidRPr="00786689">
        <w:rPr>
          <w:rFonts w:ascii="Times New Roman" w:hAnsi="Times New Roman" w:cs="Times New Roman"/>
          <w:i/>
          <w:sz w:val="24"/>
          <w:szCs w:val="24"/>
          <w:lang w:val="en-US"/>
        </w:rPr>
        <w:t>(n)</w:t>
      </w:r>
      <w:r w:rsidRPr="00447EC2">
        <w:rPr>
          <w:rFonts w:ascii="Times New Roman" w:hAnsi="Times New Roman" w:cs="Times New Roman"/>
          <w:sz w:val="24"/>
          <w:szCs w:val="24"/>
          <w:lang w:val="en-US"/>
        </w:rPr>
        <w:t xml:space="preserve"> - 0.2697 to 0.3564. The study confirms the results of V. I. Arnold by the probability distribution of the first digits of powers of two, and the author - by the calculated probabilities of the first digit.</w:t>
      </w:r>
    </w:p>
    <w:p w:rsidR="00C025DA" w:rsidRPr="00447EC2" w:rsidRDefault="00447EC2" w:rsidP="00447EC2">
      <w:pPr>
        <w:spacing w:line="240" w:lineRule="auto"/>
        <w:jc w:val="center"/>
        <w:rPr>
          <w:rFonts w:ascii="Times New Roman" w:hAnsi="Times New Roman" w:cs="Times New Roman"/>
          <w:sz w:val="24"/>
          <w:szCs w:val="24"/>
          <w:lang w:val="en-US"/>
        </w:rPr>
      </w:pPr>
      <w:r w:rsidRPr="00786689">
        <w:rPr>
          <w:rFonts w:ascii="Times New Roman" w:hAnsi="Times New Roman" w:cs="Times New Roman"/>
          <w:b/>
          <w:sz w:val="24"/>
          <w:szCs w:val="24"/>
          <w:lang w:val="en-US"/>
        </w:rPr>
        <w:t>Keywords:</w:t>
      </w:r>
      <w:r w:rsidRPr="00447EC2">
        <w:rPr>
          <w:rFonts w:ascii="Times New Roman" w:hAnsi="Times New Roman" w:cs="Times New Roman"/>
          <w:sz w:val="24"/>
          <w:szCs w:val="24"/>
          <w:lang w:val="en-US"/>
        </w:rPr>
        <w:t xml:space="preserve"> Benford's law, V.</w:t>
      </w:r>
      <w:r w:rsidR="00786689">
        <w:rPr>
          <w:rFonts w:ascii="Times New Roman" w:hAnsi="Times New Roman" w:cs="Times New Roman"/>
          <w:sz w:val="24"/>
          <w:szCs w:val="24"/>
          <w:lang w:val="en-US"/>
        </w:rPr>
        <w:t xml:space="preserve"> I. </w:t>
      </w:r>
      <w:r w:rsidRPr="00447EC2">
        <w:rPr>
          <w:rFonts w:ascii="Times New Roman" w:hAnsi="Times New Roman" w:cs="Times New Roman"/>
          <w:sz w:val="24"/>
          <w:szCs w:val="24"/>
          <w:lang w:val="en-US"/>
        </w:rPr>
        <w:t xml:space="preserve"> Arnold, statistics, power of two, first digit, refinement of probabilities of the first digit, mathematical modeling, simple algebraic equations</w:t>
      </w:r>
    </w:p>
    <w:p w:rsidR="00C025DA" w:rsidRDefault="00C025DA" w:rsidP="009B3522">
      <w:pPr>
        <w:ind w:hanging="347"/>
        <w:rPr>
          <w:rFonts w:ascii="Times New Roman" w:hAnsi="Times New Roman" w:cs="Times New Roman"/>
          <w:b/>
        </w:rPr>
      </w:pPr>
    </w:p>
    <w:p w:rsidR="00AA4972" w:rsidRPr="00AA4972" w:rsidRDefault="00AA4972" w:rsidP="009B3522">
      <w:pPr>
        <w:ind w:hanging="347"/>
        <w:rPr>
          <w:rFonts w:ascii="Times New Roman" w:hAnsi="Times New Roman" w:cs="Times New Roman"/>
          <w:b/>
        </w:rPr>
      </w:pPr>
    </w:p>
    <w:p w:rsidR="00C025DA" w:rsidRDefault="00C025DA" w:rsidP="009B3522">
      <w:pPr>
        <w:ind w:hanging="347"/>
        <w:rPr>
          <w:rFonts w:ascii="Times New Roman" w:hAnsi="Times New Roman" w:cs="Times New Roman"/>
          <w:b/>
          <w:sz w:val="28"/>
          <w:szCs w:val="28"/>
          <w:lang w:val="en-US"/>
        </w:rPr>
      </w:pPr>
    </w:p>
    <w:p w:rsidR="00D36089" w:rsidRDefault="00D36089" w:rsidP="00D36089">
      <w:pPr>
        <w:ind w:left="0"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Прежде, чем перейти к описанию результатов наших исследований по закону Бенфорда рассмотрим вклад В.И. Арнольда в «Статистику степени двойки первых цифр и передел мира» </w:t>
      </w:r>
      <w:r>
        <w:rPr>
          <w:rFonts w:ascii="Times New Roman" w:eastAsia="Times New Roman" w:hAnsi="Times New Roman" w:cs="Times New Roman"/>
          <w:sz w:val="24"/>
          <w:szCs w:val="24"/>
          <w:lang w:eastAsia="ru-RU"/>
        </w:rPr>
        <w:t>[</w:t>
      </w:r>
      <w:r w:rsidRPr="00984C9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Pr>
          <w:rFonts w:ascii="Times New Roman" w:hAnsi="Times New Roman" w:cs="Times New Roman"/>
          <w:color w:val="000000"/>
          <w:sz w:val="24"/>
          <w:szCs w:val="24"/>
        </w:rPr>
        <w:tab/>
      </w:r>
    </w:p>
    <w:p w:rsidR="00D36089" w:rsidRPr="00966300" w:rsidRDefault="00D36089" w:rsidP="00D36089">
      <w:pPr>
        <w:spacing w:before="100" w:beforeAutospacing="1" w:after="100" w:afterAutospacing="1"/>
        <w:ind w:left="0" w:right="-2" w:firstLine="1416"/>
        <w:jc w:val="left"/>
        <w:rPr>
          <w:rFonts w:ascii="Times New Roman" w:eastAsia="Times New Roman" w:hAnsi="Times New Roman" w:cs="Times New Roman"/>
          <w:sz w:val="24"/>
          <w:szCs w:val="24"/>
          <w:lang w:eastAsia="ru-RU"/>
        </w:rPr>
      </w:pPr>
      <w:r w:rsidRPr="00984C9B">
        <w:rPr>
          <w:rFonts w:ascii="Times New Roman" w:eastAsia="Times New Roman" w:hAnsi="Times New Roman" w:cs="Times New Roman"/>
          <w:sz w:val="24"/>
          <w:szCs w:val="24"/>
          <w:lang w:eastAsia="ru-RU"/>
        </w:rPr>
        <w:t xml:space="preserve"> «Первая цифра </w:t>
      </w:r>
      <w:r w:rsidRPr="00984C9B">
        <w:rPr>
          <w:rFonts w:ascii="Times New Roman" w:eastAsia="Times New Roman" w:hAnsi="Times New Roman" w:cs="Times New Roman"/>
          <w:i/>
          <w:iCs/>
          <w:sz w:val="24"/>
          <w:szCs w:val="24"/>
          <w:lang w:eastAsia="ru-RU"/>
        </w:rPr>
        <w:t>i</w:t>
      </w:r>
      <w:r w:rsidRPr="00984C9B">
        <w:rPr>
          <w:rFonts w:ascii="Times New Roman" w:eastAsia="Times New Roman" w:hAnsi="Times New Roman" w:cs="Times New Roman"/>
          <w:sz w:val="24"/>
          <w:szCs w:val="24"/>
          <w:lang w:eastAsia="ru-RU"/>
        </w:rPr>
        <w:t xml:space="preserve"> числа 2</w:t>
      </w:r>
      <w:r w:rsidRPr="00984C9B">
        <w:rPr>
          <w:rFonts w:ascii="Times New Roman" w:eastAsia="Times New Roman" w:hAnsi="Times New Roman" w:cs="Times New Roman"/>
          <w:sz w:val="24"/>
          <w:szCs w:val="24"/>
          <w:vertAlign w:val="superscript"/>
          <w:lang w:eastAsia="ru-RU"/>
        </w:rPr>
        <w:t>n</w:t>
      </w:r>
      <w:r w:rsidRPr="00984C9B">
        <w:rPr>
          <w:rFonts w:ascii="Times New Roman" w:eastAsia="Times New Roman" w:hAnsi="Times New Roman" w:cs="Times New Roman"/>
          <w:sz w:val="24"/>
          <w:szCs w:val="24"/>
          <w:lang w:eastAsia="ru-RU"/>
        </w:rPr>
        <w:t xml:space="preserve"> определяется тем, в какой из интервалов между числами lg(</w:t>
      </w:r>
      <w:r w:rsidRPr="00984C9B">
        <w:rPr>
          <w:rFonts w:ascii="Times New Roman" w:eastAsia="Times New Roman" w:hAnsi="Times New Roman" w:cs="Times New Roman"/>
          <w:i/>
          <w:iCs/>
          <w:sz w:val="24"/>
          <w:szCs w:val="24"/>
          <w:lang w:eastAsia="ru-RU"/>
        </w:rPr>
        <w:t>i</w:t>
      </w:r>
      <w:r w:rsidRPr="00984C9B">
        <w:rPr>
          <w:rFonts w:ascii="Times New Roman" w:eastAsia="Times New Roman" w:hAnsi="Times New Roman" w:cs="Times New Roman"/>
          <w:sz w:val="24"/>
          <w:szCs w:val="24"/>
          <w:lang w:eastAsia="ru-RU"/>
        </w:rPr>
        <w:t xml:space="preserve"> + 1) и lg(</w:t>
      </w:r>
      <w:r w:rsidRPr="00984C9B">
        <w:rPr>
          <w:rFonts w:ascii="Times New Roman" w:eastAsia="Times New Roman" w:hAnsi="Times New Roman" w:cs="Times New Roman"/>
          <w:i/>
          <w:iCs/>
          <w:sz w:val="24"/>
          <w:szCs w:val="24"/>
          <w:lang w:eastAsia="ru-RU"/>
        </w:rPr>
        <w:t>i</w:t>
      </w:r>
      <w:r w:rsidRPr="00984C9B">
        <w:rPr>
          <w:rFonts w:ascii="Times New Roman" w:eastAsia="Times New Roman" w:hAnsi="Times New Roman" w:cs="Times New Roman"/>
          <w:sz w:val="24"/>
          <w:szCs w:val="24"/>
          <w:lang w:eastAsia="ru-RU"/>
        </w:rPr>
        <w:t>) попадает дробная доля числа lg(2</w:t>
      </w:r>
      <w:r w:rsidRPr="00984C9B">
        <w:rPr>
          <w:rFonts w:ascii="Times New Roman" w:eastAsia="Times New Roman" w:hAnsi="Times New Roman" w:cs="Times New Roman"/>
          <w:sz w:val="24"/>
          <w:szCs w:val="24"/>
          <w:vertAlign w:val="superscript"/>
          <w:lang w:eastAsia="ru-RU"/>
        </w:rPr>
        <w:t>n</w:t>
      </w:r>
      <w:r w:rsidRPr="00984C9B">
        <w:rPr>
          <w:rFonts w:ascii="Times New Roman" w:eastAsia="Times New Roman" w:hAnsi="Times New Roman" w:cs="Times New Roman"/>
          <w:sz w:val="24"/>
          <w:szCs w:val="24"/>
          <w:lang w:eastAsia="ru-RU"/>
        </w:rPr>
        <w:t>). По теореме, доли чисел 2</w:t>
      </w:r>
      <w:r w:rsidRPr="00984C9B">
        <w:rPr>
          <w:rFonts w:ascii="Times New Roman" w:eastAsia="Times New Roman" w:hAnsi="Times New Roman" w:cs="Times New Roman"/>
          <w:sz w:val="24"/>
          <w:szCs w:val="24"/>
          <w:vertAlign w:val="superscript"/>
          <w:lang w:eastAsia="ru-RU"/>
        </w:rPr>
        <w:t>n</w:t>
      </w:r>
      <w:r w:rsidRPr="00984C9B">
        <w:rPr>
          <w:rFonts w:ascii="Times New Roman" w:eastAsia="Times New Roman" w:hAnsi="Times New Roman" w:cs="Times New Roman"/>
          <w:sz w:val="24"/>
          <w:szCs w:val="24"/>
          <w:lang w:eastAsia="ru-RU"/>
        </w:rPr>
        <w:t xml:space="preserve">, начинающихся с </w:t>
      </w:r>
      <w:r w:rsidRPr="00984C9B">
        <w:rPr>
          <w:rFonts w:ascii="Times New Roman" w:eastAsia="Times New Roman" w:hAnsi="Times New Roman" w:cs="Times New Roman"/>
          <w:i/>
          <w:iCs/>
          <w:sz w:val="24"/>
          <w:szCs w:val="24"/>
          <w:lang w:eastAsia="ru-RU"/>
        </w:rPr>
        <w:t xml:space="preserve">i ( </w:t>
      </w:r>
      <w:r w:rsidRPr="00984C9B">
        <w:rPr>
          <w:rFonts w:ascii="Times New Roman" w:eastAsia="Times New Roman" w:hAnsi="Times New Roman" w:cs="Times New Roman"/>
          <w:sz w:val="24"/>
          <w:szCs w:val="24"/>
          <w:lang w:eastAsia="ru-RU"/>
        </w:rPr>
        <w:t xml:space="preserve">1, 2, ..., 9) составляют </w:t>
      </w:r>
    </w:p>
    <w:p w:rsidR="00D36089" w:rsidRPr="00A41E1C" w:rsidRDefault="00D36089" w:rsidP="00D36089">
      <w:pPr>
        <w:spacing w:before="100" w:beforeAutospacing="1" w:after="100" w:afterAutospacing="1"/>
        <w:ind w:left="0" w:right="-2" w:firstLine="1416"/>
        <w:jc w:val="left"/>
        <w:rPr>
          <w:rFonts w:ascii="Times New Roman" w:eastAsia="Times New Roman" w:hAnsi="Times New Roman" w:cs="Times New Roman"/>
          <w:sz w:val="24"/>
          <w:szCs w:val="24"/>
          <w:lang w:eastAsia="ru-RU"/>
        </w:rPr>
      </w:pPr>
      <w:r w:rsidRPr="00984C9B">
        <w:rPr>
          <w:rFonts w:ascii="Times New Roman" w:eastAsia="Times New Roman" w:hAnsi="Times New Roman" w:cs="Times New Roman"/>
          <w:sz w:val="24"/>
          <w:szCs w:val="24"/>
          <w:lang w:eastAsia="ru-RU"/>
        </w:rPr>
        <w:t>p</w:t>
      </w:r>
      <w:r w:rsidRPr="00984C9B">
        <w:rPr>
          <w:rFonts w:ascii="Times New Roman" w:eastAsia="Times New Roman" w:hAnsi="Times New Roman" w:cs="Times New Roman"/>
          <w:sz w:val="24"/>
          <w:szCs w:val="24"/>
          <w:vertAlign w:val="subscript"/>
          <w:lang w:eastAsia="ru-RU"/>
        </w:rPr>
        <w:t>i</w:t>
      </w:r>
      <w:r w:rsidRPr="00984C9B">
        <w:rPr>
          <w:rFonts w:ascii="Times New Roman" w:eastAsia="Times New Roman" w:hAnsi="Times New Roman" w:cs="Times New Roman"/>
          <w:sz w:val="24"/>
          <w:szCs w:val="24"/>
          <w:lang w:eastAsia="ru-RU"/>
        </w:rPr>
        <w:t xml:space="preserve"> = lg(</w:t>
      </w:r>
      <w:r w:rsidRPr="00984C9B">
        <w:rPr>
          <w:rFonts w:ascii="Times New Roman" w:eastAsia="Times New Roman" w:hAnsi="Times New Roman" w:cs="Times New Roman"/>
          <w:i/>
          <w:iCs/>
          <w:sz w:val="24"/>
          <w:szCs w:val="24"/>
          <w:lang w:eastAsia="ru-RU"/>
        </w:rPr>
        <w:t xml:space="preserve">i </w:t>
      </w:r>
      <w:r w:rsidRPr="00984C9B">
        <w:rPr>
          <w:rFonts w:ascii="Times New Roman" w:eastAsia="Times New Roman" w:hAnsi="Times New Roman" w:cs="Times New Roman"/>
          <w:sz w:val="24"/>
          <w:szCs w:val="24"/>
          <w:lang w:eastAsia="ru-RU"/>
        </w:rPr>
        <w:t xml:space="preserve">+ 1) – lg </w:t>
      </w:r>
      <w:r w:rsidRPr="00984C9B">
        <w:rPr>
          <w:rFonts w:ascii="Times New Roman" w:eastAsia="Times New Roman" w:hAnsi="Times New Roman" w:cs="Times New Roman"/>
          <w:i/>
          <w:iCs/>
          <w:sz w:val="24"/>
          <w:szCs w:val="24"/>
          <w:lang w:eastAsia="ru-RU"/>
        </w:rPr>
        <w:t>i</w:t>
      </w:r>
      <w:r w:rsidRPr="00984C9B">
        <w:rPr>
          <w:rFonts w:ascii="Times New Roman" w:eastAsia="Times New Roman" w:hAnsi="Times New Roman" w:cs="Times New Roman"/>
          <w:sz w:val="24"/>
          <w:szCs w:val="24"/>
          <w:lang w:eastAsia="ru-RU"/>
        </w:rPr>
        <w:t xml:space="preserve">. </w:t>
      </w:r>
      <w:r w:rsidRPr="00A41E1C">
        <w:rPr>
          <w:rFonts w:ascii="Times New Roman" w:eastAsia="Times New Roman" w:hAnsi="Times New Roman" w:cs="Times New Roman"/>
          <w:sz w:val="24"/>
          <w:szCs w:val="24"/>
          <w:lang w:eastAsia="ru-RU"/>
        </w:rPr>
        <w:t xml:space="preserve">                                                                                                (1)</w:t>
      </w:r>
    </w:p>
    <w:p w:rsidR="00D36089" w:rsidRDefault="00D36089" w:rsidP="00D36089">
      <w:pPr>
        <w:spacing w:before="100" w:beforeAutospacing="1" w:after="100" w:afterAutospacing="1"/>
        <w:ind w:left="0" w:right="-2" w:firstLine="361"/>
        <w:jc w:val="left"/>
        <w:rPr>
          <w:rFonts w:ascii="Times New Roman" w:eastAsia="Times New Roman" w:hAnsi="Times New Roman" w:cs="Times New Roman"/>
          <w:sz w:val="24"/>
          <w:szCs w:val="24"/>
          <w:lang w:eastAsia="ru-RU"/>
        </w:rPr>
      </w:pPr>
      <w:r w:rsidRPr="00984C9B">
        <w:rPr>
          <w:rFonts w:ascii="Times New Roman" w:eastAsia="Times New Roman" w:hAnsi="Times New Roman" w:cs="Times New Roman"/>
          <w:sz w:val="24"/>
          <w:szCs w:val="24"/>
          <w:lang w:eastAsia="ru-RU"/>
        </w:rPr>
        <w:t xml:space="preserve">Например, для первой цифры </w:t>
      </w:r>
      <w:r w:rsidRPr="00984C9B">
        <w:rPr>
          <w:rFonts w:ascii="Times New Roman" w:eastAsia="Times New Roman" w:hAnsi="Times New Roman" w:cs="Times New Roman"/>
          <w:i/>
          <w:iCs/>
          <w:sz w:val="24"/>
          <w:szCs w:val="24"/>
          <w:lang w:eastAsia="ru-RU"/>
        </w:rPr>
        <w:t xml:space="preserve">i = </w:t>
      </w:r>
      <w:r w:rsidRPr="00984C9B">
        <w:rPr>
          <w:rFonts w:ascii="Times New Roman" w:eastAsia="Times New Roman" w:hAnsi="Times New Roman" w:cs="Times New Roman"/>
          <w:sz w:val="24"/>
          <w:szCs w:val="24"/>
          <w:lang w:eastAsia="ru-RU"/>
        </w:rPr>
        <w:t>1 эта доля составляет lg(2) = 0,301 (близость этого логарифма к 3/10 отражает близость 2</w:t>
      </w:r>
      <w:r w:rsidRPr="00984C9B">
        <w:rPr>
          <w:rFonts w:ascii="Times New Roman" w:eastAsia="Times New Roman" w:hAnsi="Times New Roman" w:cs="Times New Roman"/>
          <w:sz w:val="24"/>
          <w:szCs w:val="24"/>
          <w:vertAlign w:val="superscript"/>
          <w:lang w:eastAsia="ru-RU"/>
        </w:rPr>
        <w:t>10</w:t>
      </w:r>
      <w:r w:rsidRPr="00984C9B">
        <w:rPr>
          <w:rFonts w:ascii="Times New Roman" w:eastAsia="Times New Roman" w:hAnsi="Times New Roman" w:cs="Times New Roman"/>
          <w:sz w:val="24"/>
          <w:szCs w:val="24"/>
          <w:lang w:eastAsia="ru-RU"/>
        </w:rPr>
        <w:t xml:space="preserve"> = 1024 к 1000 = 10</w:t>
      </w:r>
      <w:r w:rsidRPr="00984C9B">
        <w:rPr>
          <w:rFonts w:ascii="Times New Roman" w:eastAsia="Times New Roman" w:hAnsi="Times New Roman" w:cs="Times New Roman"/>
          <w:sz w:val="24"/>
          <w:szCs w:val="24"/>
          <w:vertAlign w:val="superscript"/>
          <w:lang w:eastAsia="ru-RU"/>
        </w:rPr>
        <w:t>3</w:t>
      </w:r>
      <w:r w:rsidRPr="00984C9B">
        <w:rPr>
          <w:rFonts w:ascii="Times New Roman" w:eastAsia="Times New Roman" w:hAnsi="Times New Roman" w:cs="Times New Roman"/>
          <w:sz w:val="24"/>
          <w:szCs w:val="24"/>
          <w:lang w:eastAsia="ru-RU"/>
        </w:rPr>
        <w:t>. Поэтому доля единиц среди первых цифр чисел составляет примерно 30%. Доли все</w:t>
      </w:r>
      <w:r>
        <w:rPr>
          <w:rFonts w:ascii="Times New Roman" w:eastAsia="Times New Roman" w:hAnsi="Times New Roman" w:cs="Times New Roman"/>
          <w:sz w:val="24"/>
          <w:szCs w:val="24"/>
          <w:lang w:eastAsia="ru-RU"/>
        </w:rPr>
        <w:t>х цифр (в процентах)</w:t>
      </w:r>
      <w:r w:rsidRPr="00984C9B">
        <w:rPr>
          <w:rFonts w:ascii="Times New Roman" w:eastAsia="Times New Roman" w:hAnsi="Times New Roman" w:cs="Times New Roman"/>
          <w:sz w:val="24"/>
          <w:szCs w:val="24"/>
          <w:lang w:eastAsia="ru-RU"/>
        </w:rPr>
        <w:t>»</w:t>
      </w:r>
      <w:r w:rsidRPr="008F72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984C9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Pr="00984C9B">
        <w:rPr>
          <w:rFonts w:ascii="Times New Roman" w:eastAsia="Times New Roman" w:hAnsi="Times New Roman" w:cs="Times New Roman"/>
          <w:sz w:val="24"/>
          <w:szCs w:val="24"/>
          <w:lang w:eastAsia="ru-RU"/>
        </w:rPr>
        <w:t xml:space="preserve"> </w:t>
      </w:r>
    </w:p>
    <w:p w:rsidR="00D36089" w:rsidRDefault="00D36089" w:rsidP="00D36089">
      <w:pPr>
        <w:spacing w:before="100" w:beforeAutospacing="1" w:after="100" w:afterAutospacing="1"/>
        <w:ind w:left="0" w:right="0"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Далее В.И. Арнольд  отмечает, что «средние (по 50 повторениям  эксперимента с </w:t>
      </w:r>
      <w:r w:rsidRPr="000C5D3F">
        <w:rPr>
          <w:rFonts w:ascii="Times New Roman" w:eastAsia="Times New Roman" w:hAnsi="Times New Roman" w:cs="Times New Roman"/>
          <w:sz w:val="24"/>
          <w:szCs w:val="24"/>
          <w:lang w:eastAsia="ru-RU"/>
        </w:rPr>
        <w:t>разными начальными усло</w:t>
      </w:r>
      <w:r>
        <w:rPr>
          <w:rFonts w:ascii="Times New Roman" w:eastAsia="Times New Roman" w:hAnsi="Times New Roman" w:cs="Times New Roman"/>
          <w:sz w:val="24"/>
          <w:szCs w:val="24"/>
          <w:lang w:eastAsia="ru-RU"/>
        </w:rPr>
        <w:t xml:space="preserve">виями) значения долей единиц девяток среди    </w:t>
      </w:r>
      <w:r w:rsidRPr="000C5D3F">
        <w:rPr>
          <w:rFonts w:ascii="Times New Roman" w:eastAsia="Times New Roman" w:hAnsi="Times New Roman" w:cs="Times New Roman"/>
          <w:sz w:val="24"/>
          <w:szCs w:val="24"/>
          <w:lang w:eastAsia="ru-RU"/>
        </w:rPr>
        <w:t>первых цифр площад</w:t>
      </w:r>
      <w:r>
        <w:rPr>
          <w:rFonts w:ascii="Times New Roman" w:eastAsia="Times New Roman" w:hAnsi="Times New Roman" w:cs="Times New Roman"/>
          <w:sz w:val="24"/>
          <w:szCs w:val="24"/>
          <w:lang w:eastAsia="ru-RU"/>
        </w:rPr>
        <w:t>ей стран оказались такими (</w:t>
      </w:r>
      <w:r w:rsidRPr="000C5D3F">
        <w:rPr>
          <w:rFonts w:ascii="Times New Roman" w:eastAsia="Times New Roman" w:hAnsi="Times New Roman" w:cs="Times New Roman"/>
          <w:sz w:val="24"/>
          <w:szCs w:val="24"/>
          <w:lang w:eastAsia="ru-RU"/>
        </w:rPr>
        <w:t xml:space="preserve"> в последней строке (</w:t>
      </w:r>
      <w:r w:rsidRPr="000C5D3F">
        <w:rPr>
          <w:rFonts w:ascii="Times New Roman" w:eastAsia="Times New Roman" w:hAnsi="Times New Roman" w:cs="Times New Roman"/>
          <w:i/>
          <w:iCs/>
          <w:sz w:val="24"/>
          <w:szCs w:val="24"/>
          <w:lang w:eastAsia="ru-RU"/>
        </w:rPr>
        <w:t>D</w:t>
      </w:r>
      <w:r w:rsidRPr="000C5D3F">
        <w:rPr>
          <w:rFonts w:ascii="Times New Roman" w:eastAsia="Times New Roman" w:hAnsi="Times New Roman" w:cs="Times New Roman"/>
          <w:sz w:val="24"/>
          <w:szCs w:val="24"/>
          <w:lang w:eastAsia="ru-RU"/>
        </w:rPr>
        <w:t>) указаны часто</w:t>
      </w:r>
      <w:r>
        <w:rPr>
          <w:rFonts w:ascii="Times New Roman" w:eastAsia="Times New Roman" w:hAnsi="Times New Roman" w:cs="Times New Roman"/>
          <w:sz w:val="24"/>
          <w:szCs w:val="24"/>
          <w:lang w:eastAsia="ru-RU"/>
        </w:rPr>
        <w:t>ты первых цифр степеней двойки)» (табл. 1).</w:t>
      </w:r>
    </w:p>
    <w:p w:rsidR="00624313" w:rsidRPr="00DB784A" w:rsidRDefault="00AA4972" w:rsidP="00AA4972">
      <w:pPr>
        <w:spacing w:before="100" w:beforeAutospacing="1" w:after="100" w:afterAutospacing="1"/>
        <w:ind w:left="0" w:right="-2"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D36089">
        <w:rPr>
          <w:rFonts w:ascii="Times New Roman" w:eastAsia="Times New Roman" w:hAnsi="Times New Roman" w:cs="Times New Roman"/>
          <w:b/>
          <w:sz w:val="24"/>
          <w:szCs w:val="24"/>
          <w:lang w:eastAsia="ru-RU"/>
        </w:rPr>
        <w:t xml:space="preserve"> </w:t>
      </w:r>
      <w:r w:rsidR="00624313">
        <w:rPr>
          <w:rFonts w:ascii="Times New Roman" w:eastAsia="Times New Roman" w:hAnsi="Times New Roman" w:cs="Times New Roman"/>
          <w:sz w:val="24"/>
          <w:szCs w:val="24"/>
          <w:lang w:eastAsia="ru-RU"/>
        </w:rPr>
        <w:t xml:space="preserve">Таким образом, </w:t>
      </w:r>
      <w:r w:rsidR="00624313" w:rsidRPr="00984C9B">
        <w:rPr>
          <w:rFonts w:ascii="Times New Roman" w:eastAsia="Times New Roman" w:hAnsi="Times New Roman" w:cs="Times New Roman"/>
          <w:sz w:val="24"/>
          <w:szCs w:val="24"/>
          <w:lang w:eastAsia="ru-RU"/>
        </w:rPr>
        <w:t>по-своему подошел к закону Бенфорда, подтверждая</w:t>
      </w:r>
      <w:r w:rsidR="00624313">
        <w:rPr>
          <w:rFonts w:ascii="Times New Roman" w:eastAsia="Times New Roman" w:hAnsi="Times New Roman" w:cs="Times New Roman"/>
          <w:sz w:val="24"/>
          <w:szCs w:val="24"/>
          <w:lang w:eastAsia="ru-RU"/>
        </w:rPr>
        <w:t xml:space="preserve"> и уточняя по всем первым цифрам</w:t>
      </w:r>
      <w:r w:rsidR="00624313">
        <w:rPr>
          <w:rFonts w:ascii="Times New Roman" w:hAnsi="Times New Roman" w:cs="Times New Roman"/>
          <w:color w:val="000000"/>
          <w:sz w:val="24"/>
          <w:szCs w:val="24"/>
        </w:rPr>
        <w:tab/>
      </w:r>
      <w:r w:rsidR="00624313">
        <w:rPr>
          <w:rFonts w:ascii="Times New Roman" w:hAnsi="Times New Roman" w:cs="Times New Roman"/>
          <w:color w:val="000000"/>
          <w:sz w:val="24"/>
          <w:szCs w:val="24"/>
        </w:rPr>
        <w:tab/>
      </w:r>
      <w:r w:rsidR="00624313">
        <w:rPr>
          <w:rFonts w:ascii="Times New Roman" w:hAnsi="Times New Roman" w:cs="Times New Roman"/>
          <w:color w:val="000000"/>
          <w:sz w:val="24"/>
          <w:szCs w:val="24"/>
        </w:rPr>
        <w:tab/>
      </w:r>
      <w:r w:rsidR="00624313">
        <w:rPr>
          <w:rFonts w:ascii="Times New Roman" w:hAnsi="Times New Roman" w:cs="Times New Roman"/>
          <w:color w:val="000000"/>
          <w:sz w:val="24"/>
          <w:szCs w:val="24"/>
        </w:rPr>
        <w:tab/>
      </w:r>
      <w:r w:rsidR="00624313">
        <w:rPr>
          <w:rFonts w:ascii="Times New Roman" w:hAnsi="Times New Roman" w:cs="Times New Roman"/>
          <w:color w:val="000000"/>
          <w:sz w:val="24"/>
          <w:szCs w:val="24"/>
        </w:rPr>
        <w:tab/>
        <w:t xml:space="preserve">    </w:t>
      </w:r>
    </w:p>
    <w:p w:rsidR="00624313" w:rsidRPr="008F72A8" w:rsidRDefault="00624313" w:rsidP="00624313">
      <w:pPr>
        <w:spacing w:before="100" w:beforeAutospacing="1" w:after="100" w:afterAutospacing="1"/>
        <w:ind w:left="0" w:right="0" w:firstLine="708"/>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устранения неточности цифры 5 со значениями о,227 (табл. 1) В.И. Арнольда проведем  расчет степеней двойки  для 100 первых цифр по методике работы [2</w:t>
      </w:r>
      <w:r w:rsidRPr="00984C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624313" w:rsidRDefault="00D36089" w:rsidP="00D36089">
      <w:pPr>
        <w:spacing w:before="100" w:beforeAutospacing="1" w:after="100" w:afterAutospacing="1"/>
        <w:ind w:left="0" w:right="0" w:firstLine="0"/>
        <w:jc w:val="lef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624313">
        <w:rPr>
          <w:rFonts w:ascii="Times New Roman" w:eastAsia="Times New Roman" w:hAnsi="Times New Roman" w:cs="Times New Roman"/>
          <w:b/>
          <w:sz w:val="24"/>
          <w:szCs w:val="24"/>
          <w:lang w:eastAsia="ru-RU"/>
        </w:rPr>
        <w:t xml:space="preserve">            </w:t>
      </w:r>
    </w:p>
    <w:p w:rsidR="00AA4972" w:rsidRDefault="00624313" w:rsidP="00D36089">
      <w:pPr>
        <w:spacing w:before="100" w:beforeAutospacing="1" w:after="100" w:afterAutospacing="1"/>
        <w:ind w:left="0" w:right="0" w:firstLine="0"/>
        <w:jc w:val="lef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p>
    <w:p w:rsidR="00AA4972" w:rsidRDefault="00AA4972" w:rsidP="00D36089">
      <w:pPr>
        <w:spacing w:before="100" w:beforeAutospacing="1" w:after="100" w:afterAutospacing="1"/>
        <w:ind w:left="0" w:right="0" w:firstLine="0"/>
        <w:jc w:val="left"/>
        <w:rPr>
          <w:rFonts w:ascii="Times New Roman" w:eastAsia="Times New Roman" w:hAnsi="Times New Roman" w:cs="Times New Roman"/>
          <w:b/>
          <w:sz w:val="24"/>
          <w:szCs w:val="24"/>
          <w:lang w:eastAsia="ru-RU"/>
        </w:rPr>
      </w:pPr>
    </w:p>
    <w:p w:rsidR="00D36089" w:rsidRPr="00AD0F44" w:rsidRDefault="00624313" w:rsidP="00D36089">
      <w:pPr>
        <w:spacing w:before="100" w:beforeAutospacing="1" w:after="100" w:afterAutospacing="1"/>
        <w:ind w:left="0" w:right="0" w:firstLine="0"/>
        <w:jc w:val="lef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D36089">
        <w:rPr>
          <w:rFonts w:ascii="Times New Roman" w:eastAsia="Times New Roman" w:hAnsi="Times New Roman" w:cs="Times New Roman"/>
          <w:b/>
          <w:sz w:val="24"/>
          <w:szCs w:val="24"/>
          <w:lang w:eastAsia="ru-RU"/>
        </w:rPr>
        <w:t xml:space="preserve">   </w:t>
      </w:r>
      <w:r w:rsidR="00D36089" w:rsidRPr="00AD0F44">
        <w:rPr>
          <w:rFonts w:ascii="Times New Roman" w:eastAsia="Times New Roman" w:hAnsi="Times New Roman" w:cs="Times New Roman"/>
          <w:b/>
          <w:sz w:val="24"/>
          <w:szCs w:val="24"/>
          <w:lang w:eastAsia="ru-RU"/>
        </w:rPr>
        <w:t xml:space="preserve">Таблица 1.  </w:t>
      </w:r>
    </w:p>
    <w:p w:rsidR="00D36089" w:rsidRPr="00984C9B" w:rsidRDefault="00D36089" w:rsidP="00D36089">
      <w:pPr>
        <w:spacing w:before="100" w:beforeAutospacing="1" w:after="100" w:afterAutospacing="1"/>
        <w:ind w:left="720" w:right="720" w:firstLine="0"/>
        <w:jc w:val="center"/>
        <w:rPr>
          <w:rFonts w:ascii="Times New Roman" w:eastAsia="Times New Roman" w:hAnsi="Times New Roman" w:cs="Times New Roman"/>
          <w:sz w:val="24"/>
          <w:szCs w:val="24"/>
          <w:lang w:eastAsia="ru-RU"/>
        </w:rPr>
      </w:pPr>
      <w:r w:rsidRPr="000C5D3F">
        <w:rPr>
          <w:rFonts w:ascii="Times New Roman" w:eastAsia="Times New Roman" w:hAnsi="Times New Roman" w:cs="Times New Roman"/>
          <w:noProof/>
          <w:sz w:val="24"/>
          <w:szCs w:val="24"/>
          <w:lang w:eastAsia="ru-RU"/>
        </w:rPr>
        <w:drawing>
          <wp:inline distT="0" distB="0" distL="0" distR="0">
            <wp:extent cx="3426691" cy="1219200"/>
            <wp:effectExtent l="19050" t="0" r="2309" b="0"/>
            <wp:docPr id="1" name="Рисунок 9" descr="http://vivovoco.astronet.ru/VV/JOURNAL/QUANTUM/ARNOLD/T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vivovoco.astronet.ru/VV/JOURNAL/QUANTUM/ARNOLD/T04.GIF"/>
                    <pic:cNvPicPr>
                      <a:picLocks noChangeAspect="1" noChangeArrowheads="1"/>
                    </pic:cNvPicPr>
                  </pic:nvPicPr>
                  <pic:blipFill>
                    <a:blip r:embed="rId9"/>
                    <a:srcRect/>
                    <a:stretch>
                      <a:fillRect/>
                    </a:stretch>
                  </pic:blipFill>
                  <pic:spPr bwMode="auto">
                    <a:xfrm>
                      <a:off x="0" y="0"/>
                      <a:ext cx="3430850" cy="1220680"/>
                    </a:xfrm>
                    <a:prstGeom prst="rect">
                      <a:avLst/>
                    </a:prstGeom>
                    <a:noFill/>
                    <a:ln w="9525">
                      <a:noFill/>
                      <a:miter lim="800000"/>
                      <a:headEnd/>
                      <a:tailEnd/>
                    </a:ln>
                  </pic:spPr>
                </pic:pic>
              </a:graphicData>
            </a:graphic>
          </wp:inline>
        </w:drawing>
      </w:r>
    </w:p>
    <w:p w:rsidR="00D36089" w:rsidRPr="00D92442" w:rsidRDefault="00D36089" w:rsidP="00D36089">
      <w:pPr>
        <w:ind w:left="142" w:firstLine="566"/>
        <w:rPr>
          <w:rFonts w:ascii="Times New Roman" w:hAnsi="Times New Roman" w:cs="Times New Roman"/>
          <w:lang w:eastAsia="ru-RU"/>
        </w:rPr>
      </w:pPr>
      <w:r w:rsidRPr="00EF2EE5">
        <w:rPr>
          <w:rFonts w:ascii="Times New Roman" w:hAnsi="Times New Roman" w:cs="Times New Roman"/>
          <w:lang w:eastAsia="ru-RU"/>
        </w:rPr>
        <w:t>Для исследования первых цифр степени два было выбрано 100 степеней, их ранжирование от единицы девяти</w:t>
      </w:r>
      <w:r>
        <w:rPr>
          <w:rFonts w:ascii="Times New Roman" w:hAnsi="Times New Roman" w:cs="Times New Roman"/>
          <w:lang w:eastAsia="ru-RU"/>
        </w:rPr>
        <w:t xml:space="preserve"> и проведено моделирование по вероятности распределения первого числа степени двойки по динамике </w:t>
      </w:r>
      <w:r w:rsidRPr="005572D2">
        <w:rPr>
          <w:rFonts w:ascii="Times New Roman" w:eastAsia="Times New Roman" w:hAnsi="Times New Roman" w:cs="Times New Roman"/>
          <w:i/>
          <w:color w:val="000000"/>
          <w:sz w:val="28"/>
          <w:szCs w:val="28"/>
          <w:lang w:eastAsia="ru-RU"/>
        </w:rPr>
        <w:t>F(n)</w:t>
      </w:r>
      <w:r>
        <w:rPr>
          <w:rFonts w:ascii="Times New Roman" w:eastAsia="Times New Roman" w:hAnsi="Times New Roman" w:cs="Times New Roman"/>
          <w:color w:val="000000"/>
          <w:sz w:val="28"/>
          <w:szCs w:val="28"/>
          <w:lang w:eastAsia="ru-RU"/>
        </w:rPr>
        <w:t xml:space="preserve"> и кумуляте </w:t>
      </w:r>
      <w:r w:rsidRPr="0096030F">
        <w:rPr>
          <w:rFonts w:ascii="Times New Roman" w:eastAsia="Times New Roman" w:hAnsi="Times New Roman" w:cs="Times New Roman"/>
          <w:i/>
          <w:color w:val="000000"/>
          <w:sz w:val="28"/>
          <w:szCs w:val="28"/>
          <w:lang w:eastAsia="ru-RU"/>
        </w:rPr>
        <w:t>К</w:t>
      </w:r>
      <w:r w:rsidRPr="005572D2">
        <w:rPr>
          <w:rFonts w:ascii="Times New Roman" w:eastAsia="Times New Roman" w:hAnsi="Times New Roman" w:cs="Times New Roman"/>
          <w:i/>
          <w:color w:val="000000"/>
          <w:sz w:val="28"/>
          <w:szCs w:val="28"/>
          <w:lang w:eastAsia="ru-RU"/>
        </w:rPr>
        <w:t>F(n)</w:t>
      </w:r>
      <w:r>
        <w:rPr>
          <w:rFonts w:ascii="Times New Roman" w:eastAsia="Times New Roman" w:hAnsi="Times New Roman" w:cs="Times New Roman"/>
          <w:color w:val="000000"/>
          <w:sz w:val="28"/>
          <w:szCs w:val="28"/>
          <w:lang w:eastAsia="ru-RU"/>
        </w:rPr>
        <w:t xml:space="preserve">  (табл. 2) </w:t>
      </w:r>
      <w:r w:rsidRPr="00984C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984C9B">
        <w:rPr>
          <w:rFonts w:ascii="Times New Roman" w:eastAsia="Times New Roman" w:hAnsi="Times New Roman" w:cs="Times New Roman"/>
          <w:sz w:val="24"/>
          <w:szCs w:val="24"/>
          <w:lang w:eastAsia="ru-RU"/>
        </w:rPr>
        <w:t>].</w:t>
      </w:r>
    </w:p>
    <w:p w:rsidR="00D36089" w:rsidRDefault="00D36089" w:rsidP="00D36089">
      <w:pPr>
        <w:ind w:hanging="34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Первые цифры 5 со значениями о,227 (табл. 1) согласно нашим расчетам должны</w:t>
      </w:r>
    </w:p>
    <w:p w:rsidR="00D36089" w:rsidRPr="008F72A8" w:rsidRDefault="00D36089" w:rsidP="00D36089">
      <w:pPr>
        <w:ind w:left="-142" w:hanging="347"/>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Pr="00BB6C55">
        <w:rPr>
          <w:rFonts w:ascii="Times New Roman" w:eastAsia="Times New Roman" w:hAnsi="Times New Roman" w:cs="Times New Roman"/>
          <w:sz w:val="24"/>
          <w:szCs w:val="24"/>
          <w:lang w:eastAsia="ru-RU"/>
        </w:rPr>
        <w:t>Иметь</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 xml:space="preserve">значение  </w:t>
      </w:r>
      <w:r w:rsidRPr="005572D2">
        <w:rPr>
          <w:rFonts w:ascii="Times New Roman" w:eastAsia="Times New Roman" w:hAnsi="Times New Roman" w:cs="Times New Roman"/>
          <w:color w:val="000000"/>
          <w:sz w:val="28"/>
          <w:szCs w:val="28"/>
          <w:lang w:eastAsia="ru-RU"/>
        </w:rPr>
        <w:t>0,0791</w:t>
      </w:r>
      <w:r>
        <w:rPr>
          <w:rFonts w:ascii="Times New Roman" w:eastAsia="Times New Roman" w:hAnsi="Times New Roman" w:cs="Times New Roman"/>
          <w:color w:val="000000"/>
          <w:sz w:val="28"/>
          <w:szCs w:val="28"/>
          <w:lang w:eastAsia="ru-RU"/>
        </w:rPr>
        <w:t xml:space="preserve"> (табл. 2).</w:t>
      </w:r>
    </w:p>
    <w:p w:rsidR="00D36089" w:rsidRDefault="00D36089" w:rsidP="00D360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AA4972" w:rsidRDefault="00AA4972" w:rsidP="00D36089">
      <w:pPr>
        <w:ind w:left="8496" w:hanging="708"/>
        <w:rPr>
          <w:rFonts w:ascii="Times New Roman" w:eastAsia="Times New Roman" w:hAnsi="Times New Roman" w:cs="Times New Roman"/>
          <w:sz w:val="24"/>
          <w:szCs w:val="24"/>
          <w:lang w:eastAsia="ru-RU"/>
        </w:rPr>
      </w:pPr>
    </w:p>
    <w:p w:rsidR="00AA4972" w:rsidRDefault="00AA4972" w:rsidP="00D36089">
      <w:pPr>
        <w:ind w:left="8496" w:hanging="708"/>
        <w:rPr>
          <w:rFonts w:ascii="Times New Roman" w:eastAsia="Times New Roman" w:hAnsi="Times New Roman" w:cs="Times New Roman"/>
          <w:sz w:val="24"/>
          <w:szCs w:val="24"/>
          <w:lang w:eastAsia="ru-RU"/>
        </w:rPr>
      </w:pPr>
    </w:p>
    <w:p w:rsidR="00D36089" w:rsidRDefault="00D36089" w:rsidP="00D36089">
      <w:pPr>
        <w:ind w:left="8496" w:hanging="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Таблица 2.</w:t>
      </w:r>
      <w:r w:rsidRPr="00984C9B">
        <w:rPr>
          <w:rFonts w:ascii="Times New Roman" w:eastAsia="Times New Roman" w:hAnsi="Times New Roman" w:cs="Times New Roman"/>
          <w:sz w:val="24"/>
          <w:szCs w:val="24"/>
          <w:lang w:eastAsia="ru-RU"/>
        </w:rPr>
        <w:t xml:space="preserve">  </w:t>
      </w:r>
    </w:p>
    <w:p w:rsidR="00D36089" w:rsidRDefault="00D36089" w:rsidP="00D36089">
      <w:pPr>
        <w:rPr>
          <w:rFonts w:ascii="Times New Roman" w:eastAsia="Times New Roman" w:hAnsi="Times New Roman" w:cs="Times New Roman"/>
          <w:sz w:val="24"/>
          <w:szCs w:val="24"/>
          <w:lang w:eastAsia="ru-RU"/>
        </w:rPr>
      </w:pPr>
      <w:r w:rsidRPr="00984C9B">
        <w:rPr>
          <w:rFonts w:ascii="Times New Roman" w:eastAsia="Times New Roman" w:hAnsi="Times New Roman" w:cs="Times New Roman"/>
          <w:sz w:val="24"/>
          <w:szCs w:val="24"/>
          <w:lang w:eastAsia="ru-RU"/>
        </w:rPr>
        <w:t xml:space="preserve">  </w:t>
      </w:r>
    </w:p>
    <w:p w:rsidR="00D36089" w:rsidRPr="0057468B" w:rsidRDefault="00D36089" w:rsidP="00D36089">
      <w:pPr>
        <w:spacing w:line="360" w:lineRule="auto"/>
        <w:jc w:val="center"/>
        <w:rPr>
          <w:rFonts w:ascii="Times New Roman" w:eastAsia="Times New Roman" w:hAnsi="Times New Roman" w:cs="Times New Roman"/>
          <w:sz w:val="28"/>
          <w:szCs w:val="28"/>
          <w:lang w:eastAsia="ru-RU"/>
        </w:rPr>
      </w:pPr>
      <w:r w:rsidRPr="0057468B">
        <w:rPr>
          <w:rFonts w:ascii="Times New Roman" w:hAnsi="Times New Roman" w:cs="Times New Roman"/>
          <w:color w:val="000000"/>
          <w:sz w:val="28"/>
          <w:szCs w:val="28"/>
        </w:rPr>
        <w:t xml:space="preserve">Значения </w:t>
      </w:r>
      <w:r w:rsidRPr="0057468B">
        <w:rPr>
          <w:rFonts w:ascii="Times New Roman" w:eastAsia="Times New Roman" w:hAnsi="Times New Roman" w:cs="Times New Roman"/>
          <w:i/>
          <w:sz w:val="28"/>
          <w:szCs w:val="28"/>
          <w:lang w:val="en-US" w:eastAsia="ru-RU"/>
        </w:rPr>
        <w:t>F</w:t>
      </w:r>
      <w:r w:rsidRPr="0057468B">
        <w:rPr>
          <w:rFonts w:ascii="Times New Roman" w:eastAsia="Times New Roman" w:hAnsi="Times New Roman" w:cs="Times New Roman"/>
          <w:i/>
          <w:sz w:val="28"/>
          <w:szCs w:val="28"/>
          <w:lang w:eastAsia="ru-RU"/>
        </w:rPr>
        <w:t>(</w:t>
      </w:r>
      <w:r w:rsidRPr="0057468B">
        <w:rPr>
          <w:rFonts w:ascii="Times New Roman" w:eastAsia="Times New Roman" w:hAnsi="Times New Roman" w:cs="Times New Roman"/>
          <w:i/>
          <w:sz w:val="28"/>
          <w:szCs w:val="28"/>
          <w:lang w:val="en-US" w:eastAsia="ru-RU"/>
        </w:rPr>
        <w:t>n</w:t>
      </w:r>
      <w:r w:rsidRPr="0057468B">
        <w:rPr>
          <w:rFonts w:ascii="Times New Roman" w:eastAsia="Times New Roman" w:hAnsi="Times New Roman" w:cs="Times New Roman"/>
          <w:i/>
          <w:sz w:val="28"/>
          <w:szCs w:val="28"/>
          <w:lang w:eastAsia="ru-RU"/>
        </w:rPr>
        <w:t xml:space="preserve">) </w:t>
      </w:r>
      <w:r w:rsidRPr="0057468B">
        <w:rPr>
          <w:rFonts w:ascii="Times New Roman" w:eastAsia="Times New Roman" w:hAnsi="Times New Roman" w:cs="Times New Roman"/>
          <w:sz w:val="28"/>
          <w:szCs w:val="28"/>
          <w:lang w:eastAsia="ru-RU"/>
        </w:rPr>
        <w:t>и</w:t>
      </w:r>
      <w:r w:rsidRPr="0057468B">
        <w:rPr>
          <w:rFonts w:ascii="Times New Roman" w:eastAsia="Times New Roman" w:hAnsi="Times New Roman" w:cs="Times New Roman"/>
          <w:i/>
          <w:sz w:val="28"/>
          <w:szCs w:val="28"/>
          <w:lang w:eastAsia="ru-RU"/>
        </w:rPr>
        <w:t xml:space="preserve"> </w:t>
      </w:r>
      <w:r w:rsidRPr="0057468B">
        <w:rPr>
          <w:rFonts w:ascii="Times New Roman" w:eastAsia="Times New Roman" w:hAnsi="Times New Roman" w:cs="Times New Roman"/>
          <w:i/>
          <w:sz w:val="28"/>
          <w:szCs w:val="28"/>
          <w:lang w:val="en-US" w:eastAsia="ru-RU"/>
        </w:rPr>
        <w:t>KF</w:t>
      </w:r>
      <w:r w:rsidRPr="0057468B">
        <w:rPr>
          <w:rFonts w:ascii="Times New Roman" w:eastAsia="Times New Roman" w:hAnsi="Times New Roman" w:cs="Times New Roman"/>
          <w:i/>
          <w:sz w:val="28"/>
          <w:szCs w:val="28"/>
          <w:lang w:eastAsia="ru-RU"/>
        </w:rPr>
        <w:t>(</w:t>
      </w:r>
      <w:r w:rsidRPr="0057468B">
        <w:rPr>
          <w:rFonts w:ascii="Times New Roman" w:eastAsia="Times New Roman" w:hAnsi="Times New Roman" w:cs="Times New Roman"/>
          <w:i/>
          <w:sz w:val="28"/>
          <w:szCs w:val="28"/>
          <w:lang w:val="en-US" w:eastAsia="ru-RU"/>
        </w:rPr>
        <w:t>n</w:t>
      </w:r>
      <w:r w:rsidRPr="0057468B">
        <w:rPr>
          <w:rFonts w:ascii="Times New Roman" w:eastAsia="Times New Roman" w:hAnsi="Times New Roman" w:cs="Times New Roman"/>
          <w:i/>
          <w:sz w:val="28"/>
          <w:szCs w:val="28"/>
          <w:lang w:eastAsia="ru-RU"/>
        </w:rPr>
        <w:t>)</w:t>
      </w:r>
      <w:r w:rsidRPr="0057468B">
        <w:rPr>
          <w:rFonts w:ascii="Times New Roman" w:eastAsia="Times New Roman" w:hAnsi="Times New Roman" w:cs="Times New Roman"/>
          <w:sz w:val="28"/>
          <w:szCs w:val="28"/>
          <w:lang w:eastAsia="ru-RU"/>
        </w:rPr>
        <w:t xml:space="preserve"> динамики и</w:t>
      </w:r>
    </w:p>
    <w:p w:rsidR="00D36089" w:rsidRPr="0096030F" w:rsidRDefault="00D36089" w:rsidP="00D36089">
      <w:pPr>
        <w:jc w:val="center"/>
        <w:rPr>
          <w:rFonts w:ascii="Times New Roman" w:hAnsi="Times New Roman" w:cs="Times New Roman"/>
          <w:lang w:eastAsia="ru-RU"/>
        </w:rPr>
      </w:pPr>
      <w:r w:rsidRPr="0057468B">
        <w:rPr>
          <w:rFonts w:ascii="Times New Roman" w:eastAsia="Times New Roman" w:hAnsi="Times New Roman" w:cs="Times New Roman"/>
          <w:sz w:val="28"/>
          <w:szCs w:val="28"/>
          <w:lang w:eastAsia="ru-RU"/>
        </w:rPr>
        <w:t>кумуляты</w:t>
      </w:r>
      <w:r w:rsidRPr="0057468B">
        <w:rPr>
          <w:rFonts w:ascii="Times New Roman" w:hAnsi="Times New Roman" w:cs="Times New Roman"/>
          <w:i/>
          <w:color w:val="000000"/>
          <w:sz w:val="28"/>
          <w:szCs w:val="28"/>
        </w:rPr>
        <w:t xml:space="preserve"> </w:t>
      </w:r>
      <w:r w:rsidRPr="0057468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степеней двойки</w:t>
      </w:r>
    </w:p>
    <w:p w:rsidR="00D36089" w:rsidRPr="00EF2EE5" w:rsidRDefault="00D36089" w:rsidP="00D36089">
      <w:pPr>
        <w:ind w:left="0" w:firstLine="0"/>
        <w:rPr>
          <w:lang w:eastAsia="ru-RU"/>
        </w:rPr>
      </w:pPr>
    </w:p>
    <w:tbl>
      <w:tblPr>
        <w:tblStyle w:val="a6"/>
        <w:tblpPr w:leftFromText="180" w:rightFromText="180" w:vertAnchor="text" w:horzAnchor="page" w:tblpX="3711" w:tblpY="19"/>
        <w:tblW w:w="5245" w:type="dxa"/>
        <w:tblLook w:val="04A0"/>
      </w:tblPr>
      <w:tblGrid>
        <w:gridCol w:w="1425"/>
        <w:gridCol w:w="1025"/>
        <w:gridCol w:w="1419"/>
        <w:gridCol w:w="1376"/>
      </w:tblGrid>
      <w:tr w:rsidR="00D36089" w:rsidRPr="00EF2EE5" w:rsidTr="00452A2B">
        <w:tc>
          <w:tcPr>
            <w:tcW w:w="1425" w:type="dxa"/>
            <w:vAlign w:val="bottom"/>
          </w:tcPr>
          <w:p w:rsidR="00D36089" w:rsidRPr="005572D2" w:rsidRDefault="00D36089" w:rsidP="00452A2B">
            <w:pPr>
              <w:ind w:left="0" w:right="0" w:firstLine="0"/>
              <w:jc w:val="center"/>
              <w:rPr>
                <w:rFonts w:ascii="Times New Roman" w:eastAsia="Times New Roman" w:hAnsi="Times New Roman" w:cs="Times New Roman"/>
                <w:iCs/>
                <w:color w:val="000000"/>
                <w:sz w:val="28"/>
                <w:szCs w:val="28"/>
                <w:lang w:eastAsia="ru-RU"/>
              </w:rPr>
            </w:pPr>
            <w:r w:rsidRPr="005572D2">
              <w:rPr>
                <w:rFonts w:ascii="Times New Roman" w:eastAsia="Times New Roman" w:hAnsi="Times New Roman" w:cs="Times New Roman"/>
                <w:iCs/>
                <w:color w:val="000000"/>
                <w:sz w:val="28"/>
                <w:szCs w:val="28"/>
                <w:lang w:eastAsia="ru-RU"/>
              </w:rPr>
              <w:t>Первая цифра</w:t>
            </w:r>
          </w:p>
        </w:tc>
        <w:tc>
          <w:tcPr>
            <w:tcW w:w="1025" w:type="dxa"/>
            <w:vAlign w:val="bottom"/>
          </w:tcPr>
          <w:p w:rsidR="00D36089" w:rsidRPr="005572D2" w:rsidRDefault="00D36089" w:rsidP="00452A2B">
            <w:pPr>
              <w:ind w:left="0" w:right="0" w:firstLine="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Числа</w:t>
            </w:r>
          </w:p>
        </w:tc>
        <w:tc>
          <w:tcPr>
            <w:tcW w:w="1419" w:type="dxa"/>
            <w:vAlign w:val="bottom"/>
          </w:tcPr>
          <w:p w:rsidR="00D36089" w:rsidRPr="00AC42A1" w:rsidRDefault="00D36089" w:rsidP="00452A2B">
            <w:pPr>
              <w:ind w:left="0" w:right="0" w:firstLine="0"/>
              <w:jc w:val="center"/>
              <w:rPr>
                <w:rFonts w:ascii="Times New Roman" w:eastAsia="Times New Roman" w:hAnsi="Times New Roman" w:cs="Times New Roman"/>
                <w:color w:val="000000"/>
                <w:sz w:val="28"/>
                <w:szCs w:val="28"/>
                <w:lang w:eastAsia="ru-RU"/>
              </w:rPr>
            </w:pPr>
            <w:r w:rsidRPr="00AC42A1">
              <w:rPr>
                <w:rFonts w:ascii="Times New Roman" w:eastAsia="Times New Roman" w:hAnsi="Times New Roman" w:cs="Times New Roman"/>
                <w:color w:val="000000"/>
                <w:sz w:val="28"/>
                <w:szCs w:val="28"/>
                <w:lang w:eastAsia="ru-RU"/>
              </w:rPr>
              <w:t>Динамика</w:t>
            </w:r>
          </w:p>
          <w:p w:rsidR="00D36089" w:rsidRPr="00AC42A1" w:rsidRDefault="00D36089" w:rsidP="00452A2B">
            <w:pPr>
              <w:ind w:left="0" w:right="0" w:firstLine="0"/>
              <w:jc w:val="center"/>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i/>
                <w:color w:val="000000"/>
                <w:sz w:val="28"/>
                <w:szCs w:val="28"/>
                <w:lang w:eastAsia="ru-RU"/>
              </w:rPr>
              <w:t>F(n)</w:t>
            </w:r>
          </w:p>
        </w:tc>
        <w:tc>
          <w:tcPr>
            <w:tcW w:w="1376" w:type="dxa"/>
          </w:tcPr>
          <w:p w:rsidR="00D36089" w:rsidRPr="00AC42A1" w:rsidRDefault="00D36089" w:rsidP="00452A2B">
            <w:pPr>
              <w:spacing w:before="100" w:beforeAutospacing="1" w:after="100" w:afterAutospacing="1"/>
              <w:ind w:left="0" w:right="0" w:firstLine="0"/>
              <w:jc w:val="center"/>
              <w:rPr>
                <w:rFonts w:ascii="Times New Roman" w:eastAsia="Times New Roman" w:hAnsi="Times New Roman" w:cs="Times New Roman"/>
                <w:color w:val="000000"/>
                <w:sz w:val="28"/>
                <w:szCs w:val="28"/>
                <w:lang w:eastAsia="ru-RU"/>
              </w:rPr>
            </w:pPr>
            <w:r w:rsidRPr="00AC42A1">
              <w:rPr>
                <w:rFonts w:ascii="Times New Roman" w:eastAsia="Times New Roman" w:hAnsi="Times New Roman" w:cs="Times New Roman"/>
                <w:color w:val="000000"/>
                <w:sz w:val="28"/>
                <w:szCs w:val="28"/>
                <w:lang w:eastAsia="ru-RU"/>
              </w:rPr>
              <w:t>Кумулята</w:t>
            </w:r>
            <w:r>
              <w:rPr>
                <w:rFonts w:ascii="Times New Roman" w:eastAsia="Times New Roman" w:hAnsi="Times New Roman" w:cs="Times New Roman"/>
                <w:color w:val="000000"/>
                <w:sz w:val="28"/>
                <w:szCs w:val="28"/>
                <w:lang w:eastAsia="ru-RU"/>
              </w:rPr>
              <w:t xml:space="preserve"> </w:t>
            </w:r>
            <w:r w:rsidRPr="0096030F">
              <w:rPr>
                <w:rFonts w:ascii="Times New Roman" w:eastAsia="Times New Roman" w:hAnsi="Times New Roman" w:cs="Times New Roman"/>
                <w:i/>
                <w:color w:val="000000"/>
                <w:sz w:val="28"/>
                <w:szCs w:val="28"/>
                <w:lang w:eastAsia="ru-RU"/>
              </w:rPr>
              <w:t>К</w:t>
            </w:r>
            <w:r w:rsidRPr="005572D2">
              <w:rPr>
                <w:rFonts w:ascii="Times New Roman" w:eastAsia="Times New Roman" w:hAnsi="Times New Roman" w:cs="Times New Roman"/>
                <w:i/>
                <w:color w:val="000000"/>
                <w:sz w:val="28"/>
                <w:szCs w:val="28"/>
                <w:lang w:eastAsia="ru-RU"/>
              </w:rPr>
              <w:t>F(n)</w:t>
            </w:r>
          </w:p>
        </w:tc>
      </w:tr>
      <w:tr w:rsidR="00D36089" w:rsidTr="00452A2B">
        <w:tc>
          <w:tcPr>
            <w:tcW w:w="1425" w:type="dxa"/>
            <w:vAlign w:val="bottom"/>
          </w:tcPr>
          <w:p w:rsidR="00D36089" w:rsidRPr="005572D2" w:rsidRDefault="00D36089" w:rsidP="00452A2B">
            <w:pPr>
              <w:ind w:left="0" w:right="0" w:firstLine="0"/>
              <w:jc w:val="center"/>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vertAlign w:val="subscript"/>
                <w:lang w:eastAsia="ru-RU"/>
              </w:rPr>
              <w:t>1</w:t>
            </w:r>
          </w:p>
        </w:tc>
        <w:tc>
          <w:tcPr>
            <w:tcW w:w="1025"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12</w:t>
            </w:r>
          </w:p>
        </w:tc>
        <w:tc>
          <w:tcPr>
            <w:tcW w:w="1419"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0,301</w:t>
            </w:r>
          </w:p>
        </w:tc>
        <w:tc>
          <w:tcPr>
            <w:tcW w:w="1376"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0,301</w:t>
            </w:r>
          </w:p>
        </w:tc>
      </w:tr>
      <w:tr w:rsidR="00D36089" w:rsidTr="00452A2B">
        <w:tc>
          <w:tcPr>
            <w:tcW w:w="1425" w:type="dxa"/>
            <w:vAlign w:val="bottom"/>
          </w:tcPr>
          <w:p w:rsidR="00D36089" w:rsidRPr="005572D2" w:rsidRDefault="00D36089" w:rsidP="00452A2B">
            <w:pPr>
              <w:ind w:left="0" w:right="0" w:firstLine="0"/>
              <w:jc w:val="center"/>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vertAlign w:val="subscript"/>
                <w:lang w:eastAsia="ru-RU"/>
              </w:rPr>
              <w:t>2</w:t>
            </w:r>
          </w:p>
        </w:tc>
        <w:tc>
          <w:tcPr>
            <w:tcW w:w="1025"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11</w:t>
            </w:r>
          </w:p>
        </w:tc>
        <w:tc>
          <w:tcPr>
            <w:tcW w:w="1419"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0,1760</w:t>
            </w:r>
          </w:p>
        </w:tc>
        <w:tc>
          <w:tcPr>
            <w:tcW w:w="1376"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0,4770</w:t>
            </w:r>
          </w:p>
        </w:tc>
      </w:tr>
      <w:tr w:rsidR="00D36089" w:rsidTr="00452A2B">
        <w:tc>
          <w:tcPr>
            <w:tcW w:w="1425" w:type="dxa"/>
            <w:vAlign w:val="bottom"/>
          </w:tcPr>
          <w:p w:rsidR="00D36089" w:rsidRPr="005572D2" w:rsidRDefault="00D36089" w:rsidP="00452A2B">
            <w:pPr>
              <w:ind w:left="0" w:right="0" w:firstLine="0"/>
              <w:jc w:val="center"/>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vertAlign w:val="subscript"/>
                <w:lang w:eastAsia="ru-RU"/>
              </w:rPr>
              <w:t>3</w:t>
            </w:r>
          </w:p>
        </w:tc>
        <w:tc>
          <w:tcPr>
            <w:tcW w:w="1025"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11</w:t>
            </w:r>
          </w:p>
        </w:tc>
        <w:tc>
          <w:tcPr>
            <w:tcW w:w="1419"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0,1249</w:t>
            </w:r>
          </w:p>
        </w:tc>
        <w:tc>
          <w:tcPr>
            <w:tcW w:w="1376"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0,6020</w:t>
            </w:r>
          </w:p>
        </w:tc>
      </w:tr>
      <w:tr w:rsidR="00D36089" w:rsidTr="00452A2B">
        <w:tc>
          <w:tcPr>
            <w:tcW w:w="1425" w:type="dxa"/>
            <w:vAlign w:val="bottom"/>
          </w:tcPr>
          <w:p w:rsidR="00D36089" w:rsidRPr="005572D2" w:rsidRDefault="00D36089" w:rsidP="00452A2B">
            <w:pPr>
              <w:ind w:left="0" w:right="0" w:firstLine="0"/>
              <w:jc w:val="center"/>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vertAlign w:val="subscript"/>
                <w:lang w:eastAsia="ru-RU"/>
              </w:rPr>
              <w:t>4</w:t>
            </w:r>
          </w:p>
        </w:tc>
        <w:tc>
          <w:tcPr>
            <w:tcW w:w="1025"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11</w:t>
            </w:r>
          </w:p>
        </w:tc>
        <w:tc>
          <w:tcPr>
            <w:tcW w:w="1419"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0,0969</w:t>
            </w:r>
          </w:p>
        </w:tc>
        <w:tc>
          <w:tcPr>
            <w:tcW w:w="1376"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0,6989</w:t>
            </w:r>
          </w:p>
        </w:tc>
      </w:tr>
      <w:tr w:rsidR="00D36089" w:rsidTr="00452A2B">
        <w:tc>
          <w:tcPr>
            <w:tcW w:w="1425" w:type="dxa"/>
            <w:vAlign w:val="bottom"/>
          </w:tcPr>
          <w:p w:rsidR="00D36089" w:rsidRPr="005572D2" w:rsidRDefault="00D36089" w:rsidP="00452A2B">
            <w:pPr>
              <w:ind w:left="0" w:right="0" w:firstLine="0"/>
              <w:jc w:val="center"/>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vertAlign w:val="subscript"/>
                <w:lang w:eastAsia="ru-RU"/>
              </w:rPr>
              <w:t>5</w:t>
            </w:r>
          </w:p>
        </w:tc>
        <w:tc>
          <w:tcPr>
            <w:tcW w:w="1025"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11</w:t>
            </w:r>
          </w:p>
        </w:tc>
        <w:tc>
          <w:tcPr>
            <w:tcW w:w="1419"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0,0791</w:t>
            </w:r>
          </w:p>
        </w:tc>
        <w:tc>
          <w:tcPr>
            <w:tcW w:w="1376"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0,7781</w:t>
            </w:r>
          </w:p>
        </w:tc>
      </w:tr>
      <w:tr w:rsidR="00D36089" w:rsidTr="00452A2B">
        <w:tc>
          <w:tcPr>
            <w:tcW w:w="1425" w:type="dxa"/>
            <w:vAlign w:val="bottom"/>
          </w:tcPr>
          <w:p w:rsidR="00D36089" w:rsidRPr="005572D2" w:rsidRDefault="00D36089" w:rsidP="00452A2B">
            <w:pPr>
              <w:ind w:left="0" w:right="0" w:firstLine="0"/>
              <w:jc w:val="center"/>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vertAlign w:val="subscript"/>
                <w:lang w:eastAsia="ru-RU"/>
              </w:rPr>
              <w:t>6</w:t>
            </w:r>
          </w:p>
        </w:tc>
        <w:tc>
          <w:tcPr>
            <w:tcW w:w="1025"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10</w:t>
            </w:r>
          </w:p>
        </w:tc>
        <w:tc>
          <w:tcPr>
            <w:tcW w:w="1419"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0,0669</w:t>
            </w:r>
          </w:p>
        </w:tc>
        <w:tc>
          <w:tcPr>
            <w:tcW w:w="1376"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0,8450</w:t>
            </w:r>
          </w:p>
        </w:tc>
      </w:tr>
      <w:tr w:rsidR="00D36089" w:rsidTr="00452A2B">
        <w:tc>
          <w:tcPr>
            <w:tcW w:w="1425" w:type="dxa"/>
            <w:vAlign w:val="bottom"/>
          </w:tcPr>
          <w:p w:rsidR="00D36089" w:rsidRPr="005572D2" w:rsidRDefault="00D36089" w:rsidP="00452A2B">
            <w:pPr>
              <w:ind w:left="0" w:right="0" w:firstLine="0"/>
              <w:jc w:val="center"/>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vertAlign w:val="subscript"/>
                <w:lang w:eastAsia="ru-RU"/>
              </w:rPr>
              <w:t>9</w:t>
            </w:r>
          </w:p>
        </w:tc>
        <w:tc>
          <w:tcPr>
            <w:tcW w:w="1025"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9</w:t>
            </w:r>
          </w:p>
        </w:tc>
        <w:tc>
          <w:tcPr>
            <w:tcW w:w="1419"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sidRPr="005572D2">
              <w:rPr>
                <w:rFonts w:ascii="Times New Roman" w:eastAsia="Times New Roman" w:hAnsi="Times New Roman" w:cs="Times New Roman"/>
                <w:color w:val="000000"/>
                <w:sz w:val="28"/>
                <w:szCs w:val="28"/>
                <w:lang w:eastAsia="ru-RU"/>
              </w:rPr>
              <w:t>0,045</w:t>
            </w:r>
            <w:r>
              <w:rPr>
                <w:rFonts w:ascii="Times New Roman" w:eastAsia="Times New Roman" w:hAnsi="Times New Roman" w:cs="Times New Roman"/>
                <w:color w:val="000000"/>
                <w:sz w:val="28"/>
                <w:szCs w:val="28"/>
                <w:lang w:eastAsia="ru-RU"/>
              </w:rPr>
              <w:t>8</w:t>
            </w:r>
          </w:p>
        </w:tc>
        <w:tc>
          <w:tcPr>
            <w:tcW w:w="1376" w:type="dxa"/>
            <w:vAlign w:val="bottom"/>
          </w:tcPr>
          <w:p w:rsidR="00D36089" w:rsidRPr="005572D2" w:rsidRDefault="00D36089" w:rsidP="00452A2B">
            <w:pPr>
              <w:ind w:left="0" w:right="0" w:firstLine="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1,0000</w:t>
            </w:r>
          </w:p>
        </w:tc>
      </w:tr>
    </w:tbl>
    <w:p w:rsidR="00D36089" w:rsidRDefault="00D36089" w:rsidP="00D36089">
      <w:pPr>
        <w:spacing w:before="100" w:beforeAutospacing="1" w:after="100" w:afterAutospacing="1"/>
        <w:ind w:right="0" w:hanging="347"/>
        <w:jc w:val="left"/>
        <w:rPr>
          <w:rFonts w:ascii="Times New Roman" w:eastAsia="Times New Roman" w:hAnsi="Times New Roman" w:cs="Times New Roman"/>
          <w:sz w:val="24"/>
          <w:szCs w:val="24"/>
          <w:lang w:eastAsia="ru-RU"/>
        </w:rPr>
      </w:pPr>
    </w:p>
    <w:p w:rsidR="00D36089" w:rsidRDefault="00D36089" w:rsidP="00D36089">
      <w:pPr>
        <w:spacing w:before="100" w:beforeAutospacing="1" w:after="100" w:afterAutospacing="1"/>
        <w:ind w:right="0" w:hanging="347"/>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B0A">
        <w:rPr>
          <w:rFonts w:ascii="Times New Roman" w:eastAsia="Times New Roman" w:hAnsi="Times New Roman" w:cs="Times New Roman"/>
          <w:sz w:val="24"/>
          <w:szCs w:val="24"/>
          <w:lang w:eastAsia="ru-RU"/>
        </w:rPr>
        <w:t xml:space="preserve">  </w:t>
      </w:r>
    </w:p>
    <w:p w:rsidR="00D36089" w:rsidRDefault="00D36089" w:rsidP="00D36089">
      <w:pPr>
        <w:spacing w:before="100" w:beforeAutospacing="1" w:after="100" w:afterAutospacing="1"/>
        <w:ind w:right="0" w:hanging="347"/>
        <w:jc w:val="left"/>
        <w:rPr>
          <w:rFonts w:ascii="Times New Roman" w:eastAsia="Times New Roman" w:hAnsi="Times New Roman" w:cs="Times New Roman"/>
          <w:sz w:val="24"/>
          <w:szCs w:val="24"/>
          <w:lang w:eastAsia="ru-RU"/>
        </w:rPr>
      </w:pPr>
    </w:p>
    <w:p w:rsidR="00D36089" w:rsidRDefault="00D36089" w:rsidP="00D36089">
      <w:pPr>
        <w:spacing w:before="100" w:beforeAutospacing="1" w:after="100" w:afterAutospacing="1"/>
        <w:ind w:right="0" w:hanging="347"/>
        <w:jc w:val="left"/>
        <w:rPr>
          <w:rFonts w:ascii="Times New Roman" w:eastAsia="Times New Roman" w:hAnsi="Times New Roman" w:cs="Times New Roman"/>
          <w:sz w:val="24"/>
          <w:szCs w:val="24"/>
          <w:lang w:eastAsia="ru-RU"/>
        </w:rPr>
      </w:pPr>
    </w:p>
    <w:p w:rsidR="00D36089" w:rsidRDefault="00D36089" w:rsidP="00D36089">
      <w:pPr>
        <w:spacing w:before="100" w:beforeAutospacing="1" w:after="100" w:afterAutospacing="1"/>
        <w:ind w:right="0" w:hanging="347"/>
        <w:jc w:val="left"/>
        <w:rPr>
          <w:rFonts w:ascii="Times New Roman" w:eastAsia="Times New Roman" w:hAnsi="Times New Roman" w:cs="Times New Roman"/>
          <w:sz w:val="24"/>
          <w:szCs w:val="24"/>
          <w:lang w:eastAsia="ru-RU"/>
        </w:rPr>
      </w:pPr>
    </w:p>
    <w:p w:rsidR="00D36089" w:rsidRDefault="00D36089" w:rsidP="00D36089">
      <w:pPr>
        <w:spacing w:before="100" w:beforeAutospacing="1" w:after="100" w:afterAutospacing="1"/>
        <w:ind w:right="0" w:hanging="347"/>
        <w:jc w:val="left"/>
        <w:rPr>
          <w:rFonts w:ascii="Times New Roman" w:eastAsia="Times New Roman" w:hAnsi="Times New Roman" w:cs="Times New Roman"/>
          <w:sz w:val="24"/>
          <w:szCs w:val="24"/>
          <w:lang w:eastAsia="ru-RU"/>
        </w:rPr>
      </w:pPr>
    </w:p>
    <w:p w:rsidR="00D36089" w:rsidRDefault="00D36089" w:rsidP="00D36089">
      <w:pPr>
        <w:spacing w:before="100" w:beforeAutospacing="1" w:after="100" w:afterAutospacing="1"/>
        <w:ind w:left="426" w:right="0" w:hanging="347"/>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Полученные результаты по вероятности встречаемости первой цифры привдены на рис.</w:t>
      </w:r>
    </w:p>
    <w:p w:rsidR="00D36089" w:rsidRDefault="00D36089" w:rsidP="00D36089">
      <w:pPr>
        <w:spacing w:before="100" w:beforeAutospacing="1" w:after="100" w:afterAutospacing="1"/>
        <w:ind w:left="567" w:right="0" w:firstLine="141"/>
        <w:jc w:val="left"/>
        <w:rPr>
          <w:rFonts w:ascii="Times New Roman" w:eastAsia="Times New Roman" w:hAnsi="Times New Roman" w:cs="Times New Roman"/>
          <w:sz w:val="24"/>
          <w:szCs w:val="24"/>
          <w:lang w:eastAsia="ru-RU"/>
        </w:rPr>
      </w:pPr>
      <w:r w:rsidRPr="00DE56D7">
        <w:rPr>
          <w:rFonts w:ascii="Times New Roman" w:eastAsia="Times New Roman" w:hAnsi="Times New Roman" w:cs="Times New Roman"/>
          <w:noProof/>
          <w:sz w:val="24"/>
          <w:szCs w:val="24"/>
          <w:lang w:eastAsia="ru-RU"/>
        </w:rPr>
        <w:lastRenderedPageBreak/>
        <w:drawing>
          <wp:inline distT="0" distB="0" distL="0" distR="0">
            <wp:extent cx="4572000" cy="3086100"/>
            <wp:effectExtent l="19050" t="0" r="1905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6089" w:rsidRDefault="00D36089" w:rsidP="00D36089">
      <w:pPr>
        <w:spacing w:before="100" w:beforeAutospacing="1" w:after="100" w:afterAutospacing="1"/>
        <w:ind w:right="0" w:hanging="347"/>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 </w:t>
      </w:r>
      <w:r w:rsidRPr="00FE7253">
        <w:rPr>
          <w:rFonts w:ascii="Times New Roman" w:hAnsi="Times New Roman" w:cs="Times New Roman"/>
          <w:color w:val="000000"/>
          <w:sz w:val="28"/>
          <w:szCs w:val="28"/>
        </w:rPr>
        <w:t>Значения динами</w:t>
      </w:r>
      <w:r>
        <w:rPr>
          <w:rFonts w:ascii="Times New Roman" w:hAnsi="Times New Roman" w:cs="Times New Roman"/>
          <w:color w:val="000000"/>
          <w:sz w:val="28"/>
          <w:szCs w:val="28"/>
        </w:rPr>
        <w:t>к</w:t>
      </w:r>
      <w:r w:rsidRPr="00FE7253">
        <w:rPr>
          <w:rFonts w:ascii="Times New Roman" w:hAnsi="Times New Roman" w:cs="Times New Roman"/>
          <w:color w:val="000000"/>
          <w:sz w:val="28"/>
          <w:szCs w:val="28"/>
        </w:rPr>
        <w:t xml:space="preserve">и </w:t>
      </w:r>
      <w:r w:rsidRPr="002E5338">
        <w:rPr>
          <w:rFonts w:ascii="Times New Roman" w:eastAsia="Times New Roman" w:hAnsi="Times New Roman" w:cs="Times New Roman"/>
          <w:i/>
          <w:sz w:val="36"/>
          <w:szCs w:val="36"/>
          <w:lang w:val="en-US" w:eastAsia="ru-RU"/>
        </w:rPr>
        <w:t>F</w:t>
      </w:r>
      <w:r w:rsidRPr="002E5338">
        <w:rPr>
          <w:rFonts w:ascii="Times New Roman" w:eastAsia="Times New Roman" w:hAnsi="Times New Roman" w:cs="Times New Roman"/>
          <w:i/>
          <w:sz w:val="36"/>
          <w:szCs w:val="36"/>
          <w:lang w:eastAsia="ru-RU"/>
        </w:rPr>
        <w:t>(</w:t>
      </w:r>
      <w:r w:rsidRPr="002E5338">
        <w:rPr>
          <w:rFonts w:ascii="Times New Roman" w:eastAsia="Times New Roman" w:hAnsi="Times New Roman" w:cs="Times New Roman"/>
          <w:i/>
          <w:sz w:val="36"/>
          <w:szCs w:val="36"/>
          <w:lang w:val="en-US" w:eastAsia="ru-RU"/>
        </w:rPr>
        <w:t>n</w:t>
      </w:r>
      <w:r w:rsidRPr="002E5338">
        <w:rPr>
          <w:rFonts w:ascii="Times New Roman" w:eastAsia="Times New Roman" w:hAnsi="Times New Roman" w:cs="Times New Roman"/>
          <w:i/>
          <w:sz w:val="36"/>
          <w:szCs w:val="36"/>
          <w:lang w:eastAsia="ru-RU"/>
        </w:rPr>
        <w:t>)</w:t>
      </w:r>
      <w:r>
        <w:rPr>
          <w:rFonts w:ascii="Times New Roman" w:eastAsia="Times New Roman" w:hAnsi="Times New Roman" w:cs="Times New Roman"/>
          <w:i/>
          <w:sz w:val="36"/>
          <w:szCs w:val="36"/>
          <w:lang w:eastAsia="ru-RU"/>
        </w:rPr>
        <w:t xml:space="preserve"> </w:t>
      </w:r>
      <w:r w:rsidRPr="00FE7253">
        <w:rPr>
          <w:rFonts w:ascii="Times New Roman" w:hAnsi="Times New Roman" w:cs="Times New Roman"/>
          <w:color w:val="000000"/>
          <w:sz w:val="28"/>
          <w:szCs w:val="28"/>
        </w:rPr>
        <w:t>и куму</w:t>
      </w:r>
      <w:r>
        <w:rPr>
          <w:rFonts w:ascii="Times New Roman" w:hAnsi="Times New Roman" w:cs="Times New Roman"/>
          <w:color w:val="000000"/>
          <w:sz w:val="28"/>
          <w:szCs w:val="28"/>
        </w:rPr>
        <w:t xml:space="preserve">ляты </w:t>
      </w:r>
      <w:r w:rsidRPr="005E40CD">
        <w:rPr>
          <w:rFonts w:ascii="Times New Roman" w:eastAsia="Times New Roman" w:hAnsi="Times New Roman" w:cs="Times New Roman"/>
          <w:i/>
          <w:sz w:val="36"/>
          <w:szCs w:val="36"/>
          <w:lang w:val="en-US" w:eastAsia="ru-RU"/>
        </w:rPr>
        <w:t>KF</w:t>
      </w:r>
      <w:r w:rsidRPr="005E40CD">
        <w:rPr>
          <w:rFonts w:ascii="Times New Roman" w:eastAsia="Times New Roman" w:hAnsi="Times New Roman" w:cs="Times New Roman"/>
          <w:i/>
          <w:sz w:val="36"/>
          <w:szCs w:val="36"/>
          <w:lang w:eastAsia="ru-RU"/>
        </w:rPr>
        <w:t>(</w:t>
      </w:r>
      <w:r w:rsidRPr="005E40CD">
        <w:rPr>
          <w:rFonts w:ascii="Times New Roman" w:eastAsia="Times New Roman" w:hAnsi="Times New Roman" w:cs="Times New Roman"/>
          <w:i/>
          <w:sz w:val="36"/>
          <w:szCs w:val="36"/>
          <w:lang w:val="en-US" w:eastAsia="ru-RU"/>
        </w:rPr>
        <w:t>n</w:t>
      </w:r>
      <w:r w:rsidRPr="005E40CD">
        <w:rPr>
          <w:rFonts w:ascii="Times New Roman" w:eastAsia="Times New Roman" w:hAnsi="Times New Roman" w:cs="Times New Roman"/>
          <w:i/>
          <w:sz w:val="36"/>
          <w:szCs w:val="36"/>
          <w:lang w:eastAsia="ru-RU"/>
        </w:rPr>
        <w:t xml:space="preserve">) </w:t>
      </w:r>
      <w:r w:rsidRPr="00FE7253">
        <w:rPr>
          <w:rFonts w:ascii="Times New Roman" w:hAnsi="Times New Roman" w:cs="Times New Roman"/>
          <w:color w:val="000000"/>
          <w:sz w:val="28"/>
          <w:szCs w:val="28"/>
        </w:rPr>
        <w:t>или в</w:t>
      </w:r>
      <w:r>
        <w:rPr>
          <w:rFonts w:ascii="Times New Roman" w:hAnsi="Times New Roman" w:cs="Times New Roman"/>
          <w:color w:val="000000"/>
          <w:sz w:val="28"/>
          <w:szCs w:val="28"/>
        </w:rPr>
        <w:t>е</w:t>
      </w:r>
      <w:r w:rsidRPr="00FE7253">
        <w:rPr>
          <w:rFonts w:ascii="Times New Roman" w:hAnsi="Times New Roman" w:cs="Times New Roman"/>
          <w:color w:val="000000"/>
          <w:sz w:val="28"/>
          <w:szCs w:val="28"/>
        </w:rPr>
        <w:t>роятнос</w:t>
      </w:r>
      <w:r>
        <w:rPr>
          <w:rFonts w:ascii="Times New Roman" w:hAnsi="Times New Roman" w:cs="Times New Roman"/>
          <w:color w:val="000000"/>
          <w:sz w:val="28"/>
          <w:szCs w:val="28"/>
        </w:rPr>
        <w:t>ть в</w:t>
      </w:r>
      <w:r w:rsidRPr="00FE7253">
        <w:rPr>
          <w:rFonts w:ascii="Times New Roman" w:hAnsi="Times New Roman" w:cs="Times New Roman"/>
          <w:color w:val="000000"/>
          <w:sz w:val="28"/>
          <w:szCs w:val="28"/>
        </w:rPr>
        <w:t>стре</w:t>
      </w:r>
      <w:r>
        <w:rPr>
          <w:rFonts w:ascii="Times New Roman" w:hAnsi="Times New Roman" w:cs="Times New Roman"/>
          <w:color w:val="000000"/>
          <w:sz w:val="28"/>
          <w:szCs w:val="28"/>
        </w:rPr>
        <w:t>тить первой цифрой 100 степеней двойки</w:t>
      </w:r>
    </w:p>
    <w:p w:rsidR="00D36089" w:rsidRDefault="00D36089" w:rsidP="00D36089">
      <w:pPr>
        <w:spacing w:before="100" w:beforeAutospacing="1" w:after="100" w:afterAutospacing="1"/>
        <w:ind w:right="0" w:hanging="347"/>
        <w:jc w:val="left"/>
        <w:rPr>
          <w:rFonts w:ascii="Times New Roman" w:hAnsi="Times New Roman" w:cs="Times New Roman"/>
          <w:color w:val="000000"/>
          <w:sz w:val="28"/>
          <w:szCs w:val="28"/>
        </w:rPr>
      </w:pPr>
      <w:r>
        <w:rPr>
          <w:rFonts w:ascii="Times New Roman" w:hAnsi="Times New Roman" w:cs="Times New Roman"/>
          <w:color w:val="000000"/>
          <w:sz w:val="28"/>
          <w:szCs w:val="28"/>
        </w:rPr>
        <w:t>Полученные з</w:t>
      </w:r>
      <w:r w:rsidRPr="00FE7253">
        <w:rPr>
          <w:rFonts w:ascii="Times New Roman" w:hAnsi="Times New Roman" w:cs="Times New Roman"/>
          <w:color w:val="000000"/>
          <w:sz w:val="28"/>
          <w:szCs w:val="28"/>
        </w:rPr>
        <w:t>начения динами</w:t>
      </w:r>
      <w:r>
        <w:rPr>
          <w:rFonts w:ascii="Times New Roman" w:hAnsi="Times New Roman" w:cs="Times New Roman"/>
          <w:color w:val="000000"/>
          <w:sz w:val="28"/>
          <w:szCs w:val="28"/>
        </w:rPr>
        <w:t>к</w:t>
      </w:r>
      <w:r w:rsidRPr="00FE7253">
        <w:rPr>
          <w:rFonts w:ascii="Times New Roman" w:hAnsi="Times New Roman" w:cs="Times New Roman"/>
          <w:color w:val="000000"/>
          <w:sz w:val="28"/>
          <w:szCs w:val="28"/>
        </w:rPr>
        <w:t xml:space="preserve">и </w:t>
      </w:r>
      <w:r w:rsidRPr="002E5338">
        <w:rPr>
          <w:rFonts w:ascii="Times New Roman" w:eastAsia="Times New Roman" w:hAnsi="Times New Roman" w:cs="Times New Roman"/>
          <w:i/>
          <w:sz w:val="36"/>
          <w:szCs w:val="36"/>
          <w:lang w:val="en-US" w:eastAsia="ru-RU"/>
        </w:rPr>
        <w:t>F</w:t>
      </w:r>
      <w:r w:rsidRPr="002E5338">
        <w:rPr>
          <w:rFonts w:ascii="Times New Roman" w:eastAsia="Times New Roman" w:hAnsi="Times New Roman" w:cs="Times New Roman"/>
          <w:i/>
          <w:sz w:val="36"/>
          <w:szCs w:val="36"/>
          <w:lang w:eastAsia="ru-RU"/>
        </w:rPr>
        <w:t>(</w:t>
      </w:r>
      <w:r w:rsidRPr="002E5338">
        <w:rPr>
          <w:rFonts w:ascii="Times New Roman" w:eastAsia="Times New Roman" w:hAnsi="Times New Roman" w:cs="Times New Roman"/>
          <w:i/>
          <w:sz w:val="36"/>
          <w:szCs w:val="36"/>
          <w:lang w:val="en-US" w:eastAsia="ru-RU"/>
        </w:rPr>
        <w:t>n</w:t>
      </w:r>
      <w:r w:rsidRPr="002E5338">
        <w:rPr>
          <w:rFonts w:ascii="Times New Roman" w:eastAsia="Times New Roman" w:hAnsi="Times New Roman" w:cs="Times New Roman"/>
          <w:i/>
          <w:sz w:val="36"/>
          <w:szCs w:val="36"/>
          <w:lang w:eastAsia="ru-RU"/>
        </w:rPr>
        <w:t>)</w:t>
      </w:r>
      <w:r>
        <w:rPr>
          <w:rFonts w:ascii="Times New Roman" w:eastAsia="Times New Roman" w:hAnsi="Times New Roman" w:cs="Times New Roman"/>
          <w:i/>
          <w:sz w:val="36"/>
          <w:szCs w:val="36"/>
          <w:lang w:eastAsia="ru-RU"/>
        </w:rPr>
        <w:t xml:space="preserve"> </w:t>
      </w:r>
      <w:r w:rsidRPr="00FE7253">
        <w:rPr>
          <w:rFonts w:ascii="Times New Roman" w:hAnsi="Times New Roman" w:cs="Times New Roman"/>
          <w:color w:val="000000"/>
          <w:sz w:val="28"/>
          <w:szCs w:val="28"/>
        </w:rPr>
        <w:t>и куму</w:t>
      </w:r>
      <w:r>
        <w:rPr>
          <w:rFonts w:ascii="Times New Roman" w:hAnsi="Times New Roman" w:cs="Times New Roman"/>
          <w:color w:val="000000"/>
          <w:sz w:val="28"/>
          <w:szCs w:val="28"/>
        </w:rPr>
        <w:t xml:space="preserve">ляты </w:t>
      </w:r>
      <w:r w:rsidRPr="005E40CD">
        <w:rPr>
          <w:rFonts w:ascii="Times New Roman" w:eastAsia="Times New Roman" w:hAnsi="Times New Roman" w:cs="Times New Roman"/>
          <w:i/>
          <w:sz w:val="36"/>
          <w:szCs w:val="36"/>
          <w:lang w:val="en-US" w:eastAsia="ru-RU"/>
        </w:rPr>
        <w:t>KF</w:t>
      </w:r>
      <w:r w:rsidRPr="005E40CD">
        <w:rPr>
          <w:rFonts w:ascii="Times New Roman" w:eastAsia="Times New Roman" w:hAnsi="Times New Roman" w:cs="Times New Roman"/>
          <w:i/>
          <w:sz w:val="36"/>
          <w:szCs w:val="36"/>
          <w:lang w:eastAsia="ru-RU"/>
        </w:rPr>
        <w:t>(</w:t>
      </w:r>
      <w:r w:rsidRPr="005E40CD">
        <w:rPr>
          <w:rFonts w:ascii="Times New Roman" w:eastAsia="Times New Roman" w:hAnsi="Times New Roman" w:cs="Times New Roman"/>
          <w:i/>
          <w:sz w:val="36"/>
          <w:szCs w:val="36"/>
          <w:lang w:val="en-US" w:eastAsia="ru-RU"/>
        </w:rPr>
        <w:t>n</w:t>
      </w:r>
      <w:r w:rsidRPr="005E40CD">
        <w:rPr>
          <w:rFonts w:ascii="Times New Roman" w:eastAsia="Times New Roman" w:hAnsi="Times New Roman" w:cs="Times New Roman"/>
          <w:i/>
          <w:sz w:val="36"/>
          <w:szCs w:val="36"/>
          <w:lang w:eastAsia="ru-RU"/>
        </w:rPr>
        <w:t xml:space="preserve">) </w:t>
      </w:r>
      <w:r>
        <w:rPr>
          <w:rFonts w:ascii="Times New Roman" w:hAnsi="Times New Roman" w:cs="Times New Roman"/>
          <w:color w:val="000000"/>
          <w:sz w:val="28"/>
          <w:szCs w:val="28"/>
        </w:rPr>
        <w:t>и</w:t>
      </w:r>
      <w:r w:rsidR="00AA4972">
        <w:rPr>
          <w:rFonts w:ascii="Times New Roman" w:hAnsi="Times New Roman" w:cs="Times New Roman"/>
          <w:color w:val="000000"/>
          <w:sz w:val="28"/>
          <w:szCs w:val="28"/>
        </w:rPr>
        <w:t xml:space="preserve"> </w:t>
      </w:r>
      <w:r w:rsidRPr="00FE7253">
        <w:rPr>
          <w:rFonts w:ascii="Times New Roman" w:hAnsi="Times New Roman" w:cs="Times New Roman"/>
          <w:color w:val="000000"/>
          <w:sz w:val="28"/>
          <w:szCs w:val="28"/>
        </w:rPr>
        <w:t>в</w:t>
      </w:r>
      <w:r>
        <w:rPr>
          <w:rFonts w:ascii="Times New Roman" w:hAnsi="Times New Roman" w:cs="Times New Roman"/>
          <w:color w:val="000000"/>
          <w:sz w:val="28"/>
          <w:szCs w:val="28"/>
        </w:rPr>
        <w:t>е</w:t>
      </w:r>
      <w:r w:rsidRPr="00FE7253">
        <w:rPr>
          <w:rFonts w:ascii="Times New Roman" w:hAnsi="Times New Roman" w:cs="Times New Roman"/>
          <w:color w:val="000000"/>
          <w:sz w:val="28"/>
          <w:szCs w:val="28"/>
        </w:rPr>
        <w:t>роятнос</w:t>
      </w:r>
      <w:r>
        <w:rPr>
          <w:rFonts w:ascii="Times New Roman" w:hAnsi="Times New Roman" w:cs="Times New Roman"/>
          <w:color w:val="000000"/>
          <w:sz w:val="28"/>
          <w:szCs w:val="28"/>
        </w:rPr>
        <w:t xml:space="preserve">ть </w:t>
      </w:r>
    </w:p>
    <w:p w:rsidR="00D36089" w:rsidRDefault="00D36089" w:rsidP="00D36089">
      <w:pPr>
        <w:spacing w:before="100" w:beforeAutospacing="1" w:after="100" w:afterAutospacing="1"/>
        <w:ind w:right="0"/>
        <w:jc w:val="left"/>
        <w:rPr>
          <w:rFonts w:ascii="Times New Roman" w:hAnsi="Times New Roman" w:cs="Times New Roman"/>
          <w:color w:val="000000"/>
          <w:sz w:val="28"/>
          <w:szCs w:val="28"/>
        </w:rPr>
      </w:pPr>
      <w:r>
        <w:rPr>
          <w:rFonts w:ascii="Times New Roman" w:hAnsi="Times New Roman" w:cs="Times New Roman"/>
          <w:color w:val="000000"/>
          <w:sz w:val="28"/>
          <w:szCs w:val="28"/>
        </w:rPr>
        <w:t>в</w:t>
      </w:r>
      <w:r w:rsidRPr="00FE7253">
        <w:rPr>
          <w:rFonts w:ascii="Times New Roman" w:hAnsi="Times New Roman" w:cs="Times New Roman"/>
          <w:color w:val="000000"/>
          <w:sz w:val="28"/>
          <w:szCs w:val="28"/>
        </w:rPr>
        <w:t>стре</w:t>
      </w:r>
      <w:r>
        <w:rPr>
          <w:rFonts w:ascii="Times New Roman" w:hAnsi="Times New Roman" w:cs="Times New Roman"/>
          <w:color w:val="000000"/>
          <w:sz w:val="28"/>
          <w:szCs w:val="28"/>
        </w:rPr>
        <w:t xml:space="preserve">тить первой цифрой 100 степеней двойки составляют по </w:t>
      </w:r>
      <w:r w:rsidRPr="00FE7253">
        <w:rPr>
          <w:rFonts w:ascii="Times New Roman" w:hAnsi="Times New Roman" w:cs="Times New Roman"/>
          <w:color w:val="000000"/>
          <w:sz w:val="28"/>
          <w:szCs w:val="28"/>
        </w:rPr>
        <w:t>динами</w:t>
      </w:r>
      <w:r>
        <w:rPr>
          <w:rFonts w:ascii="Times New Roman" w:hAnsi="Times New Roman" w:cs="Times New Roman"/>
          <w:color w:val="000000"/>
          <w:sz w:val="28"/>
          <w:szCs w:val="28"/>
        </w:rPr>
        <w:t>ке</w:t>
      </w:r>
      <w:r w:rsidRPr="00FE7253">
        <w:rPr>
          <w:rFonts w:ascii="Times New Roman" w:hAnsi="Times New Roman" w:cs="Times New Roman"/>
          <w:color w:val="000000"/>
          <w:sz w:val="28"/>
          <w:szCs w:val="28"/>
        </w:rPr>
        <w:t xml:space="preserve"> </w:t>
      </w:r>
      <w:r w:rsidRPr="002E5338">
        <w:rPr>
          <w:rFonts w:ascii="Times New Roman" w:eastAsia="Times New Roman" w:hAnsi="Times New Roman" w:cs="Times New Roman"/>
          <w:i/>
          <w:sz w:val="36"/>
          <w:szCs w:val="36"/>
          <w:lang w:val="en-US" w:eastAsia="ru-RU"/>
        </w:rPr>
        <w:t>F</w:t>
      </w:r>
      <w:r w:rsidRPr="002E5338">
        <w:rPr>
          <w:rFonts w:ascii="Times New Roman" w:eastAsia="Times New Roman" w:hAnsi="Times New Roman" w:cs="Times New Roman"/>
          <w:i/>
          <w:sz w:val="36"/>
          <w:szCs w:val="36"/>
          <w:lang w:eastAsia="ru-RU"/>
        </w:rPr>
        <w:t>(</w:t>
      </w:r>
      <w:r w:rsidRPr="002E5338">
        <w:rPr>
          <w:rFonts w:ascii="Times New Roman" w:eastAsia="Times New Roman" w:hAnsi="Times New Roman" w:cs="Times New Roman"/>
          <w:i/>
          <w:sz w:val="36"/>
          <w:szCs w:val="36"/>
          <w:lang w:val="en-US" w:eastAsia="ru-RU"/>
        </w:rPr>
        <w:t>n</w:t>
      </w:r>
      <w:r w:rsidRPr="002E5338">
        <w:rPr>
          <w:rFonts w:ascii="Times New Roman" w:eastAsia="Times New Roman" w:hAnsi="Times New Roman" w:cs="Times New Roman"/>
          <w:i/>
          <w:sz w:val="36"/>
          <w:szCs w:val="36"/>
          <w:lang w:eastAsia="ru-RU"/>
        </w:rPr>
        <w:t>)</w:t>
      </w:r>
      <w:r>
        <w:rPr>
          <w:rFonts w:ascii="Times New Roman" w:hAnsi="Times New Roman" w:cs="Times New Roman"/>
          <w:color w:val="000000"/>
          <w:sz w:val="28"/>
          <w:szCs w:val="28"/>
        </w:rPr>
        <w:t>:</w:t>
      </w:r>
    </w:p>
    <w:p w:rsidR="00D36089" w:rsidRDefault="00D36089" w:rsidP="00D36089">
      <w:pPr>
        <w:pStyle w:val="a3"/>
        <w:numPr>
          <w:ilvl w:val="0"/>
          <w:numId w:val="2"/>
        </w:numPr>
        <w:spacing w:before="100" w:beforeAutospacing="1" w:after="100" w:afterAutospacing="1"/>
        <w:ind w:right="0"/>
        <w:jc w:val="left"/>
        <w:rPr>
          <w:rFonts w:ascii="Times New Roman" w:hAnsi="Times New Roman" w:cs="Times New Roman"/>
          <w:color w:val="000000"/>
          <w:sz w:val="28"/>
          <w:szCs w:val="28"/>
        </w:rPr>
      </w:pPr>
      <w:r w:rsidRPr="00FF0C01">
        <w:rPr>
          <w:rFonts w:ascii="Times New Roman" w:hAnsi="Times New Roman" w:cs="Times New Roman"/>
          <w:color w:val="000000"/>
          <w:sz w:val="28"/>
          <w:szCs w:val="28"/>
        </w:rPr>
        <w:t>экспоненциальному уравнению</w:t>
      </w:r>
      <w:r>
        <w:rPr>
          <w:rFonts w:ascii="Times New Roman" w:hAnsi="Times New Roman" w:cs="Times New Roman"/>
          <w:color w:val="000000"/>
          <w:sz w:val="28"/>
          <w:szCs w:val="28"/>
        </w:rPr>
        <w:t xml:space="preserve"> </w:t>
      </w:r>
      <w:r w:rsidRPr="00FF0C01">
        <w:rPr>
          <w:rFonts w:ascii="Times New Roman" w:hAnsi="Times New Roman" w:cs="Times New Roman"/>
          <w:color w:val="000000"/>
          <w:sz w:val="28"/>
          <w:szCs w:val="28"/>
          <w:lang w:val="en-US"/>
        </w:rPr>
        <w:t>0,2745</w:t>
      </w:r>
      <w:r>
        <w:rPr>
          <w:rFonts w:ascii="Times New Roman" w:hAnsi="Times New Roman" w:cs="Times New Roman"/>
          <w:color w:val="000000"/>
          <w:sz w:val="28"/>
          <w:szCs w:val="28"/>
        </w:rPr>
        <w:t>;</w:t>
      </w:r>
    </w:p>
    <w:p w:rsidR="00D36089" w:rsidRDefault="00D36089" w:rsidP="00D36089">
      <w:pPr>
        <w:pStyle w:val="a3"/>
        <w:numPr>
          <w:ilvl w:val="0"/>
          <w:numId w:val="2"/>
        </w:numPr>
        <w:spacing w:before="100" w:beforeAutospacing="1" w:after="100" w:afterAutospacing="1"/>
        <w:ind w:right="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линейному уравнению </w:t>
      </w:r>
      <w:r w:rsidRPr="00FF0C01">
        <w:rPr>
          <w:rFonts w:ascii="Times New Roman" w:hAnsi="Times New Roman" w:cs="Times New Roman"/>
          <w:color w:val="000000"/>
          <w:sz w:val="28"/>
          <w:szCs w:val="28"/>
          <w:lang w:val="en-US"/>
        </w:rPr>
        <w:t>0,2411</w:t>
      </w:r>
      <w:r>
        <w:rPr>
          <w:rFonts w:ascii="Times New Roman" w:hAnsi="Times New Roman" w:cs="Times New Roman"/>
          <w:color w:val="000000"/>
          <w:sz w:val="28"/>
          <w:szCs w:val="28"/>
        </w:rPr>
        <w:t>;</w:t>
      </w:r>
    </w:p>
    <w:p w:rsidR="00D36089" w:rsidRDefault="00D36089" w:rsidP="00D36089">
      <w:pPr>
        <w:pStyle w:val="a3"/>
        <w:numPr>
          <w:ilvl w:val="0"/>
          <w:numId w:val="2"/>
        </w:numPr>
        <w:spacing w:before="100" w:beforeAutospacing="1" w:after="100" w:afterAutospacing="1"/>
        <w:ind w:right="0"/>
        <w:jc w:val="left"/>
        <w:rPr>
          <w:rFonts w:ascii="Times New Roman" w:hAnsi="Times New Roman" w:cs="Times New Roman"/>
          <w:color w:val="000000"/>
          <w:sz w:val="28"/>
          <w:szCs w:val="28"/>
        </w:rPr>
      </w:pPr>
      <w:r>
        <w:rPr>
          <w:rFonts w:ascii="Times New Roman" w:hAnsi="Times New Roman" w:cs="Times New Roman"/>
          <w:color w:val="000000"/>
          <w:sz w:val="28"/>
          <w:szCs w:val="28"/>
        </w:rPr>
        <w:t>логартфмическому уравнению 0,2698:</w:t>
      </w:r>
    </w:p>
    <w:p w:rsidR="00D36089" w:rsidRDefault="00D36089" w:rsidP="00D36089">
      <w:pPr>
        <w:pStyle w:val="a3"/>
        <w:numPr>
          <w:ilvl w:val="0"/>
          <w:numId w:val="2"/>
        </w:numPr>
        <w:spacing w:before="100" w:beforeAutospacing="1" w:after="100" w:afterAutospacing="1"/>
        <w:ind w:right="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полиному второй степени 0,3498 и </w:t>
      </w:r>
    </w:p>
    <w:p w:rsidR="00D36089" w:rsidRDefault="00D36089" w:rsidP="00D36089">
      <w:pPr>
        <w:pStyle w:val="a3"/>
        <w:numPr>
          <w:ilvl w:val="0"/>
          <w:numId w:val="2"/>
        </w:numPr>
        <w:spacing w:before="100" w:beforeAutospacing="1" w:after="100" w:afterAutospacing="1"/>
        <w:ind w:right="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стпенному уравнению 0,3135, </w:t>
      </w:r>
    </w:p>
    <w:p w:rsidR="00D36089" w:rsidRDefault="00D36089" w:rsidP="00D36089">
      <w:pPr>
        <w:pStyle w:val="a3"/>
        <w:spacing w:before="100" w:beforeAutospacing="1" w:after="100" w:afterAutospacing="1"/>
        <w:ind w:left="1440" w:right="0" w:firstLine="0"/>
        <w:jc w:val="left"/>
        <w:rPr>
          <w:rFonts w:ascii="Times New Roman" w:eastAsia="Times New Roman" w:hAnsi="Times New Roman" w:cs="Times New Roman"/>
          <w:sz w:val="36"/>
          <w:szCs w:val="36"/>
          <w:lang w:eastAsia="ru-RU"/>
        </w:rPr>
      </w:pPr>
      <w:r>
        <w:rPr>
          <w:rFonts w:ascii="Times New Roman" w:hAnsi="Times New Roman" w:cs="Times New Roman"/>
          <w:color w:val="000000"/>
          <w:sz w:val="28"/>
          <w:szCs w:val="28"/>
        </w:rPr>
        <w:t xml:space="preserve">а по </w:t>
      </w:r>
      <w:r w:rsidRPr="00FE7253">
        <w:rPr>
          <w:rFonts w:ascii="Times New Roman" w:hAnsi="Times New Roman" w:cs="Times New Roman"/>
          <w:color w:val="000000"/>
          <w:sz w:val="28"/>
          <w:szCs w:val="28"/>
        </w:rPr>
        <w:t>куму</w:t>
      </w:r>
      <w:r>
        <w:rPr>
          <w:rFonts w:ascii="Times New Roman" w:hAnsi="Times New Roman" w:cs="Times New Roman"/>
          <w:color w:val="000000"/>
          <w:sz w:val="28"/>
          <w:szCs w:val="28"/>
        </w:rPr>
        <w:t xml:space="preserve">ляте </w:t>
      </w:r>
      <w:r w:rsidRPr="005E40CD">
        <w:rPr>
          <w:rFonts w:ascii="Times New Roman" w:eastAsia="Times New Roman" w:hAnsi="Times New Roman" w:cs="Times New Roman"/>
          <w:i/>
          <w:sz w:val="36"/>
          <w:szCs w:val="36"/>
          <w:lang w:val="en-US" w:eastAsia="ru-RU"/>
        </w:rPr>
        <w:t>KF</w:t>
      </w:r>
      <w:r w:rsidRPr="005E40CD">
        <w:rPr>
          <w:rFonts w:ascii="Times New Roman" w:eastAsia="Times New Roman" w:hAnsi="Times New Roman" w:cs="Times New Roman"/>
          <w:i/>
          <w:sz w:val="36"/>
          <w:szCs w:val="36"/>
          <w:lang w:eastAsia="ru-RU"/>
        </w:rPr>
        <w:t>(</w:t>
      </w:r>
      <w:r w:rsidRPr="005E40CD">
        <w:rPr>
          <w:rFonts w:ascii="Times New Roman" w:eastAsia="Times New Roman" w:hAnsi="Times New Roman" w:cs="Times New Roman"/>
          <w:i/>
          <w:sz w:val="36"/>
          <w:szCs w:val="36"/>
          <w:lang w:val="en-US" w:eastAsia="ru-RU"/>
        </w:rPr>
        <w:t>n</w:t>
      </w:r>
      <w:r w:rsidRPr="005E40CD">
        <w:rPr>
          <w:rFonts w:ascii="Times New Roman" w:eastAsia="Times New Roman" w:hAnsi="Times New Roman" w:cs="Times New Roman"/>
          <w:i/>
          <w:sz w:val="36"/>
          <w:szCs w:val="36"/>
          <w:lang w:eastAsia="ru-RU"/>
        </w:rPr>
        <w:t>)</w:t>
      </w:r>
      <w:r>
        <w:rPr>
          <w:rFonts w:ascii="Times New Roman" w:eastAsia="Times New Roman" w:hAnsi="Times New Roman" w:cs="Times New Roman"/>
          <w:sz w:val="36"/>
          <w:szCs w:val="36"/>
          <w:lang w:eastAsia="ru-RU"/>
        </w:rPr>
        <w:t>:</w:t>
      </w:r>
    </w:p>
    <w:p w:rsidR="00D36089" w:rsidRDefault="00D36089" w:rsidP="00D36089">
      <w:pPr>
        <w:pStyle w:val="a3"/>
        <w:numPr>
          <w:ilvl w:val="0"/>
          <w:numId w:val="2"/>
        </w:numPr>
        <w:spacing w:before="100" w:beforeAutospacing="1" w:after="100" w:afterAutospacing="1"/>
        <w:ind w:right="0"/>
        <w:jc w:val="left"/>
        <w:rPr>
          <w:rFonts w:ascii="Times New Roman" w:hAnsi="Times New Roman" w:cs="Times New Roman"/>
          <w:color w:val="000000"/>
          <w:sz w:val="28"/>
          <w:szCs w:val="28"/>
        </w:rPr>
      </w:pPr>
      <w:r w:rsidRPr="00FF0C01">
        <w:rPr>
          <w:rFonts w:ascii="Times New Roman" w:hAnsi="Times New Roman" w:cs="Times New Roman"/>
          <w:color w:val="000000"/>
          <w:sz w:val="28"/>
          <w:szCs w:val="28"/>
        </w:rPr>
        <w:t>экспоненциальному уравнению</w:t>
      </w:r>
      <w:r>
        <w:rPr>
          <w:rFonts w:ascii="Times New Roman" w:hAnsi="Times New Roman" w:cs="Times New Roman"/>
          <w:color w:val="000000"/>
          <w:sz w:val="28"/>
          <w:szCs w:val="28"/>
        </w:rPr>
        <w:t xml:space="preserve"> 0,3564;</w:t>
      </w:r>
    </w:p>
    <w:p w:rsidR="00D36089" w:rsidRDefault="00D36089" w:rsidP="00D36089">
      <w:pPr>
        <w:pStyle w:val="a3"/>
        <w:numPr>
          <w:ilvl w:val="0"/>
          <w:numId w:val="2"/>
        </w:numPr>
        <w:spacing w:before="100" w:beforeAutospacing="1" w:after="100" w:afterAutospacing="1"/>
        <w:ind w:right="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линейному уравнению </w:t>
      </w:r>
      <w:r>
        <w:rPr>
          <w:rFonts w:ascii="Times New Roman" w:hAnsi="Times New Roman" w:cs="Times New Roman"/>
          <w:color w:val="000000"/>
          <w:sz w:val="28"/>
          <w:szCs w:val="28"/>
          <w:lang w:val="en-US"/>
        </w:rPr>
        <w:t>0,</w:t>
      </w:r>
      <w:r>
        <w:rPr>
          <w:rFonts w:ascii="Times New Roman" w:hAnsi="Times New Roman" w:cs="Times New Roman"/>
          <w:color w:val="000000"/>
          <w:sz w:val="28"/>
          <w:szCs w:val="28"/>
        </w:rPr>
        <w:t>3142;</w:t>
      </w:r>
    </w:p>
    <w:p w:rsidR="00D36089" w:rsidRPr="006859C0" w:rsidRDefault="00D36089" w:rsidP="00D36089">
      <w:pPr>
        <w:pStyle w:val="a3"/>
        <w:numPr>
          <w:ilvl w:val="0"/>
          <w:numId w:val="2"/>
        </w:numPr>
        <w:spacing w:before="100" w:beforeAutospacing="1" w:after="100" w:afterAutospacing="1"/>
        <w:ind w:right="0"/>
        <w:jc w:val="left"/>
        <w:rPr>
          <w:rFonts w:ascii="Times New Roman" w:hAnsi="Times New Roman" w:cs="Times New Roman"/>
          <w:color w:val="000000"/>
          <w:sz w:val="28"/>
          <w:szCs w:val="28"/>
        </w:rPr>
      </w:pPr>
      <w:r>
        <w:rPr>
          <w:rFonts w:ascii="Times New Roman" w:hAnsi="Times New Roman" w:cs="Times New Roman"/>
          <w:color w:val="000000"/>
          <w:sz w:val="28"/>
          <w:szCs w:val="28"/>
        </w:rPr>
        <w:t>логарифмическому уравнению 0,2697</w:t>
      </w:r>
      <w:r w:rsidRPr="006859C0">
        <w:rPr>
          <w:rFonts w:ascii="Times New Roman" w:hAnsi="Times New Roman" w:cs="Times New Roman"/>
          <w:color w:val="000000"/>
          <w:sz w:val="28"/>
          <w:szCs w:val="28"/>
        </w:rPr>
        <w:t xml:space="preserve"> и </w:t>
      </w:r>
    </w:p>
    <w:p w:rsidR="00D36089" w:rsidRDefault="00D36089" w:rsidP="00D36089">
      <w:pPr>
        <w:pStyle w:val="a3"/>
        <w:numPr>
          <w:ilvl w:val="0"/>
          <w:numId w:val="2"/>
        </w:numPr>
        <w:spacing w:before="100" w:beforeAutospacing="1" w:after="100" w:afterAutospacing="1"/>
        <w:ind w:right="0"/>
        <w:jc w:val="left"/>
        <w:rPr>
          <w:rFonts w:ascii="Times New Roman" w:hAnsi="Times New Roman" w:cs="Times New Roman"/>
          <w:color w:val="000000"/>
          <w:sz w:val="28"/>
          <w:szCs w:val="28"/>
        </w:rPr>
      </w:pPr>
      <w:r>
        <w:rPr>
          <w:rFonts w:ascii="Times New Roman" w:hAnsi="Times New Roman" w:cs="Times New Roman"/>
          <w:color w:val="000000"/>
          <w:sz w:val="28"/>
          <w:szCs w:val="28"/>
        </w:rPr>
        <w:t>степенному уравнению 0,3192.</w:t>
      </w:r>
    </w:p>
    <w:p w:rsidR="00D36089" w:rsidRPr="0092402C" w:rsidRDefault="00D36089" w:rsidP="00D36089">
      <w:pPr>
        <w:pStyle w:val="a3"/>
        <w:spacing w:before="100" w:beforeAutospacing="1" w:after="100" w:afterAutospacing="1"/>
        <w:ind w:left="851" w:right="0" w:firstLine="589"/>
        <w:jc w:val="left"/>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Таким образом,</w:t>
      </w:r>
      <w:r w:rsidRPr="0092402C">
        <w:rPr>
          <w:rFonts w:ascii="Times New Roman" w:eastAsia="Times New Roman" w:hAnsi="Times New Roman" w:cs="Times New Roman"/>
          <w:sz w:val="36"/>
          <w:szCs w:val="36"/>
          <w:lang w:eastAsia="ru-RU"/>
        </w:rPr>
        <w:t xml:space="preserve"> моделирование первых цифр 100 степеней двойки по динамике </w:t>
      </w:r>
      <w:r w:rsidRPr="0092402C">
        <w:rPr>
          <w:rFonts w:ascii="Times New Roman" w:eastAsia="Times New Roman" w:hAnsi="Times New Roman" w:cs="Times New Roman"/>
          <w:i/>
          <w:sz w:val="36"/>
          <w:szCs w:val="36"/>
          <w:lang w:val="en-US" w:eastAsia="ru-RU"/>
        </w:rPr>
        <w:t>F</w:t>
      </w:r>
      <w:r w:rsidRPr="0092402C">
        <w:rPr>
          <w:rFonts w:ascii="Times New Roman" w:eastAsia="Times New Roman" w:hAnsi="Times New Roman" w:cs="Times New Roman"/>
          <w:i/>
          <w:sz w:val="36"/>
          <w:szCs w:val="36"/>
          <w:lang w:eastAsia="ru-RU"/>
        </w:rPr>
        <w:t>(</w:t>
      </w:r>
      <w:r w:rsidRPr="0092402C">
        <w:rPr>
          <w:rFonts w:ascii="Times New Roman" w:eastAsia="Times New Roman" w:hAnsi="Times New Roman" w:cs="Times New Roman"/>
          <w:i/>
          <w:sz w:val="36"/>
          <w:szCs w:val="36"/>
          <w:lang w:val="en-US" w:eastAsia="ru-RU"/>
        </w:rPr>
        <w:t>n</w:t>
      </w:r>
      <w:r w:rsidRPr="0092402C">
        <w:rPr>
          <w:rFonts w:ascii="Times New Roman" w:eastAsia="Times New Roman" w:hAnsi="Times New Roman" w:cs="Times New Roman"/>
          <w:i/>
          <w:sz w:val="36"/>
          <w:szCs w:val="36"/>
          <w:lang w:eastAsia="ru-RU"/>
        </w:rPr>
        <w:t>)</w:t>
      </w:r>
      <w:r w:rsidRPr="0092402C">
        <w:rPr>
          <w:rFonts w:ascii="Times New Roman" w:eastAsia="Times New Roman" w:hAnsi="Times New Roman" w:cs="Times New Roman"/>
          <w:sz w:val="36"/>
          <w:szCs w:val="36"/>
          <w:lang w:eastAsia="ru-RU"/>
        </w:rPr>
        <w:t xml:space="preserve"> составляют от 0,2411 до 0,3498</w:t>
      </w:r>
      <w:r>
        <w:rPr>
          <w:rFonts w:ascii="Times New Roman" w:eastAsia="Times New Roman" w:hAnsi="Times New Roman" w:cs="Times New Roman"/>
          <w:sz w:val="36"/>
          <w:szCs w:val="36"/>
          <w:lang w:eastAsia="ru-RU"/>
        </w:rPr>
        <w:t xml:space="preserve">, а </w:t>
      </w:r>
      <w:r w:rsidRPr="0092402C">
        <w:rPr>
          <w:rFonts w:ascii="Times New Roman" w:eastAsia="Times New Roman" w:hAnsi="Times New Roman" w:cs="Times New Roman"/>
          <w:i/>
          <w:sz w:val="36"/>
          <w:szCs w:val="36"/>
          <w:lang w:eastAsia="ru-RU"/>
        </w:rPr>
        <w:t xml:space="preserve"> </w:t>
      </w:r>
      <w:r w:rsidRPr="0092402C">
        <w:rPr>
          <w:rFonts w:ascii="Times New Roman" w:hAnsi="Times New Roman" w:cs="Times New Roman"/>
          <w:color w:val="000000"/>
          <w:sz w:val="28"/>
          <w:szCs w:val="28"/>
        </w:rPr>
        <w:t xml:space="preserve">по кумуляте </w:t>
      </w:r>
      <w:r w:rsidRPr="0092402C">
        <w:rPr>
          <w:rFonts w:ascii="Times New Roman" w:eastAsia="Times New Roman" w:hAnsi="Times New Roman" w:cs="Times New Roman"/>
          <w:i/>
          <w:sz w:val="36"/>
          <w:szCs w:val="36"/>
          <w:lang w:val="en-US" w:eastAsia="ru-RU"/>
        </w:rPr>
        <w:t>KF</w:t>
      </w:r>
      <w:r w:rsidRPr="0092402C">
        <w:rPr>
          <w:rFonts w:ascii="Times New Roman" w:eastAsia="Times New Roman" w:hAnsi="Times New Roman" w:cs="Times New Roman"/>
          <w:i/>
          <w:sz w:val="36"/>
          <w:szCs w:val="36"/>
          <w:lang w:eastAsia="ru-RU"/>
        </w:rPr>
        <w:t>(</w:t>
      </w:r>
      <w:r w:rsidRPr="0092402C">
        <w:rPr>
          <w:rFonts w:ascii="Times New Roman" w:eastAsia="Times New Roman" w:hAnsi="Times New Roman" w:cs="Times New Roman"/>
          <w:i/>
          <w:sz w:val="36"/>
          <w:szCs w:val="36"/>
          <w:lang w:val="en-US" w:eastAsia="ru-RU"/>
        </w:rPr>
        <w:t>n</w:t>
      </w:r>
      <w:r w:rsidRPr="0092402C">
        <w:rPr>
          <w:rFonts w:ascii="Times New Roman" w:eastAsia="Times New Roman" w:hAnsi="Times New Roman" w:cs="Times New Roman"/>
          <w:i/>
          <w:sz w:val="36"/>
          <w:szCs w:val="36"/>
          <w:lang w:eastAsia="ru-RU"/>
        </w:rPr>
        <w:t>)</w:t>
      </w:r>
      <w:r>
        <w:rPr>
          <w:rFonts w:ascii="Times New Roman" w:eastAsia="Times New Roman" w:hAnsi="Times New Roman" w:cs="Times New Roman"/>
          <w:sz w:val="36"/>
          <w:szCs w:val="36"/>
          <w:lang w:eastAsia="ru-RU"/>
        </w:rPr>
        <w:t xml:space="preserve"> - </w:t>
      </w:r>
      <w:r w:rsidRPr="0092402C">
        <w:rPr>
          <w:rFonts w:ascii="Times New Roman" w:eastAsia="Times New Roman" w:hAnsi="Times New Roman" w:cs="Times New Roman"/>
          <w:sz w:val="36"/>
          <w:szCs w:val="36"/>
          <w:lang w:eastAsia="ru-RU"/>
        </w:rPr>
        <w:t>0,2</w:t>
      </w:r>
      <w:r>
        <w:rPr>
          <w:rFonts w:ascii="Times New Roman" w:eastAsia="Times New Roman" w:hAnsi="Times New Roman" w:cs="Times New Roman"/>
          <w:sz w:val="36"/>
          <w:szCs w:val="36"/>
          <w:lang w:eastAsia="ru-RU"/>
        </w:rPr>
        <w:t>697</w:t>
      </w:r>
      <w:r w:rsidRPr="0092402C">
        <w:rPr>
          <w:rFonts w:ascii="Times New Roman" w:eastAsia="Times New Roman" w:hAnsi="Times New Roman" w:cs="Times New Roman"/>
          <w:sz w:val="36"/>
          <w:szCs w:val="36"/>
          <w:lang w:eastAsia="ru-RU"/>
        </w:rPr>
        <w:t xml:space="preserve"> до 0,</w:t>
      </w:r>
      <w:r>
        <w:rPr>
          <w:rFonts w:ascii="Times New Roman" w:eastAsia="Times New Roman" w:hAnsi="Times New Roman" w:cs="Times New Roman"/>
          <w:sz w:val="36"/>
          <w:szCs w:val="36"/>
          <w:lang w:eastAsia="ru-RU"/>
        </w:rPr>
        <w:t>3564.</w:t>
      </w:r>
    </w:p>
    <w:p w:rsidR="00D36089" w:rsidRDefault="00D36089" w:rsidP="00D36089">
      <w:pPr>
        <w:pStyle w:val="a3"/>
        <w:spacing w:before="100" w:beforeAutospacing="1" w:after="100" w:afterAutospacing="1"/>
        <w:ind w:left="1440" w:right="0" w:firstLine="0"/>
        <w:jc w:val="left"/>
        <w:rPr>
          <w:rFonts w:ascii="Times New Roman" w:hAnsi="Times New Roman" w:cs="Times New Roman"/>
          <w:color w:val="000000"/>
          <w:sz w:val="28"/>
          <w:szCs w:val="28"/>
        </w:rPr>
      </w:pPr>
    </w:p>
    <w:p w:rsidR="00D36089" w:rsidRDefault="00D36089" w:rsidP="00D36089">
      <w:pPr>
        <w:pStyle w:val="a3"/>
        <w:spacing w:before="100" w:beforeAutospacing="1" w:after="100" w:afterAutospacing="1"/>
        <w:ind w:left="1440" w:right="0" w:firstLine="0"/>
        <w:jc w:val="center"/>
        <w:rPr>
          <w:rFonts w:ascii="Times New Roman" w:hAnsi="Times New Roman" w:cs="Times New Roman"/>
          <w:b/>
          <w:color w:val="000000"/>
          <w:sz w:val="28"/>
          <w:szCs w:val="28"/>
        </w:rPr>
      </w:pPr>
      <w:r w:rsidRPr="0092402C">
        <w:rPr>
          <w:rFonts w:ascii="Times New Roman" w:hAnsi="Times New Roman" w:cs="Times New Roman"/>
          <w:b/>
          <w:color w:val="000000"/>
          <w:sz w:val="28"/>
          <w:szCs w:val="28"/>
        </w:rPr>
        <w:lastRenderedPageBreak/>
        <w:t>Выводы</w:t>
      </w:r>
    </w:p>
    <w:p w:rsidR="00D36089" w:rsidRDefault="00D36089" w:rsidP="00D36089">
      <w:pPr>
        <w:pStyle w:val="a3"/>
        <w:tabs>
          <w:tab w:val="left" w:pos="1701"/>
        </w:tabs>
        <w:spacing w:before="100" w:beforeAutospacing="1" w:after="100" w:afterAutospacing="1"/>
        <w:ind w:left="1440" w:right="0" w:firstLine="0"/>
        <w:jc w:val="center"/>
        <w:rPr>
          <w:rFonts w:ascii="Times New Roman" w:hAnsi="Times New Roman" w:cs="Times New Roman"/>
          <w:color w:val="000000"/>
          <w:sz w:val="28"/>
          <w:szCs w:val="28"/>
        </w:rPr>
      </w:pPr>
    </w:p>
    <w:p w:rsidR="00540C52" w:rsidRDefault="00D36089" w:rsidP="00540C52">
      <w:pPr>
        <w:pStyle w:val="a3"/>
        <w:numPr>
          <w:ilvl w:val="0"/>
          <w:numId w:val="3"/>
        </w:numPr>
        <w:spacing w:before="100" w:beforeAutospacing="1" w:after="100" w:afterAutospacing="1"/>
        <w:ind w:left="1276" w:right="0"/>
        <w:jc w:val="center"/>
        <w:rPr>
          <w:rFonts w:ascii="Times New Roman" w:hAnsi="Times New Roman" w:cs="Times New Roman"/>
          <w:color w:val="000000"/>
          <w:sz w:val="24"/>
          <w:szCs w:val="24"/>
        </w:rPr>
      </w:pPr>
      <w:r>
        <w:rPr>
          <w:rFonts w:ascii="Times New Roman" w:hAnsi="Times New Roman" w:cs="Times New Roman"/>
          <w:sz w:val="24"/>
          <w:szCs w:val="24"/>
        </w:rPr>
        <w:t>Отмечен</w:t>
      </w:r>
      <w:r>
        <w:rPr>
          <w:rFonts w:ascii="Times New Roman" w:hAnsi="Times New Roman" w:cs="Times New Roman"/>
          <w:color w:val="000000"/>
          <w:sz w:val="24"/>
          <w:szCs w:val="24"/>
        </w:rPr>
        <w:t xml:space="preserve"> вклад В.И. Арнольда в с</w:t>
      </w:r>
      <w:r w:rsidR="00540C52">
        <w:rPr>
          <w:rFonts w:ascii="Times New Roman" w:hAnsi="Times New Roman" w:cs="Times New Roman"/>
          <w:color w:val="000000"/>
          <w:sz w:val="24"/>
          <w:szCs w:val="24"/>
        </w:rPr>
        <w:t xml:space="preserve">татистику степени двойки первых </w:t>
      </w:r>
      <w:r>
        <w:rPr>
          <w:rFonts w:ascii="Times New Roman" w:hAnsi="Times New Roman" w:cs="Times New Roman"/>
          <w:color w:val="000000"/>
          <w:sz w:val="24"/>
          <w:szCs w:val="24"/>
        </w:rPr>
        <w:t>цифр.</w:t>
      </w:r>
    </w:p>
    <w:p w:rsidR="00540C52" w:rsidRPr="00540C52" w:rsidRDefault="00D36089" w:rsidP="00540C52">
      <w:pPr>
        <w:pStyle w:val="a3"/>
        <w:numPr>
          <w:ilvl w:val="0"/>
          <w:numId w:val="3"/>
        </w:numPr>
        <w:spacing w:before="100" w:beforeAutospacing="1" w:after="100" w:afterAutospacing="1"/>
        <w:ind w:left="1276" w:right="0"/>
        <w:jc w:val="center"/>
        <w:rPr>
          <w:rFonts w:ascii="Times New Roman" w:hAnsi="Times New Roman" w:cs="Times New Roman"/>
          <w:color w:val="000000"/>
          <w:sz w:val="24"/>
          <w:szCs w:val="24"/>
        </w:rPr>
      </w:pPr>
      <w:r w:rsidRPr="00540C52">
        <w:rPr>
          <w:rFonts w:ascii="Times New Roman" w:eastAsia="Times New Roman" w:hAnsi="Times New Roman" w:cs="Times New Roman"/>
          <w:sz w:val="24"/>
          <w:szCs w:val="24"/>
          <w:lang w:eastAsia="ru-RU"/>
        </w:rPr>
        <w:t>Проведен  расчет степеней двойки  для 100 первых цифр</w:t>
      </w:r>
      <w:r w:rsidR="00540C52">
        <w:rPr>
          <w:rFonts w:ascii="Times New Roman" w:eastAsia="Times New Roman" w:hAnsi="Times New Roman" w:cs="Times New Roman"/>
          <w:sz w:val="24"/>
          <w:szCs w:val="24"/>
          <w:lang w:eastAsia="ru-RU"/>
        </w:rPr>
        <w:t xml:space="preserve"> для уточне</w:t>
      </w:r>
    </w:p>
    <w:p w:rsidR="00D36089" w:rsidRPr="00540C52" w:rsidRDefault="00540C52" w:rsidP="00540C52">
      <w:pPr>
        <w:pStyle w:val="a3"/>
        <w:spacing w:before="100" w:beforeAutospacing="1" w:after="100" w:afterAutospacing="1"/>
        <w:ind w:left="1276" w:right="0" w:firstLine="0"/>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         </w:t>
      </w:r>
      <w:r w:rsidR="00D36089" w:rsidRPr="00540C52">
        <w:rPr>
          <w:rFonts w:ascii="Times New Roman" w:eastAsia="Times New Roman" w:hAnsi="Times New Roman" w:cs="Times New Roman"/>
          <w:sz w:val="24"/>
          <w:szCs w:val="24"/>
          <w:lang w:eastAsia="ru-RU"/>
        </w:rPr>
        <w:t>результатов В.И Арнольда.</w:t>
      </w:r>
    </w:p>
    <w:p w:rsidR="00D36089" w:rsidRPr="005E2384" w:rsidRDefault="00D36089" w:rsidP="00D36089">
      <w:pPr>
        <w:pStyle w:val="a3"/>
        <w:numPr>
          <w:ilvl w:val="0"/>
          <w:numId w:val="3"/>
        </w:numPr>
        <w:spacing w:before="100" w:beforeAutospacing="1" w:after="100" w:afterAutospacing="1"/>
        <w:ind w:right="0"/>
        <w:rPr>
          <w:rFonts w:ascii="Times New Roman" w:hAnsi="Times New Roman" w:cs="Times New Roman"/>
          <w:color w:val="000000"/>
          <w:sz w:val="24"/>
          <w:szCs w:val="24"/>
        </w:rPr>
      </w:pPr>
      <w:r w:rsidRPr="005E2384">
        <w:rPr>
          <w:rFonts w:ascii="Times New Roman" w:eastAsia="Times New Roman" w:hAnsi="Times New Roman" w:cs="Times New Roman"/>
          <w:sz w:val="24"/>
          <w:szCs w:val="24"/>
          <w:lang w:eastAsia="ru-RU"/>
        </w:rPr>
        <w:t>Первые цифры 5 со значениями о,227 (табл. 1) согласно нашим расчетам должны</w:t>
      </w:r>
      <w:r>
        <w:rPr>
          <w:rFonts w:ascii="Times New Roman" w:eastAsia="Times New Roman" w:hAnsi="Times New Roman" w:cs="Times New Roman"/>
          <w:sz w:val="24"/>
          <w:szCs w:val="24"/>
          <w:lang w:eastAsia="ru-RU"/>
        </w:rPr>
        <w:t xml:space="preserve"> </w:t>
      </w:r>
      <w:r w:rsidRPr="005E2384">
        <w:rPr>
          <w:rFonts w:ascii="Times New Roman" w:eastAsia="Times New Roman" w:hAnsi="Times New Roman" w:cs="Times New Roman"/>
          <w:sz w:val="24"/>
          <w:szCs w:val="24"/>
          <w:lang w:eastAsia="ru-RU"/>
        </w:rPr>
        <w:t>иметь</w:t>
      </w:r>
      <w:r w:rsidRPr="005E2384">
        <w:rPr>
          <w:rFonts w:ascii="Times New Roman" w:eastAsia="Times New Roman" w:hAnsi="Times New Roman" w:cs="Times New Roman"/>
          <w:i/>
          <w:sz w:val="24"/>
          <w:szCs w:val="24"/>
          <w:lang w:eastAsia="ru-RU"/>
        </w:rPr>
        <w:t xml:space="preserve"> </w:t>
      </w:r>
      <w:r w:rsidRPr="005E2384">
        <w:rPr>
          <w:rFonts w:ascii="Times New Roman" w:eastAsia="Times New Roman" w:hAnsi="Times New Roman" w:cs="Times New Roman"/>
          <w:sz w:val="24"/>
          <w:szCs w:val="24"/>
          <w:lang w:eastAsia="ru-RU"/>
        </w:rPr>
        <w:t xml:space="preserve">значение  </w:t>
      </w:r>
      <w:r w:rsidRPr="005E2384">
        <w:rPr>
          <w:rFonts w:ascii="Times New Roman" w:eastAsia="Times New Roman" w:hAnsi="Times New Roman" w:cs="Times New Roman"/>
          <w:color w:val="000000"/>
          <w:sz w:val="28"/>
          <w:szCs w:val="28"/>
          <w:lang w:eastAsia="ru-RU"/>
        </w:rPr>
        <w:t>0,0791</w:t>
      </w:r>
      <w:r>
        <w:rPr>
          <w:rFonts w:ascii="Times New Roman" w:eastAsia="Times New Roman" w:hAnsi="Times New Roman" w:cs="Times New Roman"/>
          <w:color w:val="000000"/>
          <w:sz w:val="28"/>
          <w:szCs w:val="28"/>
          <w:lang w:eastAsia="ru-RU"/>
        </w:rPr>
        <w:t>.</w:t>
      </w:r>
    </w:p>
    <w:p w:rsidR="00D36089" w:rsidRPr="004B312F" w:rsidRDefault="00D36089" w:rsidP="00D36089">
      <w:pPr>
        <w:pStyle w:val="a3"/>
        <w:numPr>
          <w:ilvl w:val="0"/>
          <w:numId w:val="3"/>
        </w:numPr>
        <w:spacing w:before="100" w:beforeAutospacing="1" w:after="100" w:afterAutospacing="1"/>
        <w:ind w:right="0"/>
        <w:rPr>
          <w:rFonts w:ascii="Times New Roman" w:hAnsi="Times New Roman" w:cs="Times New Roman"/>
          <w:color w:val="000000"/>
          <w:sz w:val="24"/>
          <w:szCs w:val="24"/>
        </w:rPr>
      </w:pPr>
      <w:r w:rsidRPr="005E2384">
        <w:rPr>
          <w:rFonts w:ascii="Times New Roman" w:eastAsia="Times New Roman" w:hAnsi="Times New Roman" w:cs="Times New Roman"/>
          <w:sz w:val="24"/>
          <w:szCs w:val="24"/>
          <w:lang w:eastAsia="ru-RU"/>
        </w:rPr>
        <w:t>В дополнение проведено моделирование рас</w:t>
      </w:r>
      <w:r w:rsidR="00540C52">
        <w:rPr>
          <w:rFonts w:ascii="Times New Roman" w:eastAsia="Times New Roman" w:hAnsi="Times New Roman" w:cs="Times New Roman"/>
          <w:sz w:val="24"/>
          <w:szCs w:val="24"/>
          <w:lang w:eastAsia="ru-RU"/>
        </w:rPr>
        <w:t>пределения вероятности первых ци</w:t>
      </w:r>
      <w:r w:rsidRPr="005E2384">
        <w:rPr>
          <w:rFonts w:ascii="Times New Roman" w:eastAsia="Times New Roman" w:hAnsi="Times New Roman" w:cs="Times New Roman"/>
          <w:sz w:val="24"/>
          <w:szCs w:val="24"/>
          <w:lang w:eastAsia="ru-RU"/>
        </w:rPr>
        <w:t xml:space="preserve">фр степени двойки по простым алгебраическим уравнениям динамики и кумуляты, которые показали по динамике </w:t>
      </w:r>
      <w:r w:rsidRPr="005E2384">
        <w:rPr>
          <w:rFonts w:ascii="Times New Roman" w:eastAsia="Times New Roman" w:hAnsi="Times New Roman" w:cs="Times New Roman"/>
          <w:i/>
          <w:sz w:val="24"/>
          <w:szCs w:val="24"/>
          <w:lang w:val="en-US" w:eastAsia="ru-RU"/>
        </w:rPr>
        <w:t>F</w:t>
      </w:r>
      <w:r w:rsidRPr="005E2384">
        <w:rPr>
          <w:rFonts w:ascii="Times New Roman" w:eastAsia="Times New Roman" w:hAnsi="Times New Roman" w:cs="Times New Roman"/>
          <w:i/>
          <w:sz w:val="24"/>
          <w:szCs w:val="24"/>
          <w:lang w:eastAsia="ru-RU"/>
        </w:rPr>
        <w:t>(</w:t>
      </w:r>
      <w:r w:rsidRPr="005E2384">
        <w:rPr>
          <w:rFonts w:ascii="Times New Roman" w:eastAsia="Times New Roman" w:hAnsi="Times New Roman" w:cs="Times New Roman"/>
          <w:i/>
          <w:sz w:val="24"/>
          <w:szCs w:val="24"/>
          <w:lang w:val="en-US" w:eastAsia="ru-RU"/>
        </w:rPr>
        <w:t>n</w:t>
      </w:r>
      <w:r w:rsidRPr="005E2384">
        <w:rPr>
          <w:rFonts w:ascii="Times New Roman" w:eastAsia="Times New Roman" w:hAnsi="Times New Roman" w:cs="Times New Roman"/>
          <w:i/>
          <w:sz w:val="24"/>
          <w:szCs w:val="24"/>
          <w:lang w:eastAsia="ru-RU"/>
        </w:rPr>
        <w:t>)</w:t>
      </w:r>
      <w:r w:rsidRPr="005E2384">
        <w:rPr>
          <w:rFonts w:ascii="Times New Roman" w:eastAsia="Times New Roman" w:hAnsi="Times New Roman" w:cs="Times New Roman"/>
          <w:sz w:val="24"/>
          <w:szCs w:val="24"/>
          <w:lang w:eastAsia="ru-RU"/>
        </w:rPr>
        <w:t xml:space="preserve"> составляют от 0,2411 до 0,3498, а </w:t>
      </w:r>
      <w:r w:rsidRPr="005E2384">
        <w:rPr>
          <w:rFonts w:ascii="Times New Roman" w:eastAsia="Times New Roman" w:hAnsi="Times New Roman" w:cs="Times New Roman"/>
          <w:i/>
          <w:sz w:val="24"/>
          <w:szCs w:val="24"/>
          <w:lang w:eastAsia="ru-RU"/>
        </w:rPr>
        <w:t xml:space="preserve"> </w:t>
      </w:r>
      <w:r w:rsidRPr="005E2384">
        <w:rPr>
          <w:rFonts w:ascii="Times New Roman" w:hAnsi="Times New Roman" w:cs="Times New Roman"/>
          <w:color w:val="000000"/>
          <w:sz w:val="24"/>
          <w:szCs w:val="24"/>
        </w:rPr>
        <w:t xml:space="preserve">по кумуляте </w:t>
      </w:r>
      <w:r w:rsidRPr="005E2384">
        <w:rPr>
          <w:rFonts w:ascii="Times New Roman" w:eastAsia="Times New Roman" w:hAnsi="Times New Roman" w:cs="Times New Roman"/>
          <w:i/>
          <w:sz w:val="24"/>
          <w:szCs w:val="24"/>
          <w:lang w:val="en-US" w:eastAsia="ru-RU"/>
        </w:rPr>
        <w:t>KF</w:t>
      </w:r>
      <w:r w:rsidRPr="005E2384">
        <w:rPr>
          <w:rFonts w:ascii="Times New Roman" w:eastAsia="Times New Roman" w:hAnsi="Times New Roman" w:cs="Times New Roman"/>
          <w:i/>
          <w:sz w:val="24"/>
          <w:szCs w:val="24"/>
          <w:lang w:eastAsia="ru-RU"/>
        </w:rPr>
        <w:t>(</w:t>
      </w:r>
      <w:r w:rsidRPr="005E2384">
        <w:rPr>
          <w:rFonts w:ascii="Times New Roman" w:eastAsia="Times New Roman" w:hAnsi="Times New Roman" w:cs="Times New Roman"/>
          <w:i/>
          <w:sz w:val="24"/>
          <w:szCs w:val="24"/>
          <w:lang w:val="en-US" w:eastAsia="ru-RU"/>
        </w:rPr>
        <w:t>n</w:t>
      </w:r>
      <w:r w:rsidRPr="005E2384">
        <w:rPr>
          <w:rFonts w:ascii="Times New Roman" w:eastAsia="Times New Roman" w:hAnsi="Times New Roman" w:cs="Times New Roman"/>
          <w:i/>
          <w:sz w:val="24"/>
          <w:szCs w:val="24"/>
          <w:lang w:eastAsia="ru-RU"/>
        </w:rPr>
        <w:t>)</w:t>
      </w:r>
      <w:r w:rsidRPr="005E2384">
        <w:rPr>
          <w:rFonts w:ascii="Times New Roman" w:eastAsia="Times New Roman" w:hAnsi="Times New Roman" w:cs="Times New Roman"/>
          <w:sz w:val="24"/>
          <w:szCs w:val="24"/>
          <w:lang w:eastAsia="ru-RU"/>
        </w:rPr>
        <w:t xml:space="preserve"> - 0,2697 до 0,3564.</w:t>
      </w:r>
    </w:p>
    <w:p w:rsidR="00D36089" w:rsidRPr="005E2384" w:rsidRDefault="00D36089" w:rsidP="00D36089">
      <w:pPr>
        <w:pStyle w:val="a3"/>
        <w:numPr>
          <w:ilvl w:val="0"/>
          <w:numId w:val="3"/>
        </w:numPr>
        <w:spacing w:before="100" w:beforeAutospacing="1" w:after="100" w:afterAutospacing="1"/>
        <w:ind w:right="0"/>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Проведенное исследование подтверждает результаты В.И. Арнольда по </w:t>
      </w:r>
      <w:r w:rsidRPr="005E2384">
        <w:rPr>
          <w:rFonts w:ascii="Times New Roman" w:eastAsia="Times New Roman" w:hAnsi="Times New Roman" w:cs="Times New Roman"/>
          <w:sz w:val="24"/>
          <w:szCs w:val="24"/>
          <w:lang w:eastAsia="ru-RU"/>
        </w:rPr>
        <w:t>распределения вероятности первых ц</w:t>
      </w:r>
      <w:r>
        <w:rPr>
          <w:rFonts w:ascii="Times New Roman" w:eastAsia="Times New Roman" w:hAnsi="Times New Roman" w:cs="Times New Roman"/>
          <w:sz w:val="24"/>
          <w:szCs w:val="24"/>
          <w:lang w:eastAsia="ru-RU"/>
        </w:rPr>
        <w:t>и</w:t>
      </w:r>
      <w:r w:rsidRPr="005E2384">
        <w:rPr>
          <w:rFonts w:ascii="Times New Roman" w:eastAsia="Times New Roman" w:hAnsi="Times New Roman" w:cs="Times New Roman"/>
          <w:sz w:val="24"/>
          <w:szCs w:val="24"/>
          <w:lang w:eastAsia="ru-RU"/>
        </w:rPr>
        <w:t>фр степени</w:t>
      </w:r>
      <w:r>
        <w:rPr>
          <w:rFonts w:ascii="Times New Roman" w:eastAsia="Times New Roman" w:hAnsi="Times New Roman" w:cs="Times New Roman"/>
          <w:sz w:val="24"/>
          <w:szCs w:val="24"/>
          <w:lang w:eastAsia="ru-RU"/>
        </w:rPr>
        <w:t xml:space="preserve"> двойки, а автора   -  по представленным свойствам вероя</w:t>
      </w:r>
      <w:r w:rsidR="00540C52">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ностей первой цифры.</w:t>
      </w:r>
    </w:p>
    <w:p w:rsidR="00D36089" w:rsidRDefault="00D36089" w:rsidP="00D36089">
      <w:pPr>
        <w:pStyle w:val="a3"/>
        <w:spacing w:before="100" w:beforeAutospacing="1" w:after="100" w:afterAutospacing="1"/>
        <w:ind w:left="1440" w:right="0" w:firstLine="0"/>
        <w:jc w:val="center"/>
        <w:rPr>
          <w:rFonts w:ascii="Times New Roman" w:hAnsi="Times New Roman" w:cs="Times New Roman"/>
          <w:color w:val="000000"/>
          <w:sz w:val="24"/>
          <w:szCs w:val="24"/>
        </w:rPr>
      </w:pPr>
    </w:p>
    <w:p w:rsidR="00D36089" w:rsidRDefault="00D36089" w:rsidP="00D36089">
      <w:pPr>
        <w:pStyle w:val="a3"/>
        <w:spacing w:before="100" w:beforeAutospacing="1" w:after="100" w:afterAutospacing="1"/>
        <w:ind w:left="1440" w:right="0" w:firstLine="0"/>
        <w:jc w:val="center"/>
        <w:rPr>
          <w:rFonts w:ascii="Times New Roman" w:hAnsi="Times New Roman" w:cs="Times New Roman"/>
          <w:b/>
          <w:color w:val="000000"/>
          <w:sz w:val="24"/>
          <w:szCs w:val="24"/>
        </w:rPr>
      </w:pPr>
      <w:r w:rsidRPr="005E2384">
        <w:rPr>
          <w:rFonts w:ascii="Times New Roman" w:hAnsi="Times New Roman" w:cs="Times New Roman"/>
          <w:b/>
          <w:color w:val="000000"/>
          <w:sz w:val="24"/>
          <w:szCs w:val="24"/>
        </w:rPr>
        <w:t>ЛИТЕРАТУРА</w:t>
      </w:r>
    </w:p>
    <w:p w:rsidR="00D36089" w:rsidRPr="005E2384" w:rsidRDefault="00D36089" w:rsidP="00D36089">
      <w:pPr>
        <w:pStyle w:val="a3"/>
        <w:spacing w:before="100" w:beforeAutospacing="1" w:after="100" w:afterAutospacing="1"/>
        <w:ind w:left="1440" w:right="0" w:firstLine="0"/>
        <w:jc w:val="center"/>
        <w:rPr>
          <w:rFonts w:ascii="Times New Roman" w:hAnsi="Times New Roman" w:cs="Times New Roman"/>
          <w:b/>
          <w:color w:val="000000"/>
          <w:sz w:val="24"/>
          <w:szCs w:val="24"/>
        </w:rPr>
      </w:pPr>
    </w:p>
    <w:p w:rsidR="00D36089" w:rsidRDefault="00D36089" w:rsidP="00D36089">
      <w:pPr>
        <w:pStyle w:val="a3"/>
        <w:numPr>
          <w:ilvl w:val="0"/>
          <w:numId w:val="1"/>
        </w:numPr>
        <w:rPr>
          <w:rFonts w:ascii="Times New Roman" w:eastAsia="Times New Roman" w:hAnsi="Times New Roman" w:cs="Times New Roman"/>
          <w:bCs/>
          <w:sz w:val="24"/>
          <w:szCs w:val="24"/>
          <w:lang w:eastAsia="ru-RU"/>
        </w:rPr>
      </w:pPr>
      <w:r w:rsidRPr="00984C9B">
        <w:rPr>
          <w:rFonts w:ascii="Times New Roman" w:eastAsia="Times New Roman" w:hAnsi="Times New Roman" w:cs="Times New Roman"/>
          <w:b/>
          <w:bCs/>
          <w:i/>
          <w:sz w:val="24"/>
          <w:szCs w:val="24"/>
          <w:lang w:eastAsia="ru-RU"/>
        </w:rPr>
        <w:t xml:space="preserve">Арнольд В.И. </w:t>
      </w:r>
      <w:r w:rsidRPr="00984C9B">
        <w:rPr>
          <w:rFonts w:ascii="Times New Roman" w:eastAsia="Times New Roman" w:hAnsi="Times New Roman" w:cs="Times New Roman"/>
          <w:bCs/>
          <w:sz w:val="24"/>
          <w:szCs w:val="24"/>
          <w:lang w:eastAsia="ru-RU"/>
        </w:rPr>
        <w:t>Статистика  первых цифр степеней двойки передел мира // Квант, 1998, № 1.</w:t>
      </w:r>
    </w:p>
    <w:p w:rsidR="00D36089" w:rsidRPr="00984C9B" w:rsidRDefault="00D36089" w:rsidP="00D36089">
      <w:pPr>
        <w:ind w:left="0" w:firstLine="0"/>
        <w:jc w:val="center"/>
        <w:rPr>
          <w:rFonts w:ascii="Times New Roman" w:hAnsi="Times New Roman" w:cs="Times New Roman"/>
          <w:b/>
          <w:bCs/>
          <w:sz w:val="24"/>
          <w:szCs w:val="24"/>
        </w:rPr>
      </w:pPr>
    </w:p>
    <w:p w:rsidR="00D36089" w:rsidRPr="003B0376" w:rsidRDefault="00D36089" w:rsidP="00D36089">
      <w:pPr>
        <w:pStyle w:val="a3"/>
        <w:numPr>
          <w:ilvl w:val="0"/>
          <w:numId w:val="1"/>
        </w:numPr>
        <w:rPr>
          <w:rFonts w:ascii="Times New Roman" w:eastAsia="Times New Roman" w:hAnsi="Times New Roman" w:cs="Times New Roman"/>
          <w:bCs/>
          <w:sz w:val="24"/>
          <w:szCs w:val="24"/>
          <w:lang w:eastAsia="ru-RU"/>
        </w:rPr>
      </w:pPr>
      <w:r w:rsidRPr="00984C9B">
        <w:rPr>
          <w:rFonts w:ascii="Times New Roman" w:eastAsia="Times New Roman" w:hAnsi="Times New Roman" w:cs="Times New Roman"/>
          <w:b/>
          <w:bCs/>
          <w:i/>
          <w:sz w:val="24"/>
          <w:szCs w:val="24"/>
          <w:lang w:eastAsia="ru-RU"/>
        </w:rPr>
        <w:t>Baguzin</w:t>
      </w:r>
      <w:r w:rsidRPr="00984C9B">
        <w:rPr>
          <w:rFonts w:ascii="Times New Roman" w:eastAsia="Times New Roman" w:hAnsi="Times New Roman" w:cs="Times New Roman"/>
          <w:bCs/>
          <w:i/>
          <w:sz w:val="24"/>
          <w:szCs w:val="24"/>
          <w:lang w:eastAsia="ru-RU"/>
        </w:rPr>
        <w:t>.</w:t>
      </w:r>
      <w:r w:rsidRPr="00984C9B">
        <w:rPr>
          <w:rFonts w:ascii="Times New Roman" w:eastAsia="Times New Roman" w:hAnsi="Times New Roman" w:cs="Times New Roman"/>
          <w:bCs/>
          <w:sz w:val="24"/>
          <w:szCs w:val="24"/>
          <w:lang w:eastAsia="ru-RU"/>
        </w:rPr>
        <w:t xml:space="preserve"> акон Бенфорда или закон первой цифры. </w:t>
      </w:r>
      <w:hyperlink r:id="rId11" w:history="1">
        <w:r w:rsidRPr="003B0376">
          <w:rPr>
            <w:rStyle w:val="a4"/>
            <w:rFonts w:ascii="Times New Roman" w:eastAsia="Times New Roman" w:hAnsi="Times New Roman" w:cs="Times New Roman"/>
            <w:bCs/>
            <w:color w:val="auto"/>
            <w:sz w:val="24"/>
            <w:szCs w:val="24"/>
            <w:u w:val="none"/>
            <w:lang w:eastAsia="ru-RU"/>
          </w:rPr>
          <w:t>http://baguzin.ru/wp/zakon-benforda-ili-zakon-pervoj-tsifry/</w:t>
        </w:r>
      </w:hyperlink>
    </w:p>
    <w:p w:rsidR="00D36089" w:rsidRPr="003B0376" w:rsidRDefault="00D36089" w:rsidP="00D36089">
      <w:pPr>
        <w:ind w:left="0" w:firstLine="0"/>
        <w:rPr>
          <w:rFonts w:ascii="Times New Roman" w:eastAsia="Times New Roman" w:hAnsi="Times New Roman" w:cs="Times New Roman"/>
          <w:bCs/>
          <w:sz w:val="24"/>
          <w:szCs w:val="24"/>
          <w:lang w:eastAsia="ru-RU"/>
        </w:rPr>
      </w:pPr>
    </w:p>
    <w:p w:rsidR="00D36089" w:rsidRPr="00984C9B" w:rsidRDefault="00D36089" w:rsidP="00D36089">
      <w:pPr>
        <w:pStyle w:val="a3"/>
        <w:numPr>
          <w:ilvl w:val="0"/>
          <w:numId w:val="1"/>
        </w:numPr>
        <w:rPr>
          <w:rFonts w:ascii="Times New Roman" w:eastAsia="Times New Roman" w:hAnsi="Times New Roman" w:cs="Times New Roman"/>
          <w:bCs/>
          <w:sz w:val="24"/>
          <w:szCs w:val="24"/>
          <w:lang w:eastAsia="ru-RU"/>
        </w:rPr>
      </w:pPr>
      <w:hyperlink r:id="rId12" w:tgtFrame="_blank" w:history="1">
        <w:r w:rsidRPr="003B0376">
          <w:rPr>
            <w:rStyle w:val="a4"/>
            <w:rFonts w:ascii="Times New Roman" w:eastAsia="MS Mincho" w:hAnsi="Times New Roman" w:cs="Times New Roman"/>
            <w:b/>
            <w:color w:val="auto"/>
            <w:sz w:val="24"/>
            <w:szCs w:val="24"/>
            <w:u w:val="none"/>
          </w:rPr>
          <w:t>リテラ</w:t>
        </w:r>
        <w:r w:rsidRPr="003B0376">
          <w:rPr>
            <w:rStyle w:val="a4"/>
            <w:rFonts w:ascii="Times New Roman" w:hAnsi="Times New Roman" w:cs="Times New Roman"/>
            <w:b/>
            <w:color w:val="auto"/>
            <w:sz w:val="24"/>
            <w:szCs w:val="24"/>
            <w:u w:val="none"/>
          </w:rPr>
          <w:t xml:space="preserve"> - </w:t>
        </w:r>
        <w:r w:rsidRPr="003B0376">
          <w:rPr>
            <w:rStyle w:val="a4"/>
            <w:rFonts w:ascii="Times New Roman" w:eastAsia="MS Mincho" w:hAnsi="Times New Roman" w:cs="Times New Roman"/>
            <w:b/>
            <w:color w:val="auto"/>
            <w:sz w:val="24"/>
            <w:szCs w:val="24"/>
            <w:u w:val="none"/>
          </w:rPr>
          <w:t>カート</w:t>
        </w:r>
        <w:r w:rsidRPr="003B0376">
          <w:rPr>
            <w:rStyle w:val="a4"/>
            <w:rFonts w:ascii="Times New Roman" w:hAnsi="Times New Roman" w:cs="Times New Roman"/>
            <w:b/>
            <w:color w:val="auto"/>
            <w:sz w:val="24"/>
            <w:szCs w:val="24"/>
            <w:u w:val="none"/>
          </w:rPr>
          <w:t xml:space="preserve"> | </w:t>
        </w:r>
        <w:r w:rsidRPr="003B0376">
          <w:rPr>
            <w:rStyle w:val="a4"/>
            <w:rFonts w:ascii="Times New Roman" w:eastAsia="MS Mincho" w:hAnsi="Times New Roman" w:cs="Times New Roman"/>
            <w:b/>
            <w:color w:val="auto"/>
            <w:sz w:val="24"/>
            <w:szCs w:val="24"/>
            <w:u w:val="none"/>
          </w:rPr>
          <w:t>ロシア書籍専門店</w:t>
        </w:r>
        <w:r w:rsidRPr="003B0376">
          <w:rPr>
            <w:rStyle w:val="a4"/>
            <w:rFonts w:ascii="Times New Roman" w:hAnsi="Times New Roman" w:cs="Times New Roman"/>
            <w:b/>
            <w:color w:val="auto"/>
            <w:sz w:val="24"/>
            <w:szCs w:val="24"/>
            <w:u w:val="none"/>
          </w:rPr>
          <w:t xml:space="preserve"> </w:t>
        </w:r>
        <w:r w:rsidRPr="003B0376">
          <w:rPr>
            <w:rStyle w:val="a4"/>
            <w:rFonts w:ascii="Times New Roman" w:eastAsia="MS Mincho" w:hAnsi="Times New Roman" w:cs="Times New Roman"/>
            <w:b/>
            <w:color w:val="auto"/>
            <w:sz w:val="24"/>
            <w:szCs w:val="24"/>
            <w:u w:val="none"/>
          </w:rPr>
          <w:t>ナウカ・ジャパン</w:t>
        </w:r>
      </w:hyperlink>
      <w:r w:rsidRPr="00984C9B">
        <w:rPr>
          <w:rFonts w:ascii="Times New Roman" w:hAnsi="Times New Roman" w:cs="Times New Roman"/>
          <w:sz w:val="24"/>
          <w:szCs w:val="24"/>
        </w:rPr>
        <w:t xml:space="preserve"> </w:t>
      </w:r>
      <w:r w:rsidRPr="00984C9B">
        <w:rPr>
          <w:rStyle w:val="HTML"/>
          <w:rFonts w:ascii="Times New Roman" w:hAnsi="Times New Roman" w:cs="Times New Roman"/>
          <w:i w:val="0"/>
          <w:sz w:val="24"/>
          <w:szCs w:val="24"/>
          <w:lang w:val="en-US"/>
        </w:rPr>
        <w:t>naukajapan</w:t>
      </w:r>
      <w:r w:rsidRPr="00984C9B">
        <w:rPr>
          <w:rStyle w:val="HTML"/>
          <w:rFonts w:ascii="Times New Roman" w:hAnsi="Times New Roman" w:cs="Times New Roman"/>
          <w:i w:val="0"/>
          <w:sz w:val="24"/>
          <w:szCs w:val="24"/>
        </w:rPr>
        <w:t>.</w:t>
      </w:r>
      <w:r w:rsidRPr="00984C9B">
        <w:rPr>
          <w:rStyle w:val="HTML"/>
          <w:rFonts w:ascii="Times New Roman" w:hAnsi="Times New Roman" w:cs="Times New Roman"/>
          <w:i w:val="0"/>
          <w:sz w:val="24"/>
          <w:szCs w:val="24"/>
          <w:lang w:val="en-US"/>
        </w:rPr>
        <w:t>jp</w:t>
      </w:r>
      <w:r w:rsidRPr="00984C9B">
        <w:rPr>
          <w:rStyle w:val="HTML"/>
          <w:rFonts w:ascii="Times New Roman" w:hAnsi="Times New Roman" w:cs="Times New Roman"/>
          <w:i w:val="0"/>
          <w:sz w:val="24"/>
          <w:szCs w:val="24"/>
        </w:rPr>
        <w:t>/</w:t>
      </w:r>
      <w:r w:rsidRPr="00984C9B">
        <w:rPr>
          <w:rStyle w:val="HTML"/>
          <w:rFonts w:ascii="Times New Roman" w:hAnsi="Times New Roman" w:cs="Times New Roman"/>
          <w:i w:val="0"/>
          <w:sz w:val="24"/>
          <w:szCs w:val="24"/>
          <w:lang w:val="en-US"/>
        </w:rPr>
        <w:t>detail</w:t>
      </w:r>
      <w:r w:rsidRPr="00984C9B">
        <w:rPr>
          <w:rStyle w:val="HTML"/>
          <w:rFonts w:ascii="Times New Roman" w:hAnsi="Times New Roman" w:cs="Times New Roman"/>
          <w:i w:val="0"/>
          <w:sz w:val="24"/>
          <w:szCs w:val="24"/>
        </w:rPr>
        <w:t>.</w:t>
      </w:r>
      <w:r w:rsidRPr="00984C9B">
        <w:rPr>
          <w:rStyle w:val="HTML"/>
          <w:rFonts w:ascii="Times New Roman" w:hAnsi="Times New Roman" w:cs="Times New Roman"/>
          <w:i w:val="0"/>
          <w:sz w:val="24"/>
          <w:szCs w:val="24"/>
          <w:lang w:val="en-US"/>
        </w:rPr>
        <w:t>php</w:t>
      </w:r>
      <w:r w:rsidRPr="00984C9B">
        <w:rPr>
          <w:rStyle w:val="HTML"/>
          <w:rFonts w:ascii="Times New Roman" w:hAnsi="Times New Roman" w:cs="Times New Roman"/>
          <w:i w:val="0"/>
          <w:sz w:val="24"/>
          <w:szCs w:val="24"/>
        </w:rPr>
        <w:t>?</w:t>
      </w:r>
      <w:r w:rsidRPr="00984C9B">
        <w:rPr>
          <w:rStyle w:val="HTML"/>
          <w:rFonts w:ascii="Times New Roman" w:hAnsi="Times New Roman" w:cs="Times New Roman"/>
          <w:i w:val="0"/>
          <w:sz w:val="24"/>
          <w:szCs w:val="24"/>
          <w:lang w:val="en-US"/>
        </w:rPr>
        <w:t>id</w:t>
      </w:r>
      <w:r w:rsidRPr="00984C9B">
        <w:rPr>
          <w:rStyle w:val="HTML"/>
          <w:rFonts w:ascii="Times New Roman" w:hAnsi="Times New Roman" w:cs="Times New Roman"/>
          <w:i w:val="0"/>
          <w:sz w:val="24"/>
          <w:szCs w:val="24"/>
        </w:rPr>
        <w:t>=153315&amp;</w:t>
      </w:r>
      <w:r w:rsidRPr="00984C9B">
        <w:rPr>
          <w:rStyle w:val="HTML"/>
          <w:rFonts w:ascii="Times New Roman" w:hAnsi="Times New Roman" w:cs="Times New Roman"/>
          <w:i w:val="0"/>
          <w:sz w:val="24"/>
          <w:szCs w:val="24"/>
          <w:lang w:val="en-US"/>
        </w:rPr>
        <w:t>PHPID</w:t>
      </w:r>
      <w:r w:rsidRPr="00984C9B">
        <w:rPr>
          <w:rStyle w:val="HTML"/>
          <w:rFonts w:ascii="Times New Roman" w:hAnsi="Times New Roman" w:cs="Times New Roman"/>
          <w:i w:val="0"/>
          <w:sz w:val="24"/>
          <w:szCs w:val="24"/>
        </w:rPr>
        <w:t>..</w:t>
      </w:r>
      <w:r w:rsidRPr="00984C9B">
        <w:rPr>
          <w:rFonts w:ascii="Times New Roman" w:hAnsi="Times New Roman" w:cs="Times New Roman"/>
          <w:i/>
          <w:sz w:val="24"/>
          <w:szCs w:val="24"/>
        </w:rPr>
        <w:t xml:space="preserve"> </w:t>
      </w:r>
      <w:r w:rsidRPr="00984C9B">
        <w:rPr>
          <w:rStyle w:val="a5"/>
          <w:rFonts w:ascii="Times New Roman" w:hAnsi="Times New Roman" w:cs="Times New Roman"/>
          <w:sz w:val="24"/>
          <w:szCs w:val="24"/>
        </w:rPr>
        <w:t>Квантитативная лексикология</w:t>
      </w:r>
      <w:r w:rsidRPr="00984C9B">
        <w:rPr>
          <w:rStyle w:val="st"/>
          <w:rFonts w:ascii="Times New Roman" w:hAnsi="Times New Roman" w:cs="Times New Roman"/>
          <w:sz w:val="24"/>
          <w:szCs w:val="24"/>
        </w:rPr>
        <w:t xml:space="preserve">, </w:t>
      </w:r>
      <w:r w:rsidRPr="00984C9B">
        <w:rPr>
          <w:rStyle w:val="a5"/>
          <w:rFonts w:ascii="Times New Roman" w:hAnsi="Times New Roman" w:cs="Times New Roman"/>
          <w:sz w:val="24"/>
          <w:szCs w:val="24"/>
        </w:rPr>
        <w:t>корпусная лингвистика</w:t>
      </w:r>
      <w:r w:rsidRPr="00984C9B">
        <w:rPr>
          <w:rStyle w:val="st"/>
          <w:rFonts w:ascii="Times New Roman" w:hAnsi="Times New Roman" w:cs="Times New Roman"/>
          <w:sz w:val="24"/>
          <w:szCs w:val="24"/>
        </w:rPr>
        <w:t xml:space="preserve"> и количественная информатика: монография. </w:t>
      </w:r>
      <w:r w:rsidRPr="00984C9B">
        <w:rPr>
          <w:rStyle w:val="a5"/>
          <w:rFonts w:ascii="Times New Roman" w:hAnsi="Times New Roman" w:cs="Times New Roman"/>
          <w:b/>
          <w:sz w:val="24"/>
          <w:szCs w:val="24"/>
        </w:rPr>
        <w:t>Климов Ю</w:t>
      </w:r>
      <w:r w:rsidRPr="00984C9B">
        <w:rPr>
          <w:rStyle w:val="st"/>
          <w:rFonts w:ascii="Times New Roman" w:hAnsi="Times New Roman" w:cs="Times New Roman"/>
          <w:b/>
          <w:sz w:val="24"/>
          <w:szCs w:val="24"/>
        </w:rPr>
        <w:t>.</w:t>
      </w:r>
      <w:r w:rsidRPr="00984C9B">
        <w:rPr>
          <w:rStyle w:val="a5"/>
          <w:rFonts w:ascii="Times New Roman" w:hAnsi="Times New Roman" w:cs="Times New Roman"/>
          <w:b/>
          <w:sz w:val="24"/>
          <w:szCs w:val="24"/>
        </w:rPr>
        <w:t>Н</w:t>
      </w:r>
      <w:r w:rsidRPr="00984C9B">
        <w:rPr>
          <w:rStyle w:val="st"/>
          <w:rFonts w:ascii="Times New Roman" w:hAnsi="Times New Roman" w:cs="Times New Roman"/>
          <w:b/>
          <w:sz w:val="24"/>
          <w:szCs w:val="24"/>
        </w:rPr>
        <w:t>.</w:t>
      </w:r>
      <w:r w:rsidRPr="00984C9B">
        <w:rPr>
          <w:rStyle w:val="st"/>
          <w:rFonts w:ascii="Times New Roman" w:hAnsi="Times New Roman" w:cs="Times New Roman"/>
          <w:sz w:val="24"/>
          <w:szCs w:val="24"/>
        </w:rPr>
        <w:t xml:space="preserve"> Москва, ОчУ ВО "ММА" 340 c. hard.</w:t>
      </w:r>
      <w:r w:rsidRPr="00984C9B">
        <w:rPr>
          <w:rFonts w:ascii="Times New Roman" w:hAnsi="Times New Roman" w:cs="Times New Roman"/>
          <w:sz w:val="24"/>
          <w:szCs w:val="24"/>
        </w:rPr>
        <w:t xml:space="preserve"> </w:t>
      </w:r>
      <w:r w:rsidRPr="00984C9B">
        <w:rPr>
          <w:rStyle w:val="st"/>
          <w:rFonts w:ascii="Times New Roman" w:hAnsi="Times New Roman" w:cs="Times New Roman"/>
          <w:sz w:val="24"/>
          <w:szCs w:val="24"/>
        </w:rPr>
        <w:t xml:space="preserve">2016. </w:t>
      </w:r>
      <w:r w:rsidRPr="00984C9B">
        <w:rPr>
          <w:rFonts w:ascii="Times New Roman" w:eastAsia="MS Mincho" w:hAnsi="Times New Roman" w:cs="Times New Roman"/>
          <w:sz w:val="24"/>
          <w:szCs w:val="24"/>
        </w:rPr>
        <w:t>年</w:t>
      </w:r>
      <w:r w:rsidRPr="00984C9B">
        <w:rPr>
          <w:rFonts w:ascii="Times New Roman" w:hAnsi="Times New Roman" w:cs="Times New Roman"/>
          <w:sz w:val="24"/>
          <w:szCs w:val="24"/>
        </w:rPr>
        <w:t>   ISBN  9785904360542   R153315</w:t>
      </w:r>
    </w:p>
    <w:p w:rsidR="00D36089" w:rsidRPr="00984C9B" w:rsidRDefault="00D36089" w:rsidP="00D36089">
      <w:pPr>
        <w:pStyle w:val="a3"/>
        <w:numPr>
          <w:ilvl w:val="0"/>
          <w:numId w:val="1"/>
        </w:numPr>
        <w:rPr>
          <w:rFonts w:ascii="Times New Roman" w:eastAsia="Times New Roman" w:hAnsi="Times New Roman" w:cs="Times New Roman"/>
          <w:bCs/>
          <w:sz w:val="24"/>
          <w:szCs w:val="24"/>
          <w:lang w:eastAsia="ru-RU"/>
        </w:rPr>
      </w:pPr>
      <w:r w:rsidRPr="00984C9B">
        <w:rPr>
          <w:rStyle w:val="a5"/>
          <w:rFonts w:ascii="Times New Roman" w:hAnsi="Times New Roman" w:cs="Times New Roman"/>
          <w:b/>
          <w:sz w:val="24"/>
          <w:szCs w:val="24"/>
        </w:rPr>
        <w:t>Климов Ю</w:t>
      </w:r>
      <w:r w:rsidRPr="00984C9B">
        <w:rPr>
          <w:rStyle w:val="st"/>
          <w:rFonts w:ascii="Times New Roman" w:hAnsi="Times New Roman" w:cs="Times New Roman"/>
          <w:b/>
          <w:sz w:val="24"/>
          <w:szCs w:val="24"/>
        </w:rPr>
        <w:t>.</w:t>
      </w:r>
      <w:r w:rsidRPr="00984C9B">
        <w:rPr>
          <w:rStyle w:val="a5"/>
          <w:rFonts w:ascii="Times New Roman" w:hAnsi="Times New Roman" w:cs="Times New Roman"/>
          <w:b/>
          <w:sz w:val="24"/>
          <w:szCs w:val="24"/>
        </w:rPr>
        <w:t>Н</w:t>
      </w:r>
      <w:r w:rsidRPr="00984C9B">
        <w:rPr>
          <w:rStyle w:val="st"/>
          <w:rFonts w:ascii="Times New Roman" w:hAnsi="Times New Roman" w:cs="Times New Roman"/>
          <w:b/>
          <w:sz w:val="24"/>
          <w:szCs w:val="24"/>
        </w:rPr>
        <w:t>.</w:t>
      </w:r>
      <w:r w:rsidRPr="00984C9B">
        <w:rPr>
          <w:rStyle w:val="st"/>
          <w:rFonts w:ascii="Times New Roman" w:hAnsi="Times New Roman" w:cs="Times New Roman"/>
          <w:sz w:val="24"/>
          <w:szCs w:val="24"/>
        </w:rPr>
        <w:t xml:space="preserve"> </w:t>
      </w:r>
      <w:r w:rsidRPr="00984C9B">
        <w:rPr>
          <w:rStyle w:val="a5"/>
          <w:rFonts w:ascii="Times New Roman" w:hAnsi="Times New Roman" w:cs="Times New Roman"/>
          <w:sz w:val="24"/>
          <w:szCs w:val="24"/>
        </w:rPr>
        <w:t>Квантитативная лексикология</w:t>
      </w:r>
      <w:r w:rsidRPr="00984C9B">
        <w:rPr>
          <w:rStyle w:val="st"/>
          <w:rFonts w:ascii="Times New Roman" w:hAnsi="Times New Roman" w:cs="Times New Roman"/>
          <w:sz w:val="24"/>
          <w:szCs w:val="24"/>
        </w:rPr>
        <w:t xml:space="preserve">, </w:t>
      </w:r>
      <w:r w:rsidRPr="00984C9B">
        <w:rPr>
          <w:rStyle w:val="a5"/>
          <w:rFonts w:ascii="Times New Roman" w:hAnsi="Times New Roman" w:cs="Times New Roman"/>
          <w:sz w:val="24"/>
          <w:szCs w:val="24"/>
        </w:rPr>
        <w:t>корпусная лингвистика</w:t>
      </w:r>
      <w:r w:rsidRPr="00984C9B">
        <w:rPr>
          <w:rStyle w:val="st"/>
          <w:rFonts w:ascii="Times New Roman" w:hAnsi="Times New Roman" w:cs="Times New Roman"/>
          <w:sz w:val="24"/>
          <w:szCs w:val="24"/>
        </w:rPr>
        <w:t xml:space="preserve"> и количественная информатика: монография. Москва, ОчУ ВО "ММА" 340 c. hard.</w:t>
      </w:r>
      <w:r w:rsidRPr="00984C9B">
        <w:rPr>
          <w:rFonts w:ascii="Times New Roman" w:hAnsi="Times New Roman" w:cs="Times New Roman"/>
          <w:sz w:val="24"/>
          <w:szCs w:val="24"/>
        </w:rPr>
        <w:t xml:space="preserve"> </w:t>
      </w:r>
      <w:r w:rsidRPr="00984C9B">
        <w:rPr>
          <w:rStyle w:val="st"/>
          <w:rFonts w:ascii="Times New Roman" w:hAnsi="Times New Roman" w:cs="Times New Roman"/>
          <w:sz w:val="24"/>
          <w:szCs w:val="24"/>
        </w:rPr>
        <w:t xml:space="preserve">2016. </w:t>
      </w:r>
      <w:r w:rsidRPr="00984C9B">
        <w:rPr>
          <w:rFonts w:ascii="Times New Roman" w:eastAsia="MS Mincho" w:hAnsi="Times New Roman" w:cs="Times New Roman"/>
          <w:sz w:val="24"/>
          <w:szCs w:val="24"/>
        </w:rPr>
        <w:t>年</w:t>
      </w:r>
      <w:r w:rsidRPr="00984C9B">
        <w:rPr>
          <w:rFonts w:ascii="Times New Roman" w:hAnsi="Times New Roman" w:cs="Times New Roman"/>
          <w:sz w:val="24"/>
          <w:szCs w:val="24"/>
        </w:rPr>
        <w:t>   ISBN  9785904360542   R153315</w:t>
      </w:r>
    </w:p>
    <w:p w:rsidR="00D36089" w:rsidRPr="00984C9B" w:rsidRDefault="00D36089" w:rsidP="00D36089">
      <w:pPr>
        <w:pStyle w:val="a3"/>
        <w:numPr>
          <w:ilvl w:val="0"/>
          <w:numId w:val="1"/>
        </w:numPr>
        <w:spacing w:line="360" w:lineRule="auto"/>
        <w:rPr>
          <w:rFonts w:ascii="Times New Roman" w:hAnsi="Times New Roman" w:cs="Times New Roman"/>
          <w:sz w:val="24"/>
          <w:szCs w:val="24"/>
          <w:lang w:val="en-US"/>
        </w:rPr>
      </w:pPr>
      <w:r w:rsidRPr="00984C9B">
        <w:rPr>
          <w:rFonts w:ascii="Times New Roman" w:hAnsi="Times New Roman" w:cs="Times New Roman"/>
          <w:b/>
          <w:i/>
          <w:color w:val="403152"/>
          <w:sz w:val="24"/>
          <w:szCs w:val="24"/>
          <w:lang w:val="en-US"/>
        </w:rPr>
        <w:t>Klimov Y., Klimov O</w:t>
      </w:r>
      <w:r w:rsidRPr="00984C9B">
        <w:rPr>
          <w:rFonts w:ascii="Times New Roman" w:hAnsi="Times New Roman" w:cs="Times New Roman"/>
          <w:i/>
          <w:color w:val="403152"/>
          <w:sz w:val="24"/>
          <w:szCs w:val="24"/>
          <w:lang w:val="en-US"/>
        </w:rPr>
        <w:t>.</w:t>
      </w:r>
      <w:r w:rsidRPr="00984C9B">
        <w:rPr>
          <w:rFonts w:ascii="Times New Roman" w:hAnsi="Times New Roman" w:cs="Times New Roman"/>
          <w:color w:val="403152"/>
          <w:sz w:val="24"/>
          <w:szCs w:val="24"/>
          <w:lang w:val="en-US"/>
        </w:rPr>
        <w:t xml:space="preserve"> Benford's Law in Information Science. </w:t>
      </w:r>
      <w:r w:rsidRPr="00984C9B">
        <w:rPr>
          <w:rFonts w:ascii="Times New Roman" w:hAnsi="Times New Roman" w:cs="Times New Roman"/>
          <w:b/>
          <w:i/>
          <w:color w:val="403152"/>
          <w:sz w:val="24"/>
          <w:szCs w:val="24"/>
          <w:lang w:val="en-US"/>
        </w:rPr>
        <w:t>Intellectual Archive</w:t>
      </w:r>
      <w:r w:rsidRPr="00984C9B">
        <w:rPr>
          <w:rFonts w:ascii="Times New Roman" w:hAnsi="Times New Roman" w:cs="Times New Roman"/>
          <w:color w:val="403152"/>
          <w:sz w:val="24"/>
          <w:szCs w:val="24"/>
          <w:lang w:val="en-US"/>
        </w:rPr>
        <w:t xml:space="preserve"> 7. DOI:10.32370/2018_09_3. </w:t>
      </w:r>
      <w:hyperlink r:id="rId13" w:tgtFrame="_blank" w:history="1">
        <w:r w:rsidRPr="00984C9B">
          <w:rPr>
            <w:rFonts w:ascii="Times New Roman" w:hAnsi="Times New Roman" w:cs="Times New Roman"/>
            <w:color w:val="403152"/>
            <w:sz w:val="24"/>
            <w:szCs w:val="24"/>
            <w:lang w:val="en-US"/>
          </w:rPr>
          <w:t>RUS</w:t>
        </w:r>
      </w:hyperlink>
      <w:r w:rsidRPr="00984C9B">
        <w:rPr>
          <w:rFonts w:ascii="Times New Roman" w:hAnsi="Times New Roman" w:cs="Times New Roman"/>
          <w:sz w:val="24"/>
          <w:szCs w:val="24"/>
          <w:lang w:val="en-US"/>
        </w:rPr>
        <w:t xml:space="preserve">  /</w:t>
      </w:r>
      <w:r w:rsidRPr="00D36089">
        <w:rPr>
          <w:rFonts w:ascii="Times New Roman" w:hAnsi="Times New Roman" w:cs="Times New Roman"/>
          <w:sz w:val="24"/>
          <w:szCs w:val="24"/>
          <w:lang w:val="en-US"/>
        </w:rPr>
        <w:t xml:space="preserve">/ </w:t>
      </w:r>
      <w:hyperlink r:id="rId14" w:history="1">
        <w:r w:rsidRPr="00D36089">
          <w:rPr>
            <w:rFonts w:ascii="Times New Roman" w:hAnsi="Times New Roman" w:cs="Times New Roman"/>
            <w:sz w:val="24"/>
            <w:szCs w:val="24"/>
            <w:lang w:val="en-US"/>
          </w:rPr>
          <w:t>View Alphabetical</w:t>
        </w:r>
      </w:hyperlink>
    </w:p>
    <w:p w:rsidR="00D36089" w:rsidRPr="00984C9B" w:rsidRDefault="00D36089" w:rsidP="00D36089">
      <w:pPr>
        <w:pStyle w:val="a3"/>
        <w:numPr>
          <w:ilvl w:val="0"/>
          <w:numId w:val="1"/>
        </w:numPr>
        <w:spacing w:line="360" w:lineRule="auto"/>
        <w:rPr>
          <w:rStyle w:val="st"/>
          <w:rFonts w:ascii="Times New Roman" w:hAnsi="Times New Roman" w:cs="Times New Roman"/>
          <w:color w:val="403152"/>
          <w:sz w:val="24"/>
          <w:szCs w:val="24"/>
        </w:rPr>
      </w:pPr>
      <w:r w:rsidRPr="00984C9B">
        <w:rPr>
          <w:rStyle w:val="a5"/>
          <w:rFonts w:ascii="Times New Roman" w:hAnsi="Times New Roman" w:cs="Times New Roman"/>
          <w:b/>
          <w:sz w:val="24"/>
          <w:szCs w:val="24"/>
        </w:rPr>
        <w:t>Климов Ю</w:t>
      </w:r>
      <w:r w:rsidRPr="00984C9B">
        <w:rPr>
          <w:rStyle w:val="st"/>
          <w:rFonts w:ascii="Times New Roman" w:hAnsi="Times New Roman" w:cs="Times New Roman"/>
          <w:b/>
          <w:sz w:val="24"/>
          <w:szCs w:val="24"/>
        </w:rPr>
        <w:t>.</w:t>
      </w:r>
      <w:r w:rsidRPr="00984C9B">
        <w:rPr>
          <w:rStyle w:val="a5"/>
          <w:rFonts w:ascii="Times New Roman" w:hAnsi="Times New Roman" w:cs="Times New Roman"/>
          <w:b/>
          <w:sz w:val="24"/>
          <w:szCs w:val="24"/>
        </w:rPr>
        <w:t>Н</w:t>
      </w:r>
      <w:r w:rsidRPr="00984C9B">
        <w:rPr>
          <w:rStyle w:val="st"/>
          <w:rFonts w:ascii="Times New Roman" w:hAnsi="Times New Roman" w:cs="Times New Roman"/>
          <w:b/>
          <w:sz w:val="24"/>
          <w:szCs w:val="24"/>
        </w:rPr>
        <w:t>.</w:t>
      </w:r>
      <w:r w:rsidRPr="00984C9B">
        <w:rPr>
          <w:rStyle w:val="st"/>
          <w:rFonts w:ascii="Times New Roman" w:hAnsi="Times New Roman" w:cs="Times New Roman"/>
          <w:sz w:val="24"/>
          <w:szCs w:val="24"/>
        </w:rPr>
        <w:t xml:space="preserve"> Закон Бенфорда в информатике. // Вестник Московской международной академии. 2019. № 2. – С. 79-80.</w:t>
      </w:r>
    </w:p>
    <w:p w:rsidR="00D36089" w:rsidRPr="00984C9B" w:rsidRDefault="00D36089" w:rsidP="00D36089">
      <w:pPr>
        <w:pStyle w:val="a3"/>
        <w:numPr>
          <w:ilvl w:val="0"/>
          <w:numId w:val="1"/>
        </w:numPr>
        <w:spacing w:line="360" w:lineRule="auto"/>
        <w:rPr>
          <w:rStyle w:val="st"/>
          <w:rFonts w:ascii="Times New Roman" w:hAnsi="Times New Roman" w:cs="Times New Roman"/>
          <w:color w:val="403152"/>
          <w:sz w:val="24"/>
          <w:szCs w:val="24"/>
        </w:rPr>
      </w:pPr>
      <w:r w:rsidRPr="00984C9B">
        <w:rPr>
          <w:rStyle w:val="a5"/>
          <w:rFonts w:ascii="Times New Roman" w:hAnsi="Times New Roman" w:cs="Times New Roman"/>
          <w:b/>
          <w:color w:val="000000" w:themeColor="text1"/>
          <w:sz w:val="24"/>
          <w:szCs w:val="24"/>
        </w:rPr>
        <w:t>Климов</w:t>
      </w:r>
      <w:r w:rsidRPr="00984C9B">
        <w:rPr>
          <w:rStyle w:val="a5"/>
          <w:rFonts w:ascii="Times New Roman" w:hAnsi="Times New Roman" w:cs="Times New Roman"/>
          <w:b/>
          <w:sz w:val="24"/>
          <w:szCs w:val="24"/>
        </w:rPr>
        <w:t xml:space="preserve"> Ю</w:t>
      </w:r>
      <w:r w:rsidRPr="00984C9B">
        <w:rPr>
          <w:rStyle w:val="st"/>
          <w:rFonts w:ascii="Times New Roman" w:hAnsi="Times New Roman" w:cs="Times New Roman"/>
          <w:b/>
          <w:sz w:val="24"/>
          <w:szCs w:val="24"/>
        </w:rPr>
        <w:t>.</w:t>
      </w:r>
      <w:r w:rsidRPr="00984C9B">
        <w:rPr>
          <w:rStyle w:val="a5"/>
          <w:rFonts w:ascii="Times New Roman" w:hAnsi="Times New Roman" w:cs="Times New Roman"/>
          <w:b/>
          <w:sz w:val="24"/>
          <w:szCs w:val="24"/>
        </w:rPr>
        <w:t>Н</w:t>
      </w:r>
      <w:r w:rsidRPr="00984C9B">
        <w:rPr>
          <w:rStyle w:val="st"/>
          <w:rFonts w:ascii="Times New Roman" w:hAnsi="Times New Roman" w:cs="Times New Roman"/>
          <w:b/>
          <w:sz w:val="24"/>
          <w:szCs w:val="24"/>
        </w:rPr>
        <w:t>.</w:t>
      </w:r>
      <w:r w:rsidRPr="00984C9B">
        <w:rPr>
          <w:rStyle w:val="st"/>
          <w:rFonts w:ascii="Times New Roman" w:hAnsi="Times New Roman" w:cs="Times New Roman"/>
          <w:sz w:val="24"/>
          <w:szCs w:val="24"/>
        </w:rPr>
        <w:t xml:space="preserve"> Закон Бенфорда в лексикологии. // Там же. 2019. № 2. – С. 79-89.</w:t>
      </w:r>
    </w:p>
    <w:p w:rsidR="00D36089" w:rsidRPr="00984C9B" w:rsidRDefault="00D36089" w:rsidP="00D36089">
      <w:pPr>
        <w:ind w:left="0" w:firstLine="0"/>
        <w:rPr>
          <w:rFonts w:ascii="Times New Roman" w:hAnsi="Times New Roman" w:cs="Times New Roman"/>
          <w:b/>
          <w:sz w:val="24"/>
          <w:szCs w:val="24"/>
          <w:lang w:val="en-US"/>
        </w:rPr>
      </w:pPr>
    </w:p>
    <w:p w:rsidR="00D36089" w:rsidRPr="00447EC2" w:rsidRDefault="00D36089" w:rsidP="009B3522">
      <w:pPr>
        <w:ind w:hanging="347"/>
        <w:rPr>
          <w:rFonts w:ascii="Times New Roman" w:hAnsi="Times New Roman" w:cs="Times New Roman"/>
          <w:b/>
          <w:sz w:val="28"/>
          <w:szCs w:val="28"/>
          <w:lang w:val="en-US"/>
        </w:rPr>
      </w:pPr>
    </w:p>
    <w:p w:rsidR="009B3522" w:rsidRPr="009B3522" w:rsidRDefault="009B3522">
      <w:pPr>
        <w:rPr>
          <w:rFonts w:ascii="Times New Roman" w:hAnsi="Times New Roman" w:cs="Times New Roman"/>
          <w:sz w:val="28"/>
          <w:szCs w:val="28"/>
          <w:lang w:val="en-US"/>
        </w:rPr>
      </w:pPr>
    </w:p>
    <w:sectPr w:rsidR="009B3522" w:rsidRPr="009B3522" w:rsidSect="0012064E">
      <w:footerReference w:type="default" r:id="rId15"/>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A24" w:rsidRDefault="00F74A24" w:rsidP="00540C52">
      <w:pPr>
        <w:spacing w:line="240" w:lineRule="auto"/>
      </w:pPr>
      <w:r>
        <w:separator/>
      </w:r>
    </w:p>
  </w:endnote>
  <w:endnote w:type="continuationSeparator" w:id="1">
    <w:p w:rsidR="00F74A24" w:rsidRDefault="00F74A24" w:rsidP="00540C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9459"/>
      <w:docPartObj>
        <w:docPartGallery w:val="Page Numbers (Bottom of Page)"/>
        <w:docPartUnique/>
      </w:docPartObj>
    </w:sdtPr>
    <w:sdtContent>
      <w:p w:rsidR="00B62A01" w:rsidRDefault="00B62A01">
        <w:pPr>
          <w:pStyle w:val="ab"/>
          <w:jc w:val="right"/>
        </w:pPr>
        <w:fldSimple w:instr=" PAGE   \* MERGEFORMAT ">
          <w:r w:rsidR="00AA4972">
            <w:rPr>
              <w:noProof/>
            </w:rPr>
            <w:t>2</w:t>
          </w:r>
        </w:fldSimple>
      </w:p>
    </w:sdtContent>
  </w:sdt>
  <w:p w:rsidR="00540C52" w:rsidRDefault="00540C5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A24" w:rsidRDefault="00F74A24" w:rsidP="00540C52">
      <w:pPr>
        <w:spacing w:line="240" w:lineRule="auto"/>
      </w:pPr>
      <w:r>
        <w:separator/>
      </w:r>
    </w:p>
  </w:footnote>
  <w:footnote w:type="continuationSeparator" w:id="1">
    <w:p w:rsidR="00F74A24" w:rsidRDefault="00F74A24" w:rsidP="00540C5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30BAA"/>
    <w:multiLevelType w:val="hybridMultilevel"/>
    <w:tmpl w:val="2DB25B20"/>
    <w:lvl w:ilvl="0" w:tplc="8ED88E6C">
      <w:start w:val="1"/>
      <w:numFmt w:val="decimal"/>
      <w:lvlText w:val="%1."/>
      <w:lvlJc w:val="left"/>
      <w:pPr>
        <w:ind w:left="1800" w:hanging="360"/>
      </w:pPr>
      <w:rPr>
        <w:rFonts w:hint="default"/>
        <w:sz w:val="28"/>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33BC7C5B"/>
    <w:multiLevelType w:val="hybridMultilevel"/>
    <w:tmpl w:val="F4A28D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4BFC3F19"/>
    <w:multiLevelType w:val="hybridMultilevel"/>
    <w:tmpl w:val="659A442A"/>
    <w:lvl w:ilvl="0" w:tplc="76D6765E">
      <w:start w:val="1"/>
      <w:numFmt w:val="decimal"/>
      <w:lvlText w:val="%1."/>
      <w:lvlJc w:val="left"/>
      <w:pPr>
        <w:ind w:left="1415" w:hanging="360"/>
      </w:pPr>
      <w:rPr>
        <w:rFonts w:ascii="Times New Roman" w:eastAsia="Times New Roman" w:hAnsi="Times New Roman" w:cs="Times New Roman"/>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B3522"/>
    <w:rsid w:val="00033956"/>
    <w:rsid w:val="00117A73"/>
    <w:rsid w:val="0012064E"/>
    <w:rsid w:val="001A4C18"/>
    <w:rsid w:val="001A54B7"/>
    <w:rsid w:val="001D218C"/>
    <w:rsid w:val="00206E18"/>
    <w:rsid w:val="0039428C"/>
    <w:rsid w:val="003B0376"/>
    <w:rsid w:val="00447EC2"/>
    <w:rsid w:val="00540C52"/>
    <w:rsid w:val="00554A21"/>
    <w:rsid w:val="00624313"/>
    <w:rsid w:val="006B1B2C"/>
    <w:rsid w:val="00786689"/>
    <w:rsid w:val="007D7E48"/>
    <w:rsid w:val="008E6F0F"/>
    <w:rsid w:val="00973E5D"/>
    <w:rsid w:val="009B3522"/>
    <w:rsid w:val="00AA4972"/>
    <w:rsid w:val="00AF5AB3"/>
    <w:rsid w:val="00B62A01"/>
    <w:rsid w:val="00BE14C9"/>
    <w:rsid w:val="00C025DA"/>
    <w:rsid w:val="00D36089"/>
    <w:rsid w:val="00DE778A"/>
    <w:rsid w:val="00EA5F76"/>
    <w:rsid w:val="00F1018C"/>
    <w:rsid w:val="00F74A24"/>
    <w:rsid w:val="00FE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right="34"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5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Hyperlink"/>
    <w:basedOn w:val="a0"/>
    <w:uiPriority w:val="99"/>
    <w:unhideWhenUsed/>
    <w:rsid w:val="00C025DA"/>
    <w:rPr>
      <w:color w:val="0000FF"/>
      <w:u w:val="single"/>
    </w:rPr>
  </w:style>
  <w:style w:type="character" w:styleId="a5">
    <w:name w:val="Emphasis"/>
    <w:basedOn w:val="a0"/>
    <w:uiPriority w:val="20"/>
    <w:qFormat/>
    <w:rsid w:val="00D36089"/>
    <w:rPr>
      <w:i/>
      <w:iCs/>
    </w:rPr>
  </w:style>
  <w:style w:type="table" w:styleId="a6">
    <w:name w:val="Table Grid"/>
    <w:basedOn w:val="a1"/>
    <w:uiPriority w:val="59"/>
    <w:rsid w:val="00D3608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
    <w:name w:val="HTML Cite"/>
    <w:basedOn w:val="a0"/>
    <w:uiPriority w:val="99"/>
    <w:semiHidden/>
    <w:unhideWhenUsed/>
    <w:rsid w:val="00D36089"/>
    <w:rPr>
      <w:i/>
      <w:iCs/>
    </w:rPr>
  </w:style>
  <w:style w:type="character" w:customStyle="1" w:styleId="st">
    <w:name w:val="st"/>
    <w:basedOn w:val="a0"/>
    <w:rsid w:val="00D36089"/>
  </w:style>
  <w:style w:type="paragraph" w:styleId="a7">
    <w:name w:val="Balloon Text"/>
    <w:basedOn w:val="a"/>
    <w:link w:val="a8"/>
    <w:uiPriority w:val="99"/>
    <w:semiHidden/>
    <w:unhideWhenUsed/>
    <w:rsid w:val="00D36089"/>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6089"/>
    <w:rPr>
      <w:rFonts w:ascii="Tahoma" w:hAnsi="Tahoma" w:cs="Tahoma"/>
      <w:sz w:val="16"/>
      <w:szCs w:val="16"/>
    </w:rPr>
  </w:style>
  <w:style w:type="paragraph" w:styleId="a9">
    <w:name w:val="header"/>
    <w:basedOn w:val="a"/>
    <w:link w:val="aa"/>
    <w:uiPriority w:val="99"/>
    <w:unhideWhenUsed/>
    <w:rsid w:val="00540C52"/>
    <w:pPr>
      <w:tabs>
        <w:tab w:val="center" w:pos="4677"/>
        <w:tab w:val="right" w:pos="9355"/>
      </w:tabs>
      <w:spacing w:line="240" w:lineRule="auto"/>
    </w:pPr>
  </w:style>
  <w:style w:type="character" w:customStyle="1" w:styleId="aa">
    <w:name w:val="Верхний колонтитул Знак"/>
    <w:basedOn w:val="a0"/>
    <w:link w:val="a9"/>
    <w:uiPriority w:val="99"/>
    <w:rsid w:val="00540C52"/>
  </w:style>
  <w:style w:type="paragraph" w:styleId="ab">
    <w:name w:val="footer"/>
    <w:basedOn w:val="a"/>
    <w:link w:val="ac"/>
    <w:uiPriority w:val="99"/>
    <w:unhideWhenUsed/>
    <w:rsid w:val="00540C52"/>
    <w:pPr>
      <w:tabs>
        <w:tab w:val="center" w:pos="4677"/>
        <w:tab w:val="right" w:pos="9355"/>
      </w:tabs>
      <w:spacing w:line="240" w:lineRule="auto"/>
    </w:pPr>
  </w:style>
  <w:style w:type="character" w:customStyle="1" w:styleId="ac">
    <w:name w:val="Нижний колонтитул Знак"/>
    <w:basedOn w:val="a0"/>
    <w:link w:val="ab"/>
    <w:uiPriority w:val="99"/>
    <w:rsid w:val="00540C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hyperlink" Target="http://www.benfordonline.net/documents/ISOLanguageCodeLis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ukajapan.jp/detail.php?id=153315&amp;PHPID=4k10d7n5qtqhah6kt5n4pcbhk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guzin.ru/wp/zakon-benforda-ili-zakon-pervoj-tsifr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benfordonline.net/list/alphabetica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3;&#1054;&#1054;&#1042;&#1067;&#1049;%20&#1048;%20&#1045;&#1058;&#1061;&#1048;&#1049;%20&#1047;&#1040;&#1042;&#1045;&#1058;%20&#1047;&#1040;&#1050;&#1054;&#1053;%20&#1041;&#1045;&#1053;&#1060;&#1054;&#1056;&#1044;&#10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Лист1!$U$155</c:f>
              <c:strCache>
                <c:ptCount val="1"/>
                <c:pt idx="0">
                  <c:v>F(n)</c:v>
                </c:pt>
              </c:strCache>
            </c:strRef>
          </c:tx>
          <c:marker>
            <c:symbol val="none"/>
          </c:marker>
          <c:trendline>
            <c:trendlineType val="linear"/>
            <c:dispRSqr val="1"/>
            <c:dispEq val="1"/>
            <c:trendlineLbl>
              <c:layout>
                <c:manualLayout>
                  <c:x val="9.3314085739282626E-2"/>
                  <c:y val="-0.2546194225721784"/>
                </c:manualLayout>
              </c:layout>
              <c:numFmt formatCode="General" sourceLinked="0"/>
            </c:trendlineLbl>
          </c:trendline>
          <c:trendline>
            <c:trendlineType val="linear"/>
          </c:trendline>
          <c:trendline>
            <c:trendlineType val="linear"/>
          </c:trendline>
          <c:trendline>
            <c:trendlineType val="exp"/>
            <c:dispRSqr val="1"/>
            <c:dispEq val="1"/>
            <c:trendlineLbl>
              <c:layout>
                <c:manualLayout>
                  <c:x val="6.3925196850393703E-2"/>
                  <c:y val="-0.36573053368328962"/>
                </c:manualLayout>
              </c:layout>
              <c:numFmt formatCode="General" sourceLinked="0"/>
            </c:trendlineLbl>
          </c:trendline>
          <c:trendline>
            <c:trendlineType val="log"/>
            <c:dispRSqr val="1"/>
            <c:dispEq val="1"/>
            <c:trendlineLbl>
              <c:layout>
                <c:manualLayout>
                  <c:x val="9.4605643044619464E-2"/>
                  <c:y val="-0.14350831146106743"/>
                </c:manualLayout>
              </c:layout>
              <c:numFmt formatCode="General" sourceLinked="0"/>
            </c:trendlineLbl>
          </c:trendline>
          <c:trendline>
            <c:trendlineType val="movingAvg"/>
            <c:period val="2"/>
          </c:trendline>
          <c:trendline>
            <c:trendlineType val="poly"/>
            <c:order val="2"/>
            <c:dispRSqr val="1"/>
            <c:dispEq val="1"/>
            <c:trendlineLbl>
              <c:layout>
                <c:manualLayout>
                  <c:x val="-0.28961657917760292"/>
                  <c:y val="-0.12704740611127319"/>
                </c:manualLayout>
              </c:layout>
              <c:numFmt formatCode="General" sourceLinked="0"/>
            </c:trendlineLbl>
          </c:trendline>
          <c:trendline>
            <c:trendlineType val="power"/>
          </c:trendline>
          <c:trendline>
            <c:trendlineType val="power"/>
            <c:dispRSqr val="1"/>
            <c:dispEq val="1"/>
            <c:trendlineLbl>
              <c:layout>
                <c:manualLayout>
                  <c:x val="-0.10699168853893266"/>
                  <c:y val="-5.7088558374647623E-2"/>
                </c:manualLayout>
              </c:layout>
              <c:numFmt formatCode="General" sourceLinked="0"/>
            </c:trendlineLbl>
          </c:trendline>
          <c:val>
            <c:numRef>
              <c:f>Лист1!$U$156:$U$164</c:f>
              <c:numCache>
                <c:formatCode>General</c:formatCode>
                <c:ptCount val="9"/>
                <c:pt idx="0">
                  <c:v>0.30102999566398153</c:v>
                </c:pt>
                <c:pt idx="1">
                  <c:v>0.17609125905568124</c:v>
                </c:pt>
                <c:pt idx="2">
                  <c:v>0.1249387366083</c:v>
                </c:pt>
                <c:pt idx="3">
                  <c:v>9.6910013008056475E-2</c:v>
                </c:pt>
                <c:pt idx="4">
                  <c:v>7.9181246047624804E-2</c:v>
                </c:pt>
                <c:pt idx="5">
                  <c:v>6.6946789630613193E-2</c:v>
                </c:pt>
                <c:pt idx="6">
                  <c:v>5.7991946977686788E-2</c:v>
                </c:pt>
                <c:pt idx="7">
                  <c:v>5.1152522447381339E-2</c:v>
                </c:pt>
                <c:pt idx="8">
                  <c:v>4.5757490560675136E-2</c:v>
                </c:pt>
              </c:numCache>
            </c:numRef>
          </c:val>
        </c:ser>
        <c:ser>
          <c:idx val="1"/>
          <c:order val="1"/>
          <c:tx>
            <c:strRef>
              <c:f>Лист1!$V$155</c:f>
              <c:strCache>
                <c:ptCount val="1"/>
                <c:pt idx="0">
                  <c:v>kF(n)</c:v>
                </c:pt>
              </c:strCache>
            </c:strRef>
          </c:tx>
          <c:marker>
            <c:symbol val="none"/>
          </c:marker>
          <c:trendline>
            <c:trendlineType val="exp"/>
          </c:trendline>
          <c:trendline>
            <c:trendlineType val="linear"/>
            <c:dispRSqr val="1"/>
            <c:dispEq val="1"/>
            <c:trendlineLbl>
              <c:layout>
                <c:manualLayout>
                  <c:x val="9.3341644794400727E-2"/>
                  <c:y val="-0.16409546028968602"/>
                </c:manualLayout>
              </c:layout>
              <c:numFmt formatCode="General" sourceLinked="0"/>
            </c:trendlineLbl>
          </c:trendline>
          <c:trendline>
            <c:trendlineType val="log"/>
            <c:dispRSqr val="1"/>
            <c:dispEq val="1"/>
            <c:trendlineLbl>
              <c:layout>
                <c:manualLayout>
                  <c:x val="-0.2188525809273841"/>
                  <c:y val="-0.20201062830109198"/>
                </c:manualLayout>
              </c:layout>
              <c:numFmt formatCode="General" sourceLinked="0"/>
            </c:trendlineLbl>
          </c:trendline>
          <c:trendline>
            <c:trendlineType val="poly"/>
            <c:order val="2"/>
            <c:dispRSqr val="1"/>
            <c:dispEq val="1"/>
            <c:trendlineLbl>
              <c:layout>
                <c:manualLayout>
                  <c:x val="-0.37875546806649174"/>
                  <c:y val="-6.2693691066394497E-2"/>
                </c:manualLayout>
              </c:layout>
              <c:numFmt formatCode="General" sourceLinked="0"/>
            </c:trendlineLbl>
          </c:trendline>
          <c:trendline>
            <c:trendlineType val="power"/>
            <c:dispRSqr val="1"/>
            <c:dispEq val="1"/>
            <c:trendlineLbl>
              <c:layout>
                <c:manualLayout>
                  <c:x val="-0.16438057742782153"/>
                  <c:y val="-8.1248177311169442E-3"/>
                </c:manualLayout>
              </c:layout>
              <c:numFmt formatCode="General" sourceLinked="0"/>
            </c:trendlineLbl>
          </c:trendline>
          <c:trendline>
            <c:trendlineType val="exp"/>
            <c:dispRSqr val="1"/>
            <c:dispEq val="1"/>
            <c:trendlineLbl>
              <c:layout>
                <c:manualLayout>
                  <c:x val="-0.55179702537182862"/>
                  <c:y val="-7.4541654515407799E-2"/>
                </c:manualLayout>
              </c:layout>
              <c:numFmt formatCode="General" sourceLinked="0"/>
            </c:trendlineLbl>
          </c:trendline>
          <c:val>
            <c:numRef>
              <c:f>Лист1!$V$156:$V$164</c:f>
              <c:numCache>
                <c:formatCode>General</c:formatCode>
                <c:ptCount val="9"/>
                <c:pt idx="0">
                  <c:v>0.30100000000000032</c:v>
                </c:pt>
                <c:pt idx="1">
                  <c:v>0.47709125905568128</c:v>
                </c:pt>
                <c:pt idx="2">
                  <c:v>0.60202999566398196</c:v>
                </c:pt>
                <c:pt idx="3">
                  <c:v>0.69894000867203809</c:v>
                </c:pt>
                <c:pt idx="4">
                  <c:v>0.77812125471966265</c:v>
                </c:pt>
                <c:pt idx="5">
                  <c:v>0.8450680443502756</c:v>
                </c:pt>
                <c:pt idx="6">
                  <c:v>0.90305999132796178</c:v>
                </c:pt>
                <c:pt idx="7">
                  <c:v>0.95421251377534311</c:v>
                </c:pt>
                <c:pt idx="8">
                  <c:v>0.99997000433601879</c:v>
                </c:pt>
              </c:numCache>
            </c:numRef>
          </c:val>
        </c:ser>
        <c:marker val="1"/>
        <c:axId val="206441088"/>
        <c:axId val="206446976"/>
      </c:lineChart>
      <c:catAx>
        <c:axId val="206441088"/>
        <c:scaling>
          <c:orientation val="minMax"/>
        </c:scaling>
        <c:axPos val="b"/>
        <c:tickLblPos val="nextTo"/>
        <c:crossAx val="206446976"/>
        <c:crosses val="autoZero"/>
        <c:auto val="1"/>
        <c:lblAlgn val="ctr"/>
        <c:lblOffset val="100"/>
      </c:catAx>
      <c:valAx>
        <c:axId val="206446976"/>
        <c:scaling>
          <c:orientation val="minMax"/>
        </c:scaling>
        <c:axPos val="l"/>
        <c:numFmt formatCode="General" sourceLinked="1"/>
        <c:tickLblPos val="nextTo"/>
        <c:crossAx val="206441088"/>
        <c:crosses val="autoZero"/>
        <c:crossBetween val="between"/>
      </c:valAx>
      <c:dTable>
        <c:showHorzBorder val="1"/>
        <c:showVertBorder val="1"/>
        <c:showOutline val="1"/>
      </c:dTable>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C13D7-D652-43D6-BF60-15C5BE9F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921</Words>
  <Characters>5255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2</cp:revision>
  <dcterms:created xsi:type="dcterms:W3CDTF">2020-08-30T11:22:00Z</dcterms:created>
  <dcterms:modified xsi:type="dcterms:W3CDTF">2020-08-30T11:22:00Z</dcterms:modified>
</cp:coreProperties>
</file>