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3D99F" w14:textId="5717F207" w:rsidR="002604D5" w:rsidRDefault="00A27F37" w:rsidP="002604D5">
      <w:pPr>
        <w:rPr>
          <w:rFonts w:ascii="Times New Roman" w:hAnsi="Times New Roman" w:cs="Times New Roman"/>
          <w:b/>
          <w:bCs/>
          <w:sz w:val="24"/>
          <w:szCs w:val="24"/>
          <w:lang w:val="ru-RU"/>
        </w:rPr>
      </w:pPr>
      <w:r>
        <w:rPr>
          <w:rFonts w:ascii="Times New Roman" w:hAnsi="Times New Roman" w:cs="Times New Roman"/>
          <w:b/>
          <w:bCs/>
          <w:sz w:val="24"/>
          <w:szCs w:val="24"/>
          <w:lang w:val="ru-RU"/>
        </w:rPr>
        <w:t>Ольга Колесникова</w:t>
      </w:r>
    </w:p>
    <w:p w14:paraId="2D9088E5" w14:textId="77777777" w:rsidR="002604D5" w:rsidRDefault="002604D5" w:rsidP="002604D5">
      <w:pPr>
        <w:rPr>
          <w:rFonts w:ascii="Times New Roman" w:hAnsi="Times New Roman" w:cs="Times New Roman"/>
          <w:b/>
          <w:bCs/>
          <w:sz w:val="24"/>
          <w:szCs w:val="24"/>
          <w:lang w:val="ru-RU"/>
        </w:rPr>
      </w:pPr>
    </w:p>
    <w:p w14:paraId="1CE094D5" w14:textId="77777777" w:rsidR="002604D5" w:rsidRDefault="002604D5" w:rsidP="002604D5">
      <w:pPr>
        <w:rPr>
          <w:rFonts w:ascii="Times New Roman" w:hAnsi="Times New Roman" w:cs="Times New Roman"/>
          <w:b/>
          <w:bCs/>
          <w:sz w:val="24"/>
          <w:szCs w:val="24"/>
          <w:lang w:val="ru-RU"/>
        </w:rPr>
      </w:pPr>
      <w:r>
        <w:rPr>
          <w:rFonts w:ascii="Times New Roman" w:hAnsi="Times New Roman" w:cs="Times New Roman"/>
          <w:b/>
          <w:bCs/>
          <w:sz w:val="24"/>
          <w:szCs w:val="24"/>
          <w:lang w:val="ru-RU"/>
        </w:rPr>
        <w:t>Книга - 4</w:t>
      </w:r>
    </w:p>
    <w:p w14:paraId="6B2AE53D" w14:textId="77777777" w:rsidR="00504461" w:rsidRPr="006668C6" w:rsidRDefault="00504461" w:rsidP="00504461">
      <w:pPr>
        <w:rPr>
          <w:rFonts w:ascii="Times New Roman" w:hAnsi="Times New Roman" w:cs="Times New Roman"/>
          <w:b/>
          <w:bCs/>
          <w:sz w:val="24"/>
          <w:szCs w:val="24"/>
          <w:lang w:val="ru-RU"/>
        </w:rPr>
      </w:pPr>
      <w:r w:rsidRPr="006668C6">
        <w:rPr>
          <w:rFonts w:ascii="Times New Roman" w:hAnsi="Times New Roman" w:cs="Times New Roman"/>
          <w:b/>
          <w:bCs/>
          <w:sz w:val="24"/>
          <w:szCs w:val="24"/>
          <w:lang w:val="ru-RU"/>
        </w:rPr>
        <w:t>Заголовок</w:t>
      </w:r>
      <w:r>
        <w:rPr>
          <w:rFonts w:ascii="Times New Roman" w:hAnsi="Times New Roman" w:cs="Times New Roman"/>
          <w:b/>
          <w:bCs/>
          <w:sz w:val="24"/>
          <w:szCs w:val="24"/>
          <w:lang w:val="ru-RU"/>
        </w:rPr>
        <w:t xml:space="preserve"> :</w:t>
      </w:r>
    </w:p>
    <w:p w14:paraId="67A93A03" w14:textId="255AC1E4" w:rsidR="00504461" w:rsidRDefault="00504461" w:rsidP="00504461">
      <w:pP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Экосистема  и  инфраструктура  умного объекта недвижимости. Книга </w:t>
      </w:r>
      <w:r>
        <w:rPr>
          <w:rFonts w:ascii="Times New Roman" w:hAnsi="Times New Roman" w:cs="Times New Roman"/>
          <w:b/>
          <w:bCs/>
          <w:sz w:val="24"/>
          <w:szCs w:val="24"/>
        </w:rPr>
        <w:t>4</w:t>
      </w:r>
      <w:r>
        <w:rPr>
          <w:rFonts w:ascii="Times New Roman" w:hAnsi="Times New Roman" w:cs="Times New Roman"/>
          <w:b/>
          <w:bCs/>
          <w:sz w:val="24"/>
          <w:szCs w:val="24"/>
          <w:lang w:val="ru-RU"/>
        </w:rPr>
        <w:t xml:space="preserve"> .</w:t>
      </w:r>
    </w:p>
    <w:p w14:paraId="622371CF" w14:textId="77777777" w:rsidR="00504461" w:rsidRDefault="00504461" w:rsidP="00504461">
      <w:pPr>
        <w:rPr>
          <w:rFonts w:ascii="Times New Roman" w:hAnsi="Times New Roman" w:cs="Times New Roman"/>
          <w:b/>
          <w:bCs/>
          <w:sz w:val="24"/>
          <w:szCs w:val="24"/>
          <w:lang w:val="ru-RU"/>
        </w:rPr>
      </w:pPr>
      <w:r>
        <w:rPr>
          <w:rFonts w:ascii="Times New Roman" w:hAnsi="Times New Roman" w:cs="Times New Roman"/>
          <w:b/>
          <w:bCs/>
          <w:sz w:val="24"/>
          <w:szCs w:val="24"/>
          <w:lang w:val="ru-RU"/>
        </w:rPr>
        <w:t>Подзаголовок :</w:t>
      </w:r>
    </w:p>
    <w:p w14:paraId="04D2018C" w14:textId="77777777" w:rsidR="00504461" w:rsidRDefault="00504461" w:rsidP="00504461">
      <w:pP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Трансформация  экосистемы и  инфраструктуры умного объекта недвижимости в развитую  надсистему  с  подсистемами .  </w:t>
      </w:r>
    </w:p>
    <w:p w14:paraId="6EBA6879" w14:textId="77777777" w:rsidR="002604D5" w:rsidRPr="006668C6" w:rsidRDefault="002604D5" w:rsidP="002604D5">
      <w:pPr>
        <w:rPr>
          <w:rFonts w:ascii="Times New Roman" w:hAnsi="Times New Roman" w:cs="Times New Roman"/>
          <w:b/>
          <w:bCs/>
          <w:sz w:val="24"/>
          <w:szCs w:val="24"/>
          <w:lang w:val="ru-RU"/>
        </w:rPr>
      </w:pPr>
    </w:p>
    <w:p w14:paraId="4EBC51FE" w14:textId="2ED5F1B2" w:rsidR="002604D5" w:rsidRDefault="00702515" w:rsidP="002604D5">
      <w:pPr>
        <w:rPr>
          <w:rFonts w:ascii="Times New Roman" w:hAnsi="Times New Roman" w:cs="Times New Roman"/>
          <w:b/>
          <w:bCs/>
          <w:sz w:val="24"/>
          <w:szCs w:val="24"/>
          <w:lang w:val="ru-RU"/>
        </w:rPr>
      </w:pPr>
      <w:r>
        <w:rPr>
          <w:rFonts w:ascii="Times New Roman" w:hAnsi="Times New Roman" w:cs="Times New Roman"/>
          <w:b/>
          <w:bCs/>
          <w:sz w:val="24"/>
          <w:szCs w:val="24"/>
          <w:lang w:val="ru-RU"/>
        </w:rPr>
        <w:t>Ключевые слова :</w:t>
      </w:r>
    </w:p>
    <w:p w14:paraId="377B25ED" w14:textId="3E1D3AC5" w:rsidR="000A6F42" w:rsidRPr="00B86564" w:rsidRDefault="000A6F42" w:rsidP="000A6F42">
      <w:pPr>
        <w:rPr>
          <w:rFonts w:ascii="Times New Roman" w:hAnsi="Times New Roman"/>
          <w:b/>
          <w:sz w:val="24"/>
          <w:szCs w:val="24"/>
          <w:lang w:val="ru-RU"/>
        </w:rPr>
      </w:pPr>
      <w:r>
        <w:rPr>
          <w:rFonts w:ascii="Times New Roman" w:hAnsi="Times New Roman" w:cs="Times New Roman"/>
          <w:b/>
          <w:bCs/>
          <w:sz w:val="24"/>
          <w:szCs w:val="24"/>
          <w:lang w:val="ru-RU"/>
        </w:rPr>
        <w:t xml:space="preserve">Динамическое смешивание ; герметичная вихревая труба ; классическая вихревая труба ;спиральные тангенциальные потоки ; масляные растворители ; инновационный композитный материал ; </w:t>
      </w:r>
      <w:r w:rsidRPr="00B86564">
        <w:rPr>
          <w:rFonts w:ascii="Times New Roman" w:hAnsi="Times New Roman"/>
          <w:b/>
          <w:sz w:val="24"/>
          <w:szCs w:val="24"/>
          <w:lang w:val="ru-RU"/>
        </w:rPr>
        <w:t xml:space="preserve">Инновационный </w:t>
      </w:r>
      <w:r>
        <w:rPr>
          <w:rFonts w:ascii="Times New Roman" w:hAnsi="Times New Roman"/>
          <w:b/>
          <w:sz w:val="24"/>
          <w:szCs w:val="24"/>
          <w:lang w:val="ru-RU"/>
        </w:rPr>
        <w:t xml:space="preserve">  </w:t>
      </w:r>
      <w:r w:rsidRPr="00B86564">
        <w:rPr>
          <w:rFonts w:ascii="Times New Roman" w:hAnsi="Times New Roman"/>
          <w:b/>
          <w:sz w:val="24"/>
          <w:szCs w:val="24"/>
          <w:lang w:val="ru-RU"/>
        </w:rPr>
        <w:t>композитный материал</w:t>
      </w:r>
      <w:r>
        <w:rPr>
          <w:rFonts w:ascii="Times New Roman" w:hAnsi="Times New Roman"/>
          <w:b/>
          <w:sz w:val="24"/>
          <w:szCs w:val="24"/>
          <w:lang w:val="ru-RU"/>
        </w:rPr>
        <w:t xml:space="preserve"> с псевдо-пористой структурой ;</w:t>
      </w:r>
    </w:p>
    <w:p w14:paraId="29A2643A" w14:textId="773A07F1" w:rsidR="002604D5" w:rsidRPr="00504461" w:rsidRDefault="002604D5" w:rsidP="002604D5">
      <w:pPr>
        <w:rPr>
          <w:rFonts w:ascii="Times New Roman" w:hAnsi="Times New Roman" w:cs="Times New Roman"/>
          <w:b/>
          <w:bCs/>
          <w:sz w:val="24"/>
          <w:szCs w:val="24"/>
          <w:lang w:val="ru-RU"/>
        </w:rPr>
      </w:pPr>
      <w:r>
        <w:rPr>
          <w:rFonts w:ascii="Times New Roman" w:hAnsi="Times New Roman" w:cs="Times New Roman"/>
          <w:b/>
          <w:bCs/>
          <w:sz w:val="24"/>
          <w:szCs w:val="24"/>
          <w:lang w:val="ru-RU"/>
        </w:rPr>
        <w:t>Аннотация</w:t>
      </w:r>
      <w:r w:rsidR="00504461" w:rsidRPr="00504461">
        <w:rPr>
          <w:rFonts w:ascii="Times New Roman" w:hAnsi="Times New Roman" w:cs="Times New Roman"/>
          <w:b/>
          <w:bCs/>
          <w:sz w:val="24"/>
          <w:szCs w:val="24"/>
          <w:lang w:val="ru-RU"/>
        </w:rPr>
        <w:t>.</w:t>
      </w:r>
    </w:p>
    <w:p w14:paraId="5260BE82" w14:textId="084FB306" w:rsidR="002604D5" w:rsidRPr="00504461" w:rsidRDefault="002604D5" w:rsidP="002604D5">
      <w:pPr>
        <w:rPr>
          <w:rFonts w:ascii="Times New Roman" w:hAnsi="Times New Roman" w:cs="Times New Roman"/>
          <w:sz w:val="24"/>
          <w:szCs w:val="24"/>
          <w:lang w:val="ru-RU"/>
        </w:rPr>
      </w:pPr>
      <w:r w:rsidRPr="00EB78BB">
        <w:rPr>
          <w:rFonts w:ascii="Times New Roman" w:hAnsi="Times New Roman" w:cs="Times New Roman"/>
          <w:sz w:val="24"/>
          <w:szCs w:val="24"/>
          <w:lang w:val="ru-RU"/>
        </w:rPr>
        <w:t xml:space="preserve">Инновационная трансформация характеристик экосистемы и  инфраструктуры умного объекта недвижимости в развитую комбинированную надсистему  с взаимосвязанными подсистемами  он – лайн контроля  в режиме реального времени  </w:t>
      </w:r>
      <w:r>
        <w:rPr>
          <w:rFonts w:ascii="Times New Roman" w:hAnsi="Times New Roman" w:cs="Times New Roman"/>
          <w:sz w:val="24"/>
          <w:szCs w:val="24"/>
          <w:lang w:val="ru-RU"/>
        </w:rPr>
        <w:t xml:space="preserve">модулей </w:t>
      </w:r>
      <w:r w:rsidRPr="00EB78BB">
        <w:rPr>
          <w:rFonts w:ascii="Times New Roman" w:hAnsi="Times New Roman" w:cs="Times New Roman"/>
          <w:sz w:val="24"/>
          <w:szCs w:val="24"/>
          <w:lang w:val="ru-RU"/>
        </w:rPr>
        <w:t xml:space="preserve"> энергообеспечения и водоподготовки</w:t>
      </w:r>
      <w:r w:rsidR="00504461" w:rsidRPr="00504461">
        <w:rPr>
          <w:rFonts w:ascii="Times New Roman" w:hAnsi="Times New Roman" w:cs="Times New Roman"/>
          <w:sz w:val="24"/>
          <w:szCs w:val="24"/>
          <w:lang w:val="ru-RU"/>
        </w:rPr>
        <w:t>;</w:t>
      </w:r>
    </w:p>
    <w:p w14:paraId="64796AA6" w14:textId="74939411" w:rsidR="002604D5" w:rsidRPr="00504461" w:rsidRDefault="002604D5" w:rsidP="002604D5">
      <w:pPr>
        <w:rPr>
          <w:rFonts w:ascii="Times New Roman" w:hAnsi="Times New Roman" w:cs="Times New Roman"/>
          <w:sz w:val="24"/>
          <w:szCs w:val="24"/>
          <w:lang w:val="ru-RU"/>
        </w:rPr>
      </w:pPr>
      <w:r w:rsidRPr="00700648">
        <w:rPr>
          <w:rFonts w:ascii="Times New Roman" w:hAnsi="Times New Roman" w:cs="Times New Roman"/>
          <w:sz w:val="24"/>
          <w:szCs w:val="24"/>
          <w:lang w:val="ru-RU"/>
        </w:rPr>
        <w:t>Трансформация</w:t>
      </w:r>
      <w:r>
        <w:rPr>
          <w:rFonts w:ascii="Times New Roman" w:hAnsi="Times New Roman" w:cs="Times New Roman"/>
          <w:sz w:val="24"/>
          <w:szCs w:val="24"/>
          <w:lang w:val="ru-RU"/>
        </w:rPr>
        <w:t xml:space="preserve"> систем </w:t>
      </w:r>
      <w:r w:rsidRPr="00700648">
        <w:rPr>
          <w:rFonts w:ascii="Times New Roman" w:hAnsi="Times New Roman" w:cs="Times New Roman"/>
          <w:sz w:val="24"/>
          <w:szCs w:val="24"/>
          <w:lang w:val="ru-RU"/>
        </w:rPr>
        <w:t xml:space="preserve"> комплексного</w:t>
      </w:r>
      <w:r>
        <w:rPr>
          <w:rFonts w:ascii="Times New Roman" w:hAnsi="Times New Roman" w:cs="Times New Roman"/>
          <w:sz w:val="24"/>
          <w:szCs w:val="24"/>
          <w:lang w:val="ru-RU"/>
        </w:rPr>
        <w:t xml:space="preserve"> дизайна и </w:t>
      </w:r>
      <w:r w:rsidRPr="00700648">
        <w:rPr>
          <w:rFonts w:ascii="Times New Roman" w:hAnsi="Times New Roman" w:cs="Times New Roman"/>
          <w:sz w:val="24"/>
          <w:szCs w:val="24"/>
          <w:lang w:val="ru-RU"/>
        </w:rPr>
        <w:t xml:space="preserve"> производства </w:t>
      </w:r>
      <w:r>
        <w:rPr>
          <w:rFonts w:ascii="Times New Roman" w:hAnsi="Times New Roman" w:cs="Times New Roman"/>
          <w:sz w:val="24"/>
          <w:szCs w:val="24"/>
          <w:lang w:val="ru-RU"/>
        </w:rPr>
        <w:t xml:space="preserve"> материалов и компонентов конструкции и инфраструктуры умного объекта недвижимости    </w:t>
      </w:r>
      <w:r w:rsidRPr="00700648">
        <w:rPr>
          <w:rFonts w:ascii="Times New Roman" w:hAnsi="Times New Roman" w:cs="Times New Roman"/>
          <w:sz w:val="24"/>
          <w:szCs w:val="24"/>
          <w:lang w:val="ru-RU"/>
        </w:rPr>
        <w:t xml:space="preserve"> в развитое умное</w:t>
      </w:r>
      <w:r>
        <w:rPr>
          <w:rFonts w:ascii="Times New Roman" w:hAnsi="Times New Roman" w:cs="Times New Roman"/>
          <w:sz w:val="24"/>
          <w:szCs w:val="24"/>
          <w:lang w:val="ru-RU"/>
        </w:rPr>
        <w:t xml:space="preserve">  гибкое автоматизированное </w:t>
      </w:r>
      <w:r w:rsidRPr="00700648">
        <w:rPr>
          <w:rFonts w:ascii="Times New Roman" w:hAnsi="Times New Roman" w:cs="Times New Roman"/>
          <w:sz w:val="24"/>
          <w:szCs w:val="24"/>
          <w:lang w:val="ru-RU"/>
        </w:rPr>
        <w:t xml:space="preserve"> производство  , результатом которого должны явиться –  инновационные умные </w:t>
      </w:r>
      <w:r>
        <w:rPr>
          <w:rFonts w:ascii="Times New Roman" w:hAnsi="Times New Roman" w:cs="Times New Roman"/>
          <w:sz w:val="24"/>
          <w:szCs w:val="24"/>
          <w:lang w:val="ru-RU"/>
        </w:rPr>
        <w:t>детали и компоненты , а также комплексные технологии он – лайн регенерации  сточных вод  с сопровождением процессов процессорной техникой с использованием элементов искусственного интеллекта и искусственных нейронных сетей</w:t>
      </w:r>
      <w:r w:rsidR="00504461" w:rsidRPr="00504461">
        <w:rPr>
          <w:rFonts w:ascii="Times New Roman" w:hAnsi="Times New Roman" w:cs="Times New Roman"/>
          <w:sz w:val="24"/>
          <w:szCs w:val="24"/>
          <w:lang w:val="ru-RU"/>
        </w:rPr>
        <w:t>;</w:t>
      </w:r>
    </w:p>
    <w:p w14:paraId="20FD51F3" w14:textId="5CA4346E" w:rsidR="002604D5" w:rsidRPr="00504461" w:rsidRDefault="002604D5" w:rsidP="002604D5">
      <w:pPr>
        <w:rPr>
          <w:rFonts w:ascii="Times New Roman" w:hAnsi="Times New Roman" w:cs="Times New Roman"/>
          <w:sz w:val="24"/>
          <w:szCs w:val="24"/>
          <w:lang w:val="ru-RU"/>
        </w:rPr>
      </w:pPr>
      <w:r>
        <w:rPr>
          <w:rFonts w:ascii="Times New Roman" w:hAnsi="Times New Roman" w:cs="Times New Roman"/>
          <w:sz w:val="24"/>
          <w:szCs w:val="24"/>
          <w:lang w:val="ru-RU"/>
        </w:rPr>
        <w:t>Базирующиеся на базе джентрификации и ревитализации объектов недвижимости  с одновременным построением этапов воссоздания , оживления  и восстановления городского хозяйства с прилегающими промышленными зонами как средство борьбы со старением  и составной элемент политики устойчивого развития городов</w:t>
      </w:r>
      <w:r w:rsidR="00504461" w:rsidRPr="00504461">
        <w:rPr>
          <w:rFonts w:ascii="Times New Roman" w:hAnsi="Times New Roman" w:cs="Times New Roman"/>
          <w:sz w:val="24"/>
          <w:szCs w:val="24"/>
          <w:lang w:val="ru-RU"/>
        </w:rPr>
        <w:t>;</w:t>
      </w:r>
    </w:p>
    <w:p w14:paraId="313DA37B" w14:textId="227C3B4D" w:rsidR="002604D5" w:rsidRPr="00504461" w:rsidRDefault="002604D5" w:rsidP="002604D5">
      <w:pPr>
        <w:rPr>
          <w:rFonts w:ascii="Times New Roman" w:hAnsi="Times New Roman" w:cs="Times New Roman"/>
          <w:sz w:val="24"/>
          <w:szCs w:val="24"/>
          <w:lang w:val="ru-RU"/>
        </w:rPr>
      </w:pPr>
      <w:r>
        <w:rPr>
          <w:rFonts w:ascii="Times New Roman" w:hAnsi="Times New Roman" w:cs="Times New Roman"/>
          <w:sz w:val="24"/>
          <w:szCs w:val="24"/>
          <w:lang w:val="ru-RU"/>
        </w:rPr>
        <w:t>Полный он – лайн операционный бесконтактный автоматический  контроль экологических параметров , технологических  параметров и процессов  умных  установок и компонентов умных объектов недвижимости     в  режиме реального времени и по возможности – дистанционно и бесконтактно , всё это в совокупности -  как параметры программ по формированию комфортной городской среды , благоустройства общественных пространств , обновление дворовых территорий  и всестороннее развитие эко - туристической инфраструктуры</w:t>
      </w:r>
      <w:r w:rsidR="00504461" w:rsidRPr="00504461">
        <w:rPr>
          <w:rFonts w:ascii="Times New Roman" w:hAnsi="Times New Roman" w:cs="Times New Roman"/>
          <w:sz w:val="24"/>
          <w:szCs w:val="24"/>
          <w:lang w:val="ru-RU"/>
        </w:rPr>
        <w:t>;</w:t>
      </w:r>
    </w:p>
    <w:p w14:paraId="24B5751C" w14:textId="77777777" w:rsidR="002604D5" w:rsidRDefault="002604D5" w:rsidP="002604D5">
      <w:pPr>
        <w:rPr>
          <w:rFonts w:ascii="Times New Roman" w:hAnsi="Times New Roman" w:cs="Times New Roman"/>
          <w:sz w:val="24"/>
          <w:szCs w:val="24"/>
          <w:lang w:val="ru-RU"/>
        </w:rPr>
      </w:pPr>
    </w:p>
    <w:p w14:paraId="605A7B54" w14:textId="51B6BB61" w:rsidR="002604D5" w:rsidRPr="00C6626D" w:rsidRDefault="002604D5" w:rsidP="002604D5">
      <w:pPr>
        <w:rPr>
          <w:rFonts w:ascii="Times New Roman" w:hAnsi="Times New Roman" w:cs="Times New Roman"/>
          <w:b/>
          <w:bCs/>
          <w:sz w:val="24"/>
          <w:szCs w:val="24"/>
          <w:lang w:val="ru-RU"/>
        </w:rPr>
      </w:pPr>
      <w:r w:rsidRPr="00B470A8">
        <w:rPr>
          <w:rFonts w:ascii="Times New Roman" w:hAnsi="Times New Roman" w:cs="Times New Roman"/>
          <w:b/>
          <w:bCs/>
          <w:sz w:val="24"/>
          <w:szCs w:val="24"/>
          <w:lang w:val="ru-RU"/>
        </w:rPr>
        <w:t>Содержание</w:t>
      </w:r>
      <w:r w:rsidR="00C6626D" w:rsidRPr="00C6626D">
        <w:rPr>
          <w:rFonts w:ascii="Times New Roman" w:hAnsi="Times New Roman" w:cs="Times New Roman"/>
          <w:b/>
          <w:bCs/>
          <w:sz w:val="24"/>
          <w:szCs w:val="24"/>
          <w:lang w:val="ru-RU"/>
        </w:rPr>
        <w:t xml:space="preserve"> ;</w:t>
      </w:r>
    </w:p>
    <w:p w14:paraId="0A3A1C49" w14:textId="6A3F5C57" w:rsidR="002604D5" w:rsidRPr="00C6626D" w:rsidRDefault="002604D5" w:rsidP="002604D5">
      <w:pPr>
        <w:rPr>
          <w:rFonts w:ascii="Times New Roman" w:hAnsi="Times New Roman" w:cs="Times New Roman"/>
          <w:b/>
          <w:bCs/>
          <w:sz w:val="24"/>
          <w:szCs w:val="24"/>
          <w:lang w:val="ru-RU"/>
        </w:rPr>
      </w:pPr>
      <w:r>
        <w:rPr>
          <w:rFonts w:ascii="Times New Roman" w:hAnsi="Times New Roman" w:cs="Times New Roman"/>
          <w:b/>
          <w:bCs/>
          <w:sz w:val="24"/>
          <w:szCs w:val="24"/>
          <w:lang w:val="ru-RU"/>
        </w:rPr>
        <w:t>Вступление</w:t>
      </w:r>
      <w:r w:rsidR="00EF60FF">
        <w:rPr>
          <w:rFonts w:ascii="Times New Roman" w:hAnsi="Times New Roman" w:cs="Times New Roman"/>
          <w:b/>
          <w:bCs/>
          <w:sz w:val="24"/>
          <w:szCs w:val="24"/>
          <w:lang w:val="ru-RU"/>
        </w:rPr>
        <w:t xml:space="preserve"> , - Стр.</w:t>
      </w:r>
      <w:r w:rsidR="00B0255A">
        <w:rPr>
          <w:rFonts w:ascii="Times New Roman" w:hAnsi="Times New Roman" w:cs="Times New Roman"/>
          <w:b/>
          <w:bCs/>
          <w:sz w:val="24"/>
          <w:szCs w:val="24"/>
          <w:lang w:val="ru-RU"/>
        </w:rPr>
        <w:t>2</w:t>
      </w:r>
      <w:r w:rsidR="00C6626D" w:rsidRPr="00C6626D">
        <w:rPr>
          <w:rFonts w:ascii="Times New Roman" w:hAnsi="Times New Roman" w:cs="Times New Roman"/>
          <w:b/>
          <w:bCs/>
          <w:sz w:val="24"/>
          <w:szCs w:val="24"/>
          <w:lang w:val="ru-RU"/>
        </w:rPr>
        <w:t>;</w:t>
      </w:r>
    </w:p>
    <w:p w14:paraId="1E441334" w14:textId="1BC66939" w:rsidR="00000900" w:rsidRPr="00C6626D" w:rsidRDefault="00EF60FF" w:rsidP="002604D5">
      <w:pPr>
        <w:rPr>
          <w:rFonts w:ascii="Times New Roman" w:hAnsi="Times New Roman" w:cs="Times New Roman"/>
          <w:b/>
          <w:bCs/>
          <w:sz w:val="24"/>
          <w:szCs w:val="24"/>
          <w:lang w:val="ru-RU"/>
        </w:rPr>
      </w:pPr>
      <w:r>
        <w:rPr>
          <w:rFonts w:ascii="Times New Roman" w:hAnsi="Times New Roman" w:cs="Times New Roman"/>
          <w:b/>
          <w:bCs/>
          <w:sz w:val="24"/>
          <w:szCs w:val="24"/>
          <w:lang w:val="ru-RU"/>
        </w:rPr>
        <w:t>Оставшиеся 10 принципов достижения идеального конечного результата , - Стр.</w:t>
      </w:r>
      <w:r w:rsidR="00B0255A">
        <w:rPr>
          <w:rFonts w:ascii="Times New Roman" w:hAnsi="Times New Roman" w:cs="Times New Roman"/>
          <w:b/>
          <w:bCs/>
          <w:sz w:val="24"/>
          <w:szCs w:val="24"/>
          <w:lang w:val="ru-RU"/>
        </w:rPr>
        <w:t>16</w:t>
      </w:r>
      <w:r w:rsidR="00C6626D" w:rsidRPr="00C6626D">
        <w:rPr>
          <w:rFonts w:ascii="Times New Roman" w:hAnsi="Times New Roman" w:cs="Times New Roman"/>
          <w:b/>
          <w:bCs/>
          <w:sz w:val="24"/>
          <w:szCs w:val="24"/>
          <w:lang w:val="ru-RU"/>
        </w:rPr>
        <w:t>;</w:t>
      </w:r>
    </w:p>
    <w:p w14:paraId="48D3D99F" w14:textId="25BF6D9A" w:rsidR="00EF60FF" w:rsidRPr="00C6626D" w:rsidRDefault="00EF60FF" w:rsidP="00EF60FF">
      <w:pPr>
        <w:rPr>
          <w:rFonts w:ascii="Times New Roman" w:hAnsi="Times New Roman"/>
          <w:b/>
          <w:sz w:val="24"/>
          <w:szCs w:val="24"/>
          <w:lang w:val="ru-RU"/>
        </w:rPr>
      </w:pPr>
      <w:r w:rsidRPr="00B86564">
        <w:rPr>
          <w:rFonts w:ascii="Times New Roman" w:hAnsi="Times New Roman"/>
          <w:b/>
          <w:sz w:val="24"/>
          <w:szCs w:val="24"/>
          <w:lang w:val="ru-RU"/>
        </w:rPr>
        <w:t xml:space="preserve">Инновационный </w:t>
      </w:r>
      <w:r>
        <w:rPr>
          <w:rFonts w:ascii="Times New Roman" w:hAnsi="Times New Roman"/>
          <w:b/>
          <w:sz w:val="24"/>
          <w:szCs w:val="24"/>
          <w:lang w:val="ru-RU"/>
        </w:rPr>
        <w:t xml:space="preserve">  </w:t>
      </w:r>
      <w:r w:rsidRPr="00B86564">
        <w:rPr>
          <w:rFonts w:ascii="Times New Roman" w:hAnsi="Times New Roman"/>
          <w:b/>
          <w:sz w:val="24"/>
          <w:szCs w:val="24"/>
          <w:lang w:val="ru-RU"/>
        </w:rPr>
        <w:t>композитный материал</w:t>
      </w:r>
      <w:r>
        <w:rPr>
          <w:rFonts w:ascii="Times New Roman" w:hAnsi="Times New Roman"/>
          <w:b/>
          <w:sz w:val="24"/>
          <w:szCs w:val="24"/>
          <w:lang w:val="ru-RU"/>
        </w:rPr>
        <w:t xml:space="preserve"> с псевдо-пористой структурой , - Стр.</w:t>
      </w:r>
      <w:r w:rsidR="00B0255A">
        <w:rPr>
          <w:rFonts w:ascii="Times New Roman" w:hAnsi="Times New Roman"/>
          <w:b/>
          <w:sz w:val="24"/>
          <w:szCs w:val="24"/>
          <w:lang w:val="ru-RU"/>
        </w:rPr>
        <w:t>24</w:t>
      </w:r>
      <w:r w:rsidR="00C6626D" w:rsidRPr="00C6626D">
        <w:rPr>
          <w:rFonts w:ascii="Times New Roman" w:hAnsi="Times New Roman"/>
          <w:b/>
          <w:sz w:val="24"/>
          <w:szCs w:val="24"/>
          <w:lang w:val="ru-RU"/>
        </w:rPr>
        <w:t>;</w:t>
      </w:r>
    </w:p>
    <w:p w14:paraId="765F808F" w14:textId="3BDC61C5" w:rsidR="00EF60FF" w:rsidRPr="00C6626D" w:rsidRDefault="00EF60FF" w:rsidP="002604D5">
      <w:pPr>
        <w:rPr>
          <w:rFonts w:ascii="Times New Roman" w:hAnsi="Times New Roman" w:cs="Times New Roman"/>
          <w:b/>
          <w:bCs/>
          <w:sz w:val="24"/>
          <w:szCs w:val="24"/>
          <w:lang w:val="ru-RU"/>
        </w:rPr>
      </w:pPr>
      <w:r>
        <w:rPr>
          <w:rFonts w:ascii="Times New Roman" w:hAnsi="Times New Roman" w:cs="Times New Roman"/>
          <w:b/>
          <w:bCs/>
          <w:sz w:val="24"/>
          <w:szCs w:val="24"/>
          <w:lang w:val="ru-RU"/>
        </w:rPr>
        <w:t>10 новых принципов достижения идеального конечного результата , - Стр.</w:t>
      </w:r>
      <w:r w:rsidR="00B0255A">
        <w:rPr>
          <w:rFonts w:ascii="Times New Roman" w:hAnsi="Times New Roman" w:cs="Times New Roman"/>
          <w:b/>
          <w:bCs/>
          <w:sz w:val="24"/>
          <w:szCs w:val="24"/>
          <w:lang w:val="ru-RU"/>
        </w:rPr>
        <w:t>31</w:t>
      </w:r>
      <w:r w:rsidR="00C6626D" w:rsidRPr="00C6626D">
        <w:rPr>
          <w:rFonts w:ascii="Times New Roman" w:hAnsi="Times New Roman" w:cs="Times New Roman"/>
          <w:b/>
          <w:bCs/>
          <w:sz w:val="24"/>
          <w:szCs w:val="24"/>
          <w:lang w:val="ru-RU"/>
        </w:rPr>
        <w:t>;</w:t>
      </w:r>
    </w:p>
    <w:p w14:paraId="16625752" w14:textId="109F9E95" w:rsidR="00EF60FF" w:rsidRPr="00C6626D" w:rsidRDefault="00EF60FF" w:rsidP="00EF60FF">
      <w:pPr>
        <w:rPr>
          <w:rFonts w:ascii="Times New Roman" w:hAnsi="Times New Roman" w:cs="Times New Roman"/>
          <w:b/>
          <w:sz w:val="24"/>
          <w:szCs w:val="24"/>
          <w:lang w:val="ru-RU"/>
        </w:rPr>
      </w:pPr>
      <w:r w:rsidRPr="00614707">
        <w:rPr>
          <w:rFonts w:ascii="Times New Roman" w:hAnsi="Times New Roman" w:cs="Times New Roman"/>
          <w:b/>
          <w:sz w:val="24"/>
          <w:szCs w:val="24"/>
          <w:lang w:val="ru-RU"/>
        </w:rPr>
        <w:t>Парадоксальные явления и свойства , обнаруженные в эмульсиях  , полученных в  замкнутых</w:t>
      </w:r>
      <w:r>
        <w:rPr>
          <w:rFonts w:ascii="Times New Roman" w:hAnsi="Times New Roman" w:cs="Times New Roman"/>
          <w:b/>
          <w:sz w:val="24"/>
          <w:szCs w:val="24"/>
          <w:lang w:val="ru-RU"/>
        </w:rPr>
        <w:t xml:space="preserve"> динамических </w:t>
      </w:r>
      <w:r w:rsidRPr="00614707">
        <w:rPr>
          <w:rFonts w:ascii="Times New Roman" w:hAnsi="Times New Roman" w:cs="Times New Roman"/>
          <w:b/>
          <w:sz w:val="24"/>
          <w:szCs w:val="24"/>
          <w:lang w:val="ru-RU"/>
        </w:rPr>
        <w:t xml:space="preserve">  потоках  жидких компонентов </w:t>
      </w:r>
      <w:r>
        <w:rPr>
          <w:rFonts w:ascii="Times New Roman" w:hAnsi="Times New Roman" w:cs="Times New Roman"/>
          <w:b/>
          <w:sz w:val="24"/>
          <w:szCs w:val="24"/>
          <w:lang w:val="ru-RU"/>
        </w:rPr>
        <w:t>, - Стр.</w:t>
      </w:r>
      <w:r w:rsidR="000D426B">
        <w:rPr>
          <w:rFonts w:ascii="Times New Roman" w:hAnsi="Times New Roman" w:cs="Times New Roman"/>
          <w:b/>
          <w:sz w:val="24"/>
          <w:szCs w:val="24"/>
          <w:lang w:val="ru-RU"/>
        </w:rPr>
        <w:t>35</w:t>
      </w:r>
      <w:r w:rsidR="00C6626D" w:rsidRPr="00C6626D">
        <w:rPr>
          <w:rFonts w:ascii="Times New Roman" w:hAnsi="Times New Roman" w:cs="Times New Roman"/>
          <w:b/>
          <w:sz w:val="24"/>
          <w:szCs w:val="24"/>
          <w:lang w:val="ru-RU"/>
        </w:rPr>
        <w:t>;</w:t>
      </w:r>
    </w:p>
    <w:p w14:paraId="725BDD08" w14:textId="56936FB4" w:rsidR="002604D5" w:rsidRPr="00C6626D" w:rsidRDefault="002604D5" w:rsidP="002604D5">
      <w:pPr>
        <w:rPr>
          <w:rFonts w:ascii="Times New Roman" w:hAnsi="Times New Roman" w:cs="Times New Roman"/>
          <w:b/>
          <w:bCs/>
          <w:sz w:val="24"/>
          <w:szCs w:val="24"/>
          <w:lang w:val="ru-RU"/>
        </w:rPr>
      </w:pPr>
      <w:r>
        <w:rPr>
          <w:rFonts w:ascii="Times New Roman" w:hAnsi="Times New Roman" w:cs="Times New Roman"/>
          <w:b/>
          <w:bCs/>
          <w:sz w:val="24"/>
          <w:szCs w:val="24"/>
          <w:lang w:val="ru-RU"/>
        </w:rPr>
        <w:t>Список использованной литературы , патентов и лицензионных материалов</w:t>
      </w:r>
      <w:r w:rsidR="00EF60FF">
        <w:rPr>
          <w:rFonts w:ascii="Times New Roman" w:hAnsi="Times New Roman" w:cs="Times New Roman"/>
          <w:b/>
          <w:bCs/>
          <w:sz w:val="24"/>
          <w:szCs w:val="24"/>
          <w:lang w:val="ru-RU"/>
        </w:rPr>
        <w:t>, - Стр.</w:t>
      </w:r>
      <w:r w:rsidR="000D426B">
        <w:rPr>
          <w:rFonts w:ascii="Times New Roman" w:hAnsi="Times New Roman" w:cs="Times New Roman"/>
          <w:b/>
          <w:bCs/>
          <w:sz w:val="24"/>
          <w:szCs w:val="24"/>
          <w:lang w:val="ru-RU"/>
        </w:rPr>
        <w:t>54</w:t>
      </w:r>
      <w:r w:rsidR="00C6626D" w:rsidRPr="00C6626D">
        <w:rPr>
          <w:rFonts w:ascii="Times New Roman" w:hAnsi="Times New Roman" w:cs="Times New Roman"/>
          <w:b/>
          <w:bCs/>
          <w:sz w:val="24"/>
          <w:szCs w:val="24"/>
          <w:lang w:val="ru-RU"/>
        </w:rPr>
        <w:t>.</w:t>
      </w:r>
    </w:p>
    <w:p w14:paraId="4EE7495D" w14:textId="77777777" w:rsidR="00065180" w:rsidRDefault="00065180" w:rsidP="002604D5">
      <w:pPr>
        <w:rPr>
          <w:rFonts w:ascii="Times New Roman" w:hAnsi="Times New Roman" w:cs="Times New Roman"/>
          <w:b/>
          <w:bCs/>
          <w:sz w:val="24"/>
          <w:szCs w:val="24"/>
          <w:lang w:val="ru-RU"/>
        </w:rPr>
      </w:pPr>
    </w:p>
    <w:p w14:paraId="1BDF4305" w14:textId="6D9F34E2" w:rsidR="00065180" w:rsidRDefault="000A6F42" w:rsidP="002604D5">
      <w:pPr>
        <w:rPr>
          <w:rFonts w:ascii="Times New Roman" w:hAnsi="Times New Roman" w:cs="Times New Roman"/>
          <w:b/>
          <w:bCs/>
          <w:sz w:val="24"/>
          <w:szCs w:val="24"/>
          <w:lang w:val="ru-RU"/>
        </w:rPr>
      </w:pPr>
      <w:r>
        <w:rPr>
          <w:rFonts w:ascii="Times New Roman" w:hAnsi="Times New Roman" w:cs="Times New Roman"/>
          <w:b/>
          <w:bCs/>
          <w:sz w:val="24"/>
          <w:szCs w:val="24"/>
          <w:lang w:val="ru-RU"/>
        </w:rPr>
        <w:t>Вступление :</w:t>
      </w:r>
    </w:p>
    <w:p w14:paraId="32CB555F" w14:textId="7131215B" w:rsidR="000A6F42" w:rsidRPr="00C6626D" w:rsidRDefault="000A6F42" w:rsidP="000A6F42">
      <w:pPr>
        <w:rPr>
          <w:rFonts w:ascii="Times New Roman" w:hAnsi="Times New Roman" w:cs="Times New Roman"/>
          <w:b/>
          <w:sz w:val="24"/>
          <w:szCs w:val="24"/>
          <w:lang w:val="ru-RU"/>
        </w:rPr>
      </w:pPr>
      <w:r w:rsidRPr="007616CE">
        <w:rPr>
          <w:rFonts w:ascii="Times New Roman" w:hAnsi="Times New Roman" w:cs="Times New Roman"/>
          <w:b/>
          <w:sz w:val="24"/>
          <w:szCs w:val="24"/>
          <w:lang w:val="ru-RU"/>
        </w:rPr>
        <w:t xml:space="preserve">Динамическое , вихревое  смешивание компонентов масляных красок в условиях герметичной ,  классической вихревой трубы , образованной порошком пигмента  и </w:t>
      </w:r>
      <w:r>
        <w:rPr>
          <w:rFonts w:ascii="Times New Roman" w:hAnsi="Times New Roman" w:cs="Times New Roman"/>
          <w:b/>
          <w:sz w:val="24"/>
          <w:szCs w:val="24"/>
          <w:lang w:val="ru-RU"/>
        </w:rPr>
        <w:t xml:space="preserve">спиральными  тангенциальными  потоками </w:t>
      </w:r>
      <w:r w:rsidRPr="007616CE">
        <w:rPr>
          <w:rFonts w:ascii="Times New Roman" w:hAnsi="Times New Roman" w:cs="Times New Roman"/>
          <w:b/>
          <w:sz w:val="24"/>
          <w:szCs w:val="24"/>
          <w:lang w:val="ru-RU"/>
        </w:rPr>
        <w:t>масляного растворителя</w:t>
      </w:r>
      <w:r w:rsidR="00C6626D" w:rsidRPr="00C6626D">
        <w:rPr>
          <w:rFonts w:ascii="Times New Roman" w:hAnsi="Times New Roman" w:cs="Times New Roman"/>
          <w:b/>
          <w:sz w:val="24"/>
          <w:szCs w:val="24"/>
          <w:lang w:val="ru-RU"/>
        </w:rPr>
        <w:t>.</w:t>
      </w:r>
    </w:p>
    <w:p w14:paraId="3D96E751" w14:textId="77777777" w:rsidR="000A6F42" w:rsidRPr="007616CE" w:rsidRDefault="000A6F42" w:rsidP="000A6F42">
      <w:pPr>
        <w:rPr>
          <w:b/>
          <w:lang w:val="ru-RU"/>
        </w:rPr>
      </w:pPr>
    </w:p>
    <w:p w14:paraId="6134E50B" w14:textId="77777777" w:rsidR="000A6F42" w:rsidRDefault="000A6F42" w:rsidP="000A6F42">
      <w:pPr>
        <w:rPr>
          <w:lang w:val="ru-RU"/>
        </w:rPr>
      </w:pPr>
      <w:r>
        <w:rPr>
          <w:noProof/>
        </w:rPr>
        <w:drawing>
          <wp:inline distT="0" distB="0" distL="0" distR="0" wp14:anchorId="29F8BF63" wp14:editId="03233DEC">
            <wp:extent cx="5943600" cy="2698115"/>
            <wp:effectExtent l="0" t="0" r="0" b="6985"/>
            <wp:docPr id="1291691139" name="Picture 129169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809_195604_cro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698115"/>
                    </a:xfrm>
                    <a:prstGeom prst="rect">
                      <a:avLst/>
                    </a:prstGeom>
                  </pic:spPr>
                </pic:pic>
              </a:graphicData>
            </a:graphic>
          </wp:inline>
        </w:drawing>
      </w:r>
    </w:p>
    <w:p w14:paraId="4543AFF0" w14:textId="04D99F84" w:rsidR="000A6F42" w:rsidRPr="00C6626D" w:rsidRDefault="000A6F42" w:rsidP="000A6F42">
      <w:pPr>
        <w:rPr>
          <w:rFonts w:ascii="Times New Roman" w:hAnsi="Times New Roman" w:cs="Times New Roman"/>
          <w:sz w:val="24"/>
          <w:szCs w:val="24"/>
          <w:lang w:val="ru-RU"/>
        </w:rPr>
      </w:pPr>
      <w:r w:rsidRPr="00982A80">
        <w:rPr>
          <w:rFonts w:ascii="Times New Roman" w:hAnsi="Times New Roman" w:cs="Times New Roman"/>
          <w:sz w:val="24"/>
          <w:szCs w:val="24"/>
          <w:lang w:val="ru-RU"/>
        </w:rPr>
        <w:t>В настоящее время в промышленности , в условиях развитого серийного производства изготавливается множество типов устройств для вихревого смешивания , - газов с газами , газов с жидкостями  и жидкостей с порошками</w:t>
      </w:r>
      <w:r w:rsidR="00C6626D" w:rsidRPr="00C6626D">
        <w:rPr>
          <w:rFonts w:ascii="Times New Roman" w:hAnsi="Times New Roman" w:cs="Times New Roman"/>
          <w:sz w:val="24"/>
          <w:szCs w:val="24"/>
          <w:lang w:val="ru-RU"/>
        </w:rPr>
        <w:t>;</w:t>
      </w:r>
    </w:p>
    <w:p w14:paraId="50C154F7" w14:textId="2BC93D62" w:rsidR="000A6F42" w:rsidRPr="00C6626D" w:rsidRDefault="000A6F42" w:rsidP="000A6F42">
      <w:pPr>
        <w:rPr>
          <w:rFonts w:ascii="Times New Roman" w:hAnsi="Times New Roman" w:cs="Times New Roman"/>
          <w:sz w:val="24"/>
          <w:szCs w:val="24"/>
          <w:lang w:val="ru-RU"/>
        </w:rPr>
      </w:pPr>
      <w:r w:rsidRPr="00982A80">
        <w:rPr>
          <w:rFonts w:ascii="Times New Roman" w:hAnsi="Times New Roman" w:cs="Times New Roman"/>
          <w:sz w:val="24"/>
          <w:szCs w:val="24"/>
          <w:lang w:val="ru-RU"/>
        </w:rPr>
        <w:lastRenderedPageBreak/>
        <w:t>Дисперсность подаваемого по тангенциальным каналам вихревых генераторов аэрозольного , газообразного или жидкого материала определяет и тип полученной смеси в диапазоне от нано- композита с трёхмерным</w:t>
      </w:r>
      <w:r>
        <w:rPr>
          <w:rFonts w:ascii="Times New Roman" w:hAnsi="Times New Roman" w:cs="Times New Roman"/>
          <w:sz w:val="24"/>
          <w:szCs w:val="24"/>
          <w:lang w:val="ru-RU"/>
        </w:rPr>
        <w:t xml:space="preserve"> наличием </w:t>
      </w:r>
      <w:r w:rsidRPr="00982A80">
        <w:rPr>
          <w:rFonts w:ascii="Times New Roman" w:hAnsi="Times New Roman" w:cs="Times New Roman"/>
          <w:sz w:val="24"/>
          <w:szCs w:val="24"/>
          <w:lang w:val="ru-RU"/>
        </w:rPr>
        <w:t xml:space="preserve"> капсул   до обычных смесей</w:t>
      </w:r>
      <w:r w:rsidR="00C6626D" w:rsidRPr="00C6626D">
        <w:rPr>
          <w:rFonts w:ascii="Times New Roman" w:hAnsi="Times New Roman" w:cs="Times New Roman"/>
          <w:sz w:val="24"/>
          <w:szCs w:val="24"/>
          <w:lang w:val="ru-RU"/>
        </w:rPr>
        <w:t>;</w:t>
      </w:r>
    </w:p>
    <w:p w14:paraId="23E56C36" w14:textId="62449571" w:rsidR="000A6F42" w:rsidRPr="00C6626D" w:rsidRDefault="000A6F42" w:rsidP="000A6F42">
      <w:pPr>
        <w:rPr>
          <w:rFonts w:ascii="Times New Roman" w:hAnsi="Times New Roman" w:cs="Times New Roman"/>
          <w:sz w:val="24"/>
          <w:szCs w:val="24"/>
          <w:lang w:val="ru-RU"/>
        </w:rPr>
      </w:pPr>
      <w:r w:rsidRPr="00982A80">
        <w:rPr>
          <w:rFonts w:ascii="Times New Roman" w:hAnsi="Times New Roman" w:cs="Times New Roman"/>
          <w:sz w:val="24"/>
          <w:szCs w:val="24"/>
          <w:lang w:val="ru-RU"/>
        </w:rPr>
        <w:t xml:space="preserve">При этом перед выводом смеси из зоны формирования , все  её компоненты представляют собой классическую вихревую трубу </w:t>
      </w:r>
      <w:r w:rsidR="00C6626D" w:rsidRPr="00C6626D">
        <w:rPr>
          <w:rFonts w:ascii="Times New Roman" w:hAnsi="Times New Roman" w:cs="Times New Roman"/>
          <w:sz w:val="24"/>
          <w:szCs w:val="24"/>
          <w:lang w:val="ru-RU"/>
        </w:rPr>
        <w:t>;</w:t>
      </w:r>
    </w:p>
    <w:p w14:paraId="33751D59" w14:textId="7C25FCC5" w:rsidR="000A6F42" w:rsidRPr="00C6626D" w:rsidRDefault="000A6F42" w:rsidP="000A6F42">
      <w:pPr>
        <w:rPr>
          <w:rFonts w:ascii="Times New Roman" w:hAnsi="Times New Roman" w:cs="Times New Roman"/>
          <w:sz w:val="24"/>
          <w:szCs w:val="24"/>
          <w:lang w:val="ru-RU"/>
        </w:rPr>
      </w:pPr>
      <w:r w:rsidRPr="00982A80">
        <w:rPr>
          <w:rFonts w:ascii="Times New Roman" w:hAnsi="Times New Roman" w:cs="Times New Roman"/>
          <w:sz w:val="24"/>
          <w:szCs w:val="24"/>
          <w:lang w:val="ru-RU"/>
        </w:rPr>
        <w:t>На этом этапе уместно задать вопрос , - а для чего нужны такие сложности , что бы получить масляную краску</w:t>
      </w:r>
      <w:r w:rsidR="00C6626D" w:rsidRPr="00C6626D">
        <w:rPr>
          <w:rFonts w:ascii="Times New Roman" w:hAnsi="Times New Roman" w:cs="Times New Roman"/>
          <w:sz w:val="24"/>
          <w:szCs w:val="24"/>
          <w:lang w:val="ru-RU"/>
        </w:rPr>
        <w:t>;</w:t>
      </w:r>
    </w:p>
    <w:p w14:paraId="2EF3AEFB" w14:textId="585F00E9" w:rsidR="000A6F42" w:rsidRPr="00C6626D" w:rsidRDefault="000A6F42" w:rsidP="000A6F42">
      <w:pPr>
        <w:rPr>
          <w:rFonts w:ascii="Times New Roman" w:hAnsi="Times New Roman" w:cs="Times New Roman"/>
          <w:sz w:val="24"/>
          <w:szCs w:val="24"/>
          <w:lang w:val="ru-RU"/>
        </w:rPr>
      </w:pPr>
      <w:r w:rsidRPr="00982A80">
        <w:rPr>
          <w:rFonts w:ascii="Times New Roman" w:hAnsi="Times New Roman" w:cs="Times New Roman"/>
          <w:sz w:val="24"/>
          <w:szCs w:val="24"/>
          <w:lang w:val="ru-RU"/>
        </w:rPr>
        <w:t>Масляные краски производятся в больших количествах по отработанной технологии и на существующем оборудовании и , казалось бы , не требуют инновационного вмешательства для внедрения новых методов смешивания</w:t>
      </w:r>
      <w:r w:rsidR="00C6626D" w:rsidRPr="00C6626D">
        <w:rPr>
          <w:rFonts w:ascii="Times New Roman" w:hAnsi="Times New Roman" w:cs="Times New Roman"/>
          <w:sz w:val="24"/>
          <w:szCs w:val="24"/>
          <w:lang w:val="ru-RU"/>
        </w:rPr>
        <w:t>;</w:t>
      </w:r>
    </w:p>
    <w:p w14:paraId="558CB03E" w14:textId="77777777" w:rsidR="000A6F42" w:rsidRPr="00982A80" w:rsidRDefault="000A6F42" w:rsidP="000A6F42">
      <w:pPr>
        <w:rPr>
          <w:rFonts w:ascii="Times New Roman" w:hAnsi="Times New Roman" w:cs="Times New Roman"/>
          <w:sz w:val="24"/>
          <w:szCs w:val="24"/>
          <w:lang w:val="ru-RU"/>
        </w:rPr>
      </w:pPr>
      <w:r w:rsidRPr="00982A80">
        <w:rPr>
          <w:rFonts w:ascii="Times New Roman" w:hAnsi="Times New Roman" w:cs="Times New Roman"/>
          <w:sz w:val="24"/>
          <w:szCs w:val="24"/>
          <w:lang w:val="ru-RU"/>
        </w:rPr>
        <w:t>Так ли это в реальности ?</w:t>
      </w:r>
    </w:p>
    <w:p w14:paraId="11522B4B" w14:textId="4FB2C17C" w:rsidR="000A6F42" w:rsidRPr="00C6626D" w:rsidRDefault="000A6F42" w:rsidP="000A6F42">
      <w:pPr>
        <w:rPr>
          <w:rFonts w:ascii="Times New Roman" w:hAnsi="Times New Roman" w:cs="Times New Roman"/>
          <w:sz w:val="24"/>
          <w:szCs w:val="24"/>
          <w:lang w:val="ru-RU"/>
        </w:rPr>
      </w:pPr>
      <w:r w:rsidRPr="00982A80">
        <w:rPr>
          <w:rFonts w:ascii="Times New Roman" w:hAnsi="Times New Roman" w:cs="Times New Roman"/>
          <w:sz w:val="24"/>
          <w:szCs w:val="24"/>
          <w:lang w:val="ru-RU"/>
        </w:rPr>
        <w:t>Автор настоящей публикации предлагает всё таки рассмотреть целесообразность инновационного преобразования процесса изготовления особо гомогенных красок  , для , например реставрационных работ , в которых вопросы качества  и долговечности применяемых материалов являются решающими</w:t>
      </w:r>
      <w:r w:rsidR="00C6626D" w:rsidRPr="00C6626D">
        <w:rPr>
          <w:rFonts w:ascii="Times New Roman" w:hAnsi="Times New Roman" w:cs="Times New Roman"/>
          <w:sz w:val="24"/>
          <w:szCs w:val="24"/>
          <w:lang w:val="ru-RU"/>
        </w:rPr>
        <w:t>;</w:t>
      </w:r>
    </w:p>
    <w:p w14:paraId="18539DE3" w14:textId="17B59FE5" w:rsidR="000A6F42" w:rsidRPr="00C6626D" w:rsidRDefault="000A6F42" w:rsidP="000A6F42">
      <w:pPr>
        <w:rPr>
          <w:rFonts w:ascii="Times New Roman" w:hAnsi="Times New Roman" w:cs="Times New Roman"/>
          <w:sz w:val="24"/>
          <w:szCs w:val="24"/>
          <w:lang w:val="ru-RU"/>
        </w:rPr>
      </w:pPr>
      <w:r w:rsidRPr="00982A80">
        <w:rPr>
          <w:rFonts w:ascii="Times New Roman" w:hAnsi="Times New Roman" w:cs="Times New Roman"/>
          <w:sz w:val="24"/>
          <w:szCs w:val="24"/>
          <w:lang w:val="ru-RU"/>
        </w:rPr>
        <w:t>Как известно из истории развития техники , раньше все масляные краски , которые использовались художниками  ,  производились  из абсолютно натуральных компонентов  , в которых в качестве масла  использовался желток куриных яиц</w:t>
      </w:r>
      <w:r w:rsidR="00C6626D" w:rsidRPr="00C6626D">
        <w:rPr>
          <w:rFonts w:ascii="Times New Roman" w:hAnsi="Times New Roman" w:cs="Times New Roman"/>
          <w:sz w:val="24"/>
          <w:szCs w:val="24"/>
          <w:lang w:val="ru-RU"/>
        </w:rPr>
        <w:t>;</w:t>
      </w:r>
    </w:p>
    <w:p w14:paraId="5ADCC56F" w14:textId="2DC3D29C" w:rsidR="000A6F42" w:rsidRPr="00C6626D" w:rsidRDefault="000A6F42" w:rsidP="000A6F42">
      <w:pPr>
        <w:rPr>
          <w:rFonts w:ascii="Times New Roman" w:hAnsi="Times New Roman" w:cs="Times New Roman"/>
          <w:sz w:val="24"/>
          <w:szCs w:val="24"/>
          <w:lang w:val="ru-RU"/>
        </w:rPr>
      </w:pPr>
      <w:r w:rsidRPr="00982A80">
        <w:rPr>
          <w:rFonts w:ascii="Times New Roman" w:hAnsi="Times New Roman" w:cs="Times New Roman"/>
          <w:sz w:val="24"/>
          <w:szCs w:val="24"/>
          <w:lang w:val="ru-RU"/>
        </w:rPr>
        <w:t>Даже в настоящее время отделить желток ( яичное масло ) от белка ( альбумин ) достаточно сложно</w:t>
      </w:r>
      <w:r w:rsidR="00C6626D" w:rsidRPr="00C6626D">
        <w:rPr>
          <w:rFonts w:ascii="Times New Roman" w:hAnsi="Times New Roman" w:cs="Times New Roman"/>
          <w:sz w:val="24"/>
          <w:szCs w:val="24"/>
          <w:lang w:val="ru-RU"/>
        </w:rPr>
        <w:t>;</w:t>
      </w:r>
    </w:p>
    <w:p w14:paraId="628F2776" w14:textId="4C7369E9" w:rsidR="000A6F42" w:rsidRPr="00C6626D" w:rsidRDefault="000A6F42" w:rsidP="000A6F42">
      <w:pPr>
        <w:rPr>
          <w:rFonts w:ascii="Times New Roman" w:hAnsi="Times New Roman" w:cs="Times New Roman"/>
          <w:sz w:val="24"/>
          <w:szCs w:val="24"/>
          <w:lang w:val="ru-RU"/>
        </w:rPr>
      </w:pPr>
      <w:r w:rsidRPr="00982A80">
        <w:rPr>
          <w:rFonts w:ascii="Times New Roman" w:hAnsi="Times New Roman" w:cs="Times New Roman"/>
          <w:sz w:val="24"/>
          <w:szCs w:val="24"/>
          <w:lang w:val="ru-RU"/>
        </w:rPr>
        <w:t>То есть практически всегда в этих двух разделённых материалах , в яичном масле присутствует альбумин , а в альбумине – присутствует яичное масло</w:t>
      </w:r>
      <w:r w:rsidR="00C6626D" w:rsidRPr="00C6626D">
        <w:rPr>
          <w:rFonts w:ascii="Times New Roman" w:hAnsi="Times New Roman" w:cs="Times New Roman"/>
          <w:sz w:val="24"/>
          <w:szCs w:val="24"/>
          <w:lang w:val="ru-RU"/>
        </w:rPr>
        <w:t>;</w:t>
      </w:r>
    </w:p>
    <w:p w14:paraId="28E9C88A" w14:textId="02B2F52D" w:rsidR="000A6F42" w:rsidRPr="00982A80" w:rsidRDefault="000A6F42" w:rsidP="000A6F42">
      <w:pPr>
        <w:rPr>
          <w:rFonts w:ascii="Times New Roman" w:hAnsi="Times New Roman" w:cs="Times New Roman"/>
          <w:sz w:val="24"/>
          <w:szCs w:val="24"/>
          <w:lang w:val="ru-RU"/>
        </w:rPr>
      </w:pPr>
      <w:r w:rsidRPr="00982A80">
        <w:rPr>
          <w:rFonts w:ascii="Times New Roman" w:hAnsi="Times New Roman" w:cs="Times New Roman"/>
          <w:sz w:val="24"/>
          <w:szCs w:val="24"/>
          <w:lang w:val="ru-RU"/>
        </w:rPr>
        <w:t>Такое состояние растворителя краски приводит к тому , что такая краска достаточно быстро теряет свою однородность и гомогенность</w:t>
      </w:r>
      <w:r w:rsidR="00C6626D" w:rsidRPr="00C6626D">
        <w:rPr>
          <w:rFonts w:ascii="Times New Roman" w:hAnsi="Times New Roman" w:cs="Times New Roman"/>
          <w:sz w:val="24"/>
          <w:szCs w:val="24"/>
          <w:lang w:val="ru-RU"/>
        </w:rPr>
        <w:t>;</w:t>
      </w:r>
      <w:r w:rsidRPr="00982A80">
        <w:rPr>
          <w:rFonts w:ascii="Times New Roman" w:hAnsi="Times New Roman" w:cs="Times New Roman"/>
          <w:sz w:val="24"/>
          <w:szCs w:val="24"/>
          <w:lang w:val="ru-RU"/>
        </w:rPr>
        <w:t xml:space="preserve"> </w:t>
      </w:r>
    </w:p>
    <w:p w14:paraId="2BBF147A" w14:textId="2674778C" w:rsidR="000A6F42" w:rsidRPr="00C6626D" w:rsidRDefault="000A6F42" w:rsidP="000A6F42">
      <w:pPr>
        <w:rPr>
          <w:rFonts w:ascii="Times New Roman" w:hAnsi="Times New Roman" w:cs="Times New Roman"/>
          <w:sz w:val="24"/>
          <w:szCs w:val="24"/>
          <w:lang w:val="ru-RU"/>
        </w:rPr>
      </w:pPr>
      <w:r w:rsidRPr="00982A80">
        <w:rPr>
          <w:rFonts w:ascii="Times New Roman" w:hAnsi="Times New Roman" w:cs="Times New Roman"/>
          <w:sz w:val="24"/>
          <w:szCs w:val="24"/>
          <w:lang w:val="ru-RU"/>
        </w:rPr>
        <w:t>В картинах при рассмотрении красочного слоя под микроскопом  достаточно хорошо просматриваются деструктивные явления , - утяжка краски , деформация и трещины в наружной поверхности слоя краски</w:t>
      </w:r>
      <w:r w:rsidR="00C6626D" w:rsidRPr="00C6626D">
        <w:rPr>
          <w:rFonts w:ascii="Times New Roman" w:hAnsi="Times New Roman" w:cs="Times New Roman"/>
          <w:sz w:val="24"/>
          <w:szCs w:val="24"/>
          <w:lang w:val="ru-RU"/>
        </w:rPr>
        <w:t>;</w:t>
      </w:r>
    </w:p>
    <w:p w14:paraId="5C814497" w14:textId="5D1AF22D" w:rsidR="000A6F42" w:rsidRPr="00C6626D" w:rsidRDefault="000A6F42" w:rsidP="000A6F42">
      <w:pPr>
        <w:rPr>
          <w:rFonts w:ascii="Times New Roman" w:hAnsi="Times New Roman" w:cs="Times New Roman"/>
          <w:sz w:val="24"/>
          <w:szCs w:val="24"/>
          <w:lang w:val="ru-RU"/>
        </w:rPr>
      </w:pPr>
      <w:r w:rsidRPr="00982A80">
        <w:rPr>
          <w:rFonts w:ascii="Times New Roman" w:hAnsi="Times New Roman" w:cs="Times New Roman"/>
          <w:sz w:val="24"/>
          <w:szCs w:val="24"/>
          <w:lang w:val="ru-RU"/>
        </w:rPr>
        <w:t>Всё это приводит со временем  к постепенному разрушению краски и к потере произведениями искусства своего внешнего вида</w:t>
      </w:r>
      <w:r w:rsidR="00C6626D" w:rsidRPr="00C6626D">
        <w:rPr>
          <w:rFonts w:ascii="Times New Roman" w:hAnsi="Times New Roman" w:cs="Times New Roman"/>
          <w:sz w:val="24"/>
          <w:szCs w:val="24"/>
          <w:lang w:val="ru-RU"/>
        </w:rPr>
        <w:t>;</w:t>
      </w:r>
    </w:p>
    <w:p w14:paraId="66313E81" w14:textId="6DC9A1A7" w:rsidR="000A6F42" w:rsidRPr="00C6626D" w:rsidRDefault="000A6F42" w:rsidP="000A6F42">
      <w:pPr>
        <w:rPr>
          <w:rFonts w:ascii="Times New Roman" w:hAnsi="Times New Roman" w:cs="Times New Roman"/>
          <w:sz w:val="24"/>
          <w:szCs w:val="24"/>
          <w:lang w:val="ru-RU"/>
        </w:rPr>
      </w:pPr>
      <w:r w:rsidRPr="00982A80">
        <w:rPr>
          <w:rFonts w:ascii="Times New Roman" w:hAnsi="Times New Roman" w:cs="Times New Roman"/>
          <w:sz w:val="24"/>
          <w:szCs w:val="24"/>
          <w:lang w:val="ru-RU"/>
        </w:rPr>
        <w:t>При проведении реставрационных работ , естественно необходимо применять краски , чей состав и метод  производства  максимально приближен к оригиналу</w:t>
      </w:r>
      <w:r w:rsidR="00C6626D" w:rsidRPr="00C6626D">
        <w:rPr>
          <w:rFonts w:ascii="Times New Roman" w:hAnsi="Times New Roman" w:cs="Times New Roman"/>
          <w:sz w:val="24"/>
          <w:szCs w:val="24"/>
          <w:lang w:val="ru-RU"/>
        </w:rPr>
        <w:t>;</w:t>
      </w:r>
    </w:p>
    <w:p w14:paraId="0A37B90D" w14:textId="5F9B9B84" w:rsidR="000A6F42"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Даже в современных условиях это достаточно трудно сделать</w:t>
      </w:r>
      <w:r w:rsidR="00C6626D" w:rsidRPr="00C6626D">
        <w:rPr>
          <w:rFonts w:ascii="Times New Roman" w:hAnsi="Times New Roman" w:cs="Times New Roman"/>
          <w:sz w:val="24"/>
          <w:szCs w:val="24"/>
          <w:lang w:val="ru-RU"/>
        </w:rPr>
        <w:t>.</w:t>
      </w:r>
      <w:r>
        <w:rPr>
          <w:rFonts w:ascii="Times New Roman" w:hAnsi="Times New Roman" w:cs="Times New Roman"/>
          <w:sz w:val="24"/>
          <w:szCs w:val="24"/>
          <w:lang w:val="ru-RU"/>
        </w:rPr>
        <w:t xml:space="preserve"> </w:t>
      </w:r>
    </w:p>
    <w:p w14:paraId="16C2E790" w14:textId="6FA9F283"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То есть , если ставить задачу использовать для реставрации краски с химическим составом и свойствами аналогичными оригиналу , то необходимо повторять методы и технологию производства , применяемых в прошлых веках , возвращая современный реставрационный процесс к проблемам средневековых производств масляных красок</w:t>
      </w:r>
      <w:r w:rsidR="00C6626D" w:rsidRPr="00C6626D">
        <w:rPr>
          <w:rFonts w:ascii="Times New Roman" w:hAnsi="Times New Roman" w:cs="Times New Roman"/>
          <w:sz w:val="24"/>
          <w:szCs w:val="24"/>
          <w:lang w:val="ru-RU"/>
        </w:rPr>
        <w:t>;</w:t>
      </w:r>
    </w:p>
    <w:p w14:paraId="4E3A4FDC" w14:textId="65C98A71"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lastRenderedPageBreak/>
        <w:t>Как раньше – так и в настоящее время ключевая проблема – это наиболее полное  разделение желтка ( яичного масла ) и белка ( альбумина )</w:t>
      </w:r>
      <w:r w:rsidR="00C6626D" w:rsidRPr="00C6626D">
        <w:rPr>
          <w:rFonts w:ascii="Times New Roman" w:hAnsi="Times New Roman" w:cs="Times New Roman"/>
          <w:sz w:val="24"/>
          <w:szCs w:val="24"/>
          <w:lang w:val="ru-RU"/>
        </w:rPr>
        <w:t>;</w:t>
      </w:r>
    </w:p>
    <w:p w14:paraId="2E168EE1" w14:textId="7FD0FED1"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Вопрос  гомогенного смешивания также остаётся , но это вторичный вопрос , так как получение  чистых исходных компонентов краски определяет и конечное качество , практически по всем параметрам</w:t>
      </w:r>
      <w:r w:rsidR="00C6626D" w:rsidRPr="00C6626D">
        <w:rPr>
          <w:rFonts w:ascii="Times New Roman" w:hAnsi="Times New Roman" w:cs="Times New Roman"/>
          <w:sz w:val="24"/>
          <w:szCs w:val="24"/>
          <w:lang w:val="ru-RU"/>
        </w:rPr>
        <w:t>;</w:t>
      </w:r>
    </w:p>
    <w:p w14:paraId="32740D0E" w14:textId="0FCC9C1A"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Таким образом , что бы в инновационном направлении решить вопрос формирования всех этапов создания нового вида масляных красок для использования в реставрационном процессе, необходимо такое же по уровню интегративное  комплексное решение по каждому из входящих в  комплексный процесс материалов и технологических операций</w:t>
      </w:r>
      <w:r w:rsidR="00C6626D" w:rsidRPr="00C6626D">
        <w:rPr>
          <w:rFonts w:ascii="Times New Roman" w:hAnsi="Times New Roman" w:cs="Times New Roman"/>
          <w:sz w:val="24"/>
          <w:szCs w:val="24"/>
          <w:lang w:val="ru-RU"/>
        </w:rPr>
        <w:t>;</w:t>
      </w:r>
    </w:p>
    <w:p w14:paraId="29259838" w14:textId="378D54CF"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 xml:space="preserve">- первый вопрос – это получение чистого или даже сверхчистого яичного масла </w:t>
      </w:r>
      <w:r w:rsidR="00C6626D" w:rsidRPr="00C6626D">
        <w:rPr>
          <w:rFonts w:ascii="Times New Roman" w:hAnsi="Times New Roman" w:cs="Times New Roman"/>
          <w:sz w:val="24"/>
          <w:szCs w:val="24"/>
          <w:lang w:val="ru-RU"/>
        </w:rPr>
        <w:t>;</w:t>
      </w:r>
    </w:p>
    <w:p w14:paraId="224D76C9" w14:textId="43FB47FD"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 второй вопрос – это получение натурального консерванта для краски  , для обеспечения её стабильности и долговечности</w:t>
      </w:r>
      <w:r w:rsidR="00C6626D" w:rsidRPr="00C6626D">
        <w:rPr>
          <w:rFonts w:ascii="Times New Roman" w:hAnsi="Times New Roman" w:cs="Times New Roman"/>
          <w:sz w:val="24"/>
          <w:szCs w:val="24"/>
          <w:lang w:val="ru-RU"/>
        </w:rPr>
        <w:t>;</w:t>
      </w:r>
    </w:p>
    <w:p w14:paraId="10D2B9B7" w14:textId="1A0596FE"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 третий вопрос – это надёжное  и быстрое смешивание порошка пигмента с сверхчистым яичным маслом</w:t>
      </w:r>
      <w:r w:rsidR="00C6626D" w:rsidRPr="00C6626D">
        <w:rPr>
          <w:rFonts w:ascii="Times New Roman" w:hAnsi="Times New Roman" w:cs="Times New Roman"/>
          <w:sz w:val="24"/>
          <w:szCs w:val="24"/>
          <w:lang w:val="ru-RU"/>
        </w:rPr>
        <w:t>;</w:t>
      </w:r>
    </w:p>
    <w:p w14:paraId="7F2B59E6" w14:textId="637E5F32"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 четвёртый вопрос – это</w:t>
      </w:r>
      <w:r w:rsidR="00BC31BC">
        <w:rPr>
          <w:rFonts w:ascii="Times New Roman" w:hAnsi="Times New Roman" w:cs="Times New Roman"/>
          <w:sz w:val="24"/>
          <w:szCs w:val="24"/>
          <w:lang w:val="ru-RU"/>
        </w:rPr>
        <w:t xml:space="preserve"> формирование </w:t>
      </w:r>
      <w:r>
        <w:rPr>
          <w:rFonts w:ascii="Times New Roman" w:hAnsi="Times New Roman" w:cs="Times New Roman"/>
          <w:sz w:val="24"/>
          <w:szCs w:val="24"/>
          <w:lang w:val="ru-RU"/>
        </w:rPr>
        <w:t xml:space="preserve"> капсул</w:t>
      </w:r>
      <w:r w:rsidR="00BC31BC">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микрочастиц пигмента в оболочке из сверхчистого яичного масла</w:t>
      </w:r>
      <w:r w:rsidR="00C6626D" w:rsidRPr="00C6626D">
        <w:rPr>
          <w:rFonts w:ascii="Times New Roman" w:hAnsi="Times New Roman" w:cs="Times New Roman"/>
          <w:sz w:val="24"/>
          <w:szCs w:val="24"/>
          <w:lang w:val="ru-RU"/>
        </w:rPr>
        <w:t>;</w:t>
      </w:r>
    </w:p>
    <w:p w14:paraId="3D24C424" w14:textId="0216E19A"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 пятый вопрос – это обволакивание полученных при смешивании капсул ,  с ядром из частицы пигмента и оболочкой из сверхчистого яичного масла с жидким натуральным консервантом</w:t>
      </w:r>
      <w:r w:rsidR="00C6626D" w:rsidRPr="00C6626D">
        <w:rPr>
          <w:rFonts w:ascii="Times New Roman" w:hAnsi="Times New Roman" w:cs="Times New Roman"/>
          <w:sz w:val="24"/>
          <w:szCs w:val="24"/>
          <w:lang w:val="ru-RU"/>
        </w:rPr>
        <w:t>;</w:t>
      </w:r>
    </w:p>
    <w:p w14:paraId="46856F05" w14:textId="42D97BA8"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 xml:space="preserve">Допустим , что вопросы получения сверхчистого яичного масла и такого же по чистоте натурального консерванта решены </w:t>
      </w:r>
      <w:r w:rsidR="00C6626D" w:rsidRPr="00C6626D">
        <w:rPr>
          <w:rFonts w:ascii="Times New Roman" w:hAnsi="Times New Roman" w:cs="Times New Roman"/>
          <w:sz w:val="24"/>
          <w:szCs w:val="24"/>
          <w:lang w:val="ru-RU"/>
        </w:rPr>
        <w:t>;</w:t>
      </w:r>
    </w:p>
    <w:p w14:paraId="0800F9C6" w14:textId="2C69A40B"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 xml:space="preserve">Смешивание и </w:t>
      </w:r>
      <w:r w:rsidR="00BC31BC">
        <w:rPr>
          <w:rFonts w:ascii="Times New Roman" w:hAnsi="Times New Roman" w:cs="Times New Roman"/>
          <w:sz w:val="24"/>
          <w:szCs w:val="24"/>
          <w:lang w:val="ru-RU"/>
        </w:rPr>
        <w:t xml:space="preserve"> формирование </w:t>
      </w:r>
      <w:r>
        <w:rPr>
          <w:rFonts w:ascii="Times New Roman" w:hAnsi="Times New Roman" w:cs="Times New Roman"/>
          <w:sz w:val="24"/>
          <w:szCs w:val="24"/>
          <w:lang w:val="ru-RU"/>
        </w:rPr>
        <w:t>капсул</w:t>
      </w:r>
      <w:r w:rsidR="00BC31BC">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 гораздо более сложные технологически , требуют детального объяснения</w:t>
      </w:r>
      <w:r w:rsidR="00C6626D" w:rsidRPr="00C6626D">
        <w:rPr>
          <w:rFonts w:ascii="Times New Roman" w:hAnsi="Times New Roman" w:cs="Times New Roman"/>
          <w:sz w:val="24"/>
          <w:szCs w:val="24"/>
          <w:lang w:val="ru-RU"/>
        </w:rPr>
        <w:t>;</w:t>
      </w:r>
    </w:p>
    <w:p w14:paraId="287AC413" w14:textId="6BC6F377"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 xml:space="preserve">Существуют технологии так называемого вихревого смешивания </w:t>
      </w:r>
      <w:r w:rsidR="00C6626D" w:rsidRPr="00C6626D">
        <w:rPr>
          <w:rFonts w:ascii="Times New Roman" w:hAnsi="Times New Roman" w:cs="Times New Roman"/>
          <w:sz w:val="24"/>
          <w:szCs w:val="24"/>
          <w:lang w:val="ru-RU"/>
        </w:rPr>
        <w:t>;</w:t>
      </w:r>
    </w:p>
    <w:p w14:paraId="08C0C7A6" w14:textId="4A770248"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Для реализации таких технологий требуются специальные вихревые генераторы , которые в процессе стыкуются по оси , в таком количестве , которое обеспечивает заданную производительность</w:t>
      </w:r>
      <w:r w:rsidR="00C6626D" w:rsidRPr="00C6626D">
        <w:rPr>
          <w:rFonts w:ascii="Times New Roman" w:hAnsi="Times New Roman" w:cs="Times New Roman"/>
          <w:sz w:val="24"/>
          <w:szCs w:val="24"/>
          <w:lang w:val="ru-RU"/>
        </w:rPr>
        <w:t>;</w:t>
      </w:r>
    </w:p>
    <w:p w14:paraId="66B7EE5D" w14:textId="529F6D48"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При этом , в этом генераторе пигмент в виде микропорошка помещается в центральное осевое отверстие , а яичное масло или его эквивалент подаётся  под давлением в кольцевой трапецеидальный канал  откуда по периферийным осевым каналам подаётся в тангенциальные каналы , откуда впрыскивается в пигмент</w:t>
      </w:r>
      <w:r w:rsidR="00C6626D" w:rsidRPr="00C6626D">
        <w:rPr>
          <w:rFonts w:ascii="Times New Roman" w:hAnsi="Times New Roman" w:cs="Times New Roman"/>
          <w:sz w:val="24"/>
          <w:szCs w:val="24"/>
          <w:lang w:val="ru-RU"/>
        </w:rPr>
        <w:t>;</w:t>
      </w:r>
    </w:p>
    <w:p w14:paraId="3940556E" w14:textId="493036ED"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Тангенциальные каналы выполнены такими , что отверстие для выхода масла имеет размеры в пределах от 5 до 10 микрон</w:t>
      </w:r>
      <w:r w:rsidR="00C6626D" w:rsidRPr="00C6626D">
        <w:rPr>
          <w:rFonts w:ascii="Times New Roman" w:hAnsi="Times New Roman" w:cs="Times New Roman"/>
          <w:sz w:val="24"/>
          <w:szCs w:val="24"/>
          <w:lang w:val="ru-RU"/>
        </w:rPr>
        <w:t>;</w:t>
      </w:r>
    </w:p>
    <w:p w14:paraId="741A2929" w14:textId="59B7FEC8"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Дисперсность распыла масла и составляет капли размером от 5 до 10 микрон</w:t>
      </w:r>
      <w:r w:rsidR="00C6626D" w:rsidRPr="00C6626D">
        <w:rPr>
          <w:rFonts w:ascii="Times New Roman" w:hAnsi="Times New Roman" w:cs="Times New Roman"/>
          <w:sz w:val="24"/>
          <w:szCs w:val="24"/>
          <w:lang w:val="ru-RU"/>
        </w:rPr>
        <w:t>;</w:t>
      </w:r>
    </w:p>
    <w:p w14:paraId="2AA9FFAF" w14:textId="02B632F3"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lastRenderedPageBreak/>
        <w:t>Топология тангенциальных каналов разработана и выполнена таким образом , что инжекция из каждого из каналов имеет спиральную траекторию</w:t>
      </w:r>
      <w:r w:rsidR="00C6626D" w:rsidRPr="00C6626D">
        <w:rPr>
          <w:rFonts w:ascii="Times New Roman" w:hAnsi="Times New Roman" w:cs="Times New Roman"/>
          <w:sz w:val="24"/>
          <w:szCs w:val="24"/>
          <w:lang w:val="ru-RU"/>
        </w:rPr>
        <w:t>;</w:t>
      </w:r>
    </w:p>
    <w:p w14:paraId="56C2A4BB" w14:textId="22CD4429"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 xml:space="preserve">Так как количество таких каналов в одном генераторе может доходить до 15 , такой генератор обеспечивает на входе в пигмент 15 спиралей , инжекция из которых превращает в осевом отверстии генератора пигмент и спиральные потоки масла в вихревую трубу, в которой и происходит </w:t>
      </w:r>
      <w:r w:rsidR="00BC31BC">
        <w:rPr>
          <w:rFonts w:ascii="Times New Roman" w:hAnsi="Times New Roman" w:cs="Times New Roman"/>
          <w:sz w:val="24"/>
          <w:szCs w:val="24"/>
          <w:lang w:val="ru-RU"/>
        </w:rPr>
        <w:t xml:space="preserve"> формирование </w:t>
      </w:r>
      <w:r>
        <w:rPr>
          <w:rFonts w:ascii="Times New Roman" w:hAnsi="Times New Roman" w:cs="Times New Roman"/>
          <w:sz w:val="24"/>
          <w:szCs w:val="24"/>
          <w:lang w:val="ru-RU"/>
        </w:rPr>
        <w:t>микро-капсул</w:t>
      </w:r>
      <w:r w:rsidR="00BC31BC">
        <w:rPr>
          <w:rFonts w:ascii="Times New Roman" w:hAnsi="Times New Roman" w:cs="Times New Roman"/>
          <w:sz w:val="24"/>
          <w:szCs w:val="24"/>
          <w:lang w:val="ru-RU"/>
        </w:rPr>
        <w:t xml:space="preserve"> </w:t>
      </w:r>
      <w:r w:rsidR="00C6626D" w:rsidRPr="00C6626D">
        <w:rPr>
          <w:rFonts w:ascii="Times New Roman" w:hAnsi="Times New Roman" w:cs="Times New Roman"/>
          <w:sz w:val="24"/>
          <w:szCs w:val="24"/>
          <w:lang w:val="ru-RU"/>
        </w:rPr>
        <w:t>;</w:t>
      </w:r>
    </w:p>
    <w:p w14:paraId="043670B4" w14:textId="77777777" w:rsidR="000A6F42" w:rsidRDefault="000A6F42" w:rsidP="000A6F42">
      <w:pPr>
        <w:rPr>
          <w:lang w:val="ru-RU"/>
        </w:rPr>
      </w:pPr>
      <w:r>
        <w:rPr>
          <w:noProof/>
        </w:rPr>
        <w:drawing>
          <wp:inline distT="0" distB="0" distL="0" distR="0" wp14:anchorId="27382088" wp14:editId="2F44CAC3">
            <wp:extent cx="5257800" cy="5591556"/>
            <wp:effectExtent l="0" t="0" r="0" b="9525"/>
            <wp:docPr id="1023867696" name="Picture 102386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4_crop.jpg"/>
                    <pic:cNvPicPr/>
                  </pic:nvPicPr>
                  <pic:blipFill>
                    <a:blip r:embed="rId9">
                      <a:extLst>
                        <a:ext uri="{28A0092B-C50C-407E-A947-70E740481C1C}">
                          <a14:useLocalDpi xmlns:a14="http://schemas.microsoft.com/office/drawing/2010/main" val="0"/>
                        </a:ext>
                      </a:extLst>
                    </a:blip>
                    <a:stretch>
                      <a:fillRect/>
                    </a:stretch>
                  </pic:blipFill>
                  <pic:spPr>
                    <a:xfrm>
                      <a:off x="0" y="0"/>
                      <a:ext cx="5257800" cy="5591556"/>
                    </a:xfrm>
                    <a:prstGeom prst="rect">
                      <a:avLst/>
                    </a:prstGeom>
                  </pic:spPr>
                </pic:pic>
              </a:graphicData>
            </a:graphic>
          </wp:inline>
        </w:drawing>
      </w:r>
    </w:p>
    <w:p w14:paraId="378E69E8" w14:textId="37BC8EFF" w:rsidR="000A6F42" w:rsidRPr="00C6626D" w:rsidRDefault="000A6F42" w:rsidP="000A6F42">
      <w:pPr>
        <w:rPr>
          <w:rFonts w:ascii="Times New Roman" w:hAnsi="Times New Roman" w:cs="Times New Roman"/>
          <w:sz w:val="24"/>
          <w:szCs w:val="24"/>
          <w:lang w:val="ru-RU"/>
        </w:rPr>
      </w:pPr>
      <w:r w:rsidRPr="00252722">
        <w:rPr>
          <w:rFonts w:ascii="Times New Roman" w:hAnsi="Times New Roman" w:cs="Times New Roman"/>
          <w:sz w:val="24"/>
          <w:szCs w:val="24"/>
          <w:lang w:val="ru-RU"/>
        </w:rPr>
        <w:t>Есть ещё один важный фактор , вытекающий из свойств вихревой трубы , - время контакта между маслом и пигментом в такой трубе увеличивается по крайней мере в 3.5 раза по сравнению с обычным механическим смешиванием</w:t>
      </w:r>
      <w:r>
        <w:rPr>
          <w:rFonts w:ascii="Times New Roman" w:hAnsi="Times New Roman" w:cs="Times New Roman"/>
          <w:sz w:val="24"/>
          <w:szCs w:val="24"/>
          <w:lang w:val="ru-RU"/>
        </w:rPr>
        <w:t>, но линейная скорость движения смеси не уменьшается</w:t>
      </w:r>
      <w:r w:rsidR="00C6626D" w:rsidRPr="00C6626D">
        <w:rPr>
          <w:rFonts w:ascii="Times New Roman" w:hAnsi="Times New Roman" w:cs="Times New Roman"/>
          <w:sz w:val="24"/>
          <w:szCs w:val="24"/>
          <w:lang w:val="ru-RU"/>
        </w:rPr>
        <w:t>;</w:t>
      </w:r>
    </w:p>
    <w:p w14:paraId="6D81ABD1" w14:textId="57C69CA9"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lastRenderedPageBreak/>
        <w:t>Вихревые генераторы достаточно технологичны в изготовлении и эксплуатации  и могут работать с любыми насосами , что очень важно при использовании в реставрационном процессе</w:t>
      </w:r>
      <w:r w:rsidR="00C6626D" w:rsidRPr="00C6626D">
        <w:rPr>
          <w:rFonts w:ascii="Times New Roman" w:hAnsi="Times New Roman" w:cs="Times New Roman"/>
          <w:sz w:val="24"/>
          <w:szCs w:val="24"/>
          <w:lang w:val="ru-RU"/>
        </w:rPr>
        <w:t>;</w:t>
      </w:r>
    </w:p>
    <w:p w14:paraId="22A95628" w14:textId="7974D8EE"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Следующая модель в сечении иллюстрирует эти характеристики</w:t>
      </w:r>
      <w:r w:rsidR="00C6626D" w:rsidRPr="00C6626D">
        <w:rPr>
          <w:rFonts w:ascii="Times New Roman" w:hAnsi="Times New Roman" w:cs="Times New Roman"/>
          <w:sz w:val="24"/>
          <w:szCs w:val="24"/>
          <w:lang w:val="ru-RU"/>
        </w:rPr>
        <w:t>;</w:t>
      </w:r>
    </w:p>
    <w:p w14:paraId="555AFF4B" w14:textId="77777777" w:rsidR="000A6F42" w:rsidRDefault="000A6F42" w:rsidP="000A6F42">
      <w:pPr>
        <w:rPr>
          <w:lang w:val="ru-RU"/>
        </w:rPr>
      </w:pPr>
    </w:p>
    <w:p w14:paraId="1F00B405" w14:textId="12B324FD" w:rsidR="000A6F42" w:rsidRPr="00C6626D" w:rsidRDefault="000A6F42" w:rsidP="000A6F42">
      <w:pPr>
        <w:rPr>
          <w:rFonts w:ascii="Times New Roman" w:hAnsi="Times New Roman" w:cs="Times New Roman"/>
          <w:sz w:val="24"/>
          <w:szCs w:val="24"/>
          <w:lang w:val="ru-RU"/>
        </w:rPr>
      </w:pPr>
      <w:r w:rsidRPr="00D84D67">
        <w:rPr>
          <w:rFonts w:ascii="Times New Roman" w:hAnsi="Times New Roman" w:cs="Times New Roman"/>
          <w:sz w:val="24"/>
          <w:szCs w:val="24"/>
          <w:lang w:val="ru-RU"/>
        </w:rPr>
        <w:t>Такого рода генераторы могут быть изготовлены в любом масштабном факторе , что также важно для реставрации , где количество требуемой краски ничтожно мало , при самых жёстких требованиях к её качеству</w:t>
      </w:r>
      <w:r w:rsidR="00C6626D" w:rsidRPr="00C6626D">
        <w:rPr>
          <w:rFonts w:ascii="Times New Roman" w:hAnsi="Times New Roman" w:cs="Times New Roman"/>
          <w:sz w:val="24"/>
          <w:szCs w:val="24"/>
          <w:lang w:val="ru-RU"/>
        </w:rPr>
        <w:t>;</w:t>
      </w:r>
    </w:p>
    <w:p w14:paraId="7906DA23" w14:textId="7D9EC191"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 xml:space="preserve">Следующие  трёхмерные модели различных этапов сборки установки для приготовления краски показывают простоту установки , при полной функциональности </w:t>
      </w:r>
      <w:r w:rsidR="00C6626D" w:rsidRPr="00C6626D">
        <w:rPr>
          <w:rFonts w:ascii="Times New Roman" w:hAnsi="Times New Roman" w:cs="Times New Roman"/>
          <w:sz w:val="24"/>
          <w:szCs w:val="24"/>
          <w:lang w:val="ru-RU"/>
        </w:rPr>
        <w:t>;</w:t>
      </w:r>
    </w:p>
    <w:p w14:paraId="16EB6502" w14:textId="4E74D8B4"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Такая установка может быть подсоединена к любому насосу , подающему масло  , что упрощает использование на любых реставрационных площадках</w:t>
      </w:r>
      <w:r w:rsidR="00C6626D" w:rsidRPr="00C6626D">
        <w:rPr>
          <w:rFonts w:ascii="Times New Roman" w:hAnsi="Times New Roman" w:cs="Times New Roman"/>
          <w:sz w:val="24"/>
          <w:szCs w:val="24"/>
          <w:lang w:val="ru-RU"/>
        </w:rPr>
        <w:t>;</w:t>
      </w:r>
    </w:p>
    <w:p w14:paraId="5F8EAD9B" w14:textId="73AA4322"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Диаметр такого вихревого генератора определяет его производительность , что позволяет предположить , что реально для локального смешивания компонентов краски для реставрации нужен будет диаметр равный не более чем 35 мм</w:t>
      </w:r>
      <w:r w:rsidR="00C6626D" w:rsidRPr="00C6626D">
        <w:rPr>
          <w:rFonts w:ascii="Times New Roman" w:hAnsi="Times New Roman" w:cs="Times New Roman"/>
          <w:sz w:val="24"/>
          <w:szCs w:val="24"/>
          <w:lang w:val="ru-RU"/>
        </w:rPr>
        <w:t>;</w:t>
      </w:r>
    </w:p>
    <w:p w14:paraId="7FA6EFC4" w14:textId="77777777" w:rsidR="000A6F42" w:rsidRDefault="000A6F42" w:rsidP="000A6F42">
      <w:pPr>
        <w:rPr>
          <w:lang w:val="ru-RU"/>
        </w:rPr>
      </w:pPr>
    </w:p>
    <w:p w14:paraId="424937F3" w14:textId="65DE7612" w:rsidR="000A6F42" w:rsidRPr="00C6626D" w:rsidRDefault="000A6F42" w:rsidP="000A6F42">
      <w:pPr>
        <w:rPr>
          <w:rFonts w:ascii="Times New Roman" w:hAnsi="Times New Roman" w:cs="Times New Roman"/>
          <w:sz w:val="24"/>
          <w:szCs w:val="24"/>
          <w:lang w:val="ru-RU"/>
        </w:rPr>
      </w:pPr>
      <w:r w:rsidRPr="0012670D">
        <w:rPr>
          <w:rFonts w:ascii="Times New Roman" w:hAnsi="Times New Roman" w:cs="Times New Roman"/>
          <w:sz w:val="24"/>
          <w:szCs w:val="24"/>
          <w:lang w:val="ru-RU"/>
        </w:rPr>
        <w:t>Общий замысел такой установки очень прост и позволяет применить для всех деталей простейшую геометрию, что в свою очередь даёт возможность для эксплуатации такого устройства людьми не имеющими специальных производственных навыков</w:t>
      </w:r>
      <w:r w:rsidR="00C6626D" w:rsidRPr="00C6626D">
        <w:rPr>
          <w:rFonts w:ascii="Times New Roman" w:hAnsi="Times New Roman" w:cs="Times New Roman"/>
          <w:sz w:val="24"/>
          <w:szCs w:val="24"/>
          <w:lang w:val="ru-RU"/>
        </w:rPr>
        <w:t>;</w:t>
      </w:r>
    </w:p>
    <w:p w14:paraId="0DF447F6" w14:textId="22648129"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Такое устройство также определяет низкую стоимость изготовления такого устройства, что является немаловажным фактором при организации реставрационной площадки</w:t>
      </w:r>
      <w:r w:rsidR="00C6626D" w:rsidRPr="00C6626D">
        <w:rPr>
          <w:rFonts w:ascii="Times New Roman" w:hAnsi="Times New Roman" w:cs="Times New Roman"/>
          <w:sz w:val="24"/>
          <w:szCs w:val="24"/>
          <w:lang w:val="ru-RU"/>
        </w:rPr>
        <w:t>;</w:t>
      </w:r>
    </w:p>
    <w:p w14:paraId="6F79644F" w14:textId="77777777" w:rsidR="000A6F42" w:rsidRDefault="000A6F42" w:rsidP="000A6F42">
      <w:r>
        <w:rPr>
          <w:noProof/>
        </w:rPr>
        <w:lastRenderedPageBreak/>
        <w:drawing>
          <wp:inline distT="0" distB="0" distL="0" distR="0" wp14:anchorId="7D236E02" wp14:editId="53403464">
            <wp:extent cx="5687568" cy="5939028"/>
            <wp:effectExtent l="0" t="0" r="8890" b="5080"/>
            <wp:docPr id="1330755883" name="Picture 1330755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3_crop.jpg"/>
                    <pic:cNvPicPr/>
                  </pic:nvPicPr>
                  <pic:blipFill>
                    <a:blip r:embed="rId10">
                      <a:extLst>
                        <a:ext uri="{28A0092B-C50C-407E-A947-70E740481C1C}">
                          <a14:useLocalDpi xmlns:a14="http://schemas.microsoft.com/office/drawing/2010/main" val="0"/>
                        </a:ext>
                      </a:extLst>
                    </a:blip>
                    <a:stretch>
                      <a:fillRect/>
                    </a:stretch>
                  </pic:blipFill>
                  <pic:spPr>
                    <a:xfrm>
                      <a:off x="0" y="0"/>
                      <a:ext cx="5687568" cy="5939028"/>
                    </a:xfrm>
                    <a:prstGeom prst="rect">
                      <a:avLst/>
                    </a:prstGeom>
                  </pic:spPr>
                </pic:pic>
              </a:graphicData>
            </a:graphic>
          </wp:inline>
        </w:drawing>
      </w:r>
    </w:p>
    <w:p w14:paraId="1F0A1087" w14:textId="04BBB599" w:rsidR="000A6F42" w:rsidRPr="00C6626D" w:rsidRDefault="000A6F42" w:rsidP="000A6F42">
      <w:pPr>
        <w:rPr>
          <w:rFonts w:ascii="Times New Roman" w:hAnsi="Times New Roman" w:cs="Times New Roman"/>
          <w:sz w:val="24"/>
          <w:szCs w:val="24"/>
          <w:lang w:val="ru-RU"/>
        </w:rPr>
      </w:pPr>
      <w:r w:rsidRPr="0012670D">
        <w:rPr>
          <w:rFonts w:ascii="Times New Roman" w:hAnsi="Times New Roman" w:cs="Times New Roman"/>
          <w:sz w:val="24"/>
          <w:szCs w:val="24"/>
          <w:lang w:val="ru-RU"/>
        </w:rPr>
        <w:t>Автор предлагает читателю модели устройства , показывающие простоту и технологичность  всех компонентов, простоту сборки и эксплуатации в условиях реставрационной площадки</w:t>
      </w:r>
      <w:r w:rsidR="00C6626D" w:rsidRPr="00C6626D">
        <w:rPr>
          <w:rFonts w:ascii="Times New Roman" w:hAnsi="Times New Roman" w:cs="Times New Roman"/>
          <w:sz w:val="24"/>
          <w:szCs w:val="24"/>
          <w:lang w:val="ru-RU"/>
        </w:rPr>
        <w:t>;</w:t>
      </w:r>
    </w:p>
    <w:p w14:paraId="6028DF30" w14:textId="30326ECC" w:rsidR="000A6F42" w:rsidRPr="00C6626D" w:rsidRDefault="000A6F42" w:rsidP="000A6F42">
      <w:pPr>
        <w:rPr>
          <w:rFonts w:ascii="Times New Roman" w:hAnsi="Times New Roman" w:cs="Times New Roman"/>
          <w:sz w:val="24"/>
          <w:szCs w:val="24"/>
          <w:lang w:val="ru-RU"/>
        </w:rPr>
      </w:pPr>
      <w:r w:rsidRPr="0012670D">
        <w:rPr>
          <w:rFonts w:ascii="Times New Roman" w:hAnsi="Times New Roman" w:cs="Times New Roman"/>
          <w:sz w:val="24"/>
          <w:szCs w:val="24"/>
          <w:lang w:val="ru-RU"/>
        </w:rPr>
        <w:t>Как видно из моделей все корпусные  детали центрируют контактирующие с ними вихревые генераторы , что исключает множество специальных деталей и существенно снижает стоимость установки , при обеспечении надлежащего уровня качества приготовления краски</w:t>
      </w:r>
      <w:r w:rsidR="00C6626D" w:rsidRPr="00C6626D">
        <w:rPr>
          <w:rFonts w:ascii="Times New Roman" w:hAnsi="Times New Roman" w:cs="Times New Roman"/>
          <w:sz w:val="24"/>
          <w:szCs w:val="24"/>
          <w:lang w:val="ru-RU"/>
        </w:rPr>
        <w:t>;</w:t>
      </w:r>
    </w:p>
    <w:p w14:paraId="1B070D9B" w14:textId="77777777" w:rsidR="000A6F42" w:rsidRPr="000A6F42" w:rsidRDefault="000A6F42" w:rsidP="000A6F42">
      <w:pPr>
        <w:rPr>
          <w:lang w:val="ru-RU"/>
        </w:rPr>
      </w:pPr>
    </w:p>
    <w:p w14:paraId="78A1ACA0" w14:textId="77777777" w:rsidR="000A6F42" w:rsidRDefault="000A6F42" w:rsidP="000A6F42">
      <w:pPr>
        <w:rPr>
          <w:lang w:val="ru-RU"/>
        </w:rPr>
      </w:pPr>
    </w:p>
    <w:p w14:paraId="6D68749A" w14:textId="19D15523" w:rsidR="000A6F42" w:rsidRPr="00C6626D" w:rsidRDefault="000A6F42" w:rsidP="000A6F42">
      <w:pPr>
        <w:rPr>
          <w:rFonts w:ascii="Times New Roman" w:hAnsi="Times New Roman" w:cs="Times New Roman"/>
          <w:sz w:val="24"/>
          <w:szCs w:val="24"/>
          <w:lang w:val="ru-RU"/>
        </w:rPr>
      </w:pPr>
      <w:r w:rsidRPr="0012670D">
        <w:rPr>
          <w:rFonts w:ascii="Times New Roman" w:hAnsi="Times New Roman" w:cs="Times New Roman"/>
          <w:sz w:val="24"/>
          <w:szCs w:val="24"/>
          <w:lang w:val="ru-RU"/>
        </w:rPr>
        <w:lastRenderedPageBreak/>
        <w:t xml:space="preserve">Сборка установки осуществляется при помощи  стандартных шпилек  , что также упрощает конструкцию и эксплуатацию </w:t>
      </w:r>
      <w:r w:rsidR="00C6626D" w:rsidRPr="00C6626D">
        <w:rPr>
          <w:rFonts w:ascii="Times New Roman" w:hAnsi="Times New Roman" w:cs="Times New Roman"/>
          <w:sz w:val="24"/>
          <w:szCs w:val="24"/>
          <w:lang w:val="ru-RU"/>
        </w:rPr>
        <w:t>;</w:t>
      </w:r>
    </w:p>
    <w:p w14:paraId="5B4E2929" w14:textId="77777777" w:rsidR="000A6F42" w:rsidRDefault="000A6F42" w:rsidP="000A6F42">
      <w:r>
        <w:rPr>
          <w:noProof/>
        </w:rPr>
        <w:drawing>
          <wp:inline distT="0" distB="0" distL="0" distR="0" wp14:anchorId="6126CF4C" wp14:editId="28EB70D3">
            <wp:extent cx="5477256" cy="6697980"/>
            <wp:effectExtent l="0" t="0" r="9525" b="7620"/>
            <wp:docPr id="1696636579" name="Picture 1696636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7_crop.jpg"/>
                    <pic:cNvPicPr/>
                  </pic:nvPicPr>
                  <pic:blipFill>
                    <a:blip r:embed="rId11">
                      <a:extLst>
                        <a:ext uri="{28A0092B-C50C-407E-A947-70E740481C1C}">
                          <a14:useLocalDpi xmlns:a14="http://schemas.microsoft.com/office/drawing/2010/main" val="0"/>
                        </a:ext>
                      </a:extLst>
                    </a:blip>
                    <a:stretch>
                      <a:fillRect/>
                    </a:stretch>
                  </pic:blipFill>
                  <pic:spPr>
                    <a:xfrm>
                      <a:off x="0" y="0"/>
                      <a:ext cx="5477256" cy="6697980"/>
                    </a:xfrm>
                    <a:prstGeom prst="rect">
                      <a:avLst/>
                    </a:prstGeom>
                  </pic:spPr>
                </pic:pic>
              </a:graphicData>
            </a:graphic>
          </wp:inline>
        </w:drawing>
      </w:r>
    </w:p>
    <w:p w14:paraId="608DF56A" w14:textId="77777777" w:rsidR="000A6F42" w:rsidRDefault="000A6F42" w:rsidP="000A6F42"/>
    <w:p w14:paraId="410CD673" w14:textId="77777777" w:rsidR="000A6F42" w:rsidRDefault="000A6F42" w:rsidP="000A6F42"/>
    <w:p w14:paraId="248BC5AF" w14:textId="77777777" w:rsidR="000A6F42" w:rsidRDefault="000A6F42" w:rsidP="000A6F42">
      <w:r>
        <w:rPr>
          <w:noProof/>
        </w:rPr>
        <w:lastRenderedPageBreak/>
        <w:drawing>
          <wp:inline distT="0" distB="0" distL="0" distR="0" wp14:anchorId="6B541CCD" wp14:editId="14E1CFA0">
            <wp:extent cx="5829300" cy="7955280"/>
            <wp:effectExtent l="0" t="0" r="0" b="7620"/>
            <wp:docPr id="1460515196" name="Picture 1460515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0_crop.jpg"/>
                    <pic:cNvPicPr/>
                  </pic:nvPicPr>
                  <pic:blipFill>
                    <a:blip r:embed="rId12">
                      <a:extLst>
                        <a:ext uri="{28A0092B-C50C-407E-A947-70E740481C1C}">
                          <a14:useLocalDpi xmlns:a14="http://schemas.microsoft.com/office/drawing/2010/main" val="0"/>
                        </a:ext>
                      </a:extLst>
                    </a:blip>
                    <a:stretch>
                      <a:fillRect/>
                    </a:stretch>
                  </pic:blipFill>
                  <pic:spPr>
                    <a:xfrm>
                      <a:off x="0" y="0"/>
                      <a:ext cx="5829300" cy="7955280"/>
                    </a:xfrm>
                    <a:prstGeom prst="rect">
                      <a:avLst/>
                    </a:prstGeom>
                  </pic:spPr>
                </pic:pic>
              </a:graphicData>
            </a:graphic>
          </wp:inline>
        </w:drawing>
      </w:r>
    </w:p>
    <w:p w14:paraId="212B7E21" w14:textId="77777777" w:rsidR="000A6F42" w:rsidRDefault="000A6F42" w:rsidP="000A6F42">
      <w:r>
        <w:rPr>
          <w:noProof/>
        </w:rPr>
        <w:lastRenderedPageBreak/>
        <w:drawing>
          <wp:inline distT="0" distB="0" distL="0" distR="0" wp14:anchorId="35E6D703" wp14:editId="73D3562B">
            <wp:extent cx="5943600" cy="8089900"/>
            <wp:effectExtent l="0" t="0" r="0" b="6350"/>
            <wp:docPr id="1687375921" name="Picture 1687375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22_crop.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8089900"/>
                    </a:xfrm>
                    <a:prstGeom prst="rect">
                      <a:avLst/>
                    </a:prstGeom>
                  </pic:spPr>
                </pic:pic>
              </a:graphicData>
            </a:graphic>
          </wp:inline>
        </w:drawing>
      </w:r>
    </w:p>
    <w:p w14:paraId="1C926A45" w14:textId="77777777" w:rsidR="000A6F42" w:rsidRDefault="000A6F42" w:rsidP="000A6F42">
      <w:r>
        <w:rPr>
          <w:noProof/>
        </w:rPr>
        <w:lastRenderedPageBreak/>
        <w:drawing>
          <wp:inline distT="0" distB="0" distL="0" distR="0" wp14:anchorId="0D9DA5C9" wp14:editId="73EDD4BA">
            <wp:extent cx="5943600" cy="6980555"/>
            <wp:effectExtent l="0" t="0" r="0" b="0"/>
            <wp:docPr id="1779689748" name="Picture 1779689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23_crop.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6980555"/>
                    </a:xfrm>
                    <a:prstGeom prst="rect">
                      <a:avLst/>
                    </a:prstGeom>
                  </pic:spPr>
                </pic:pic>
              </a:graphicData>
            </a:graphic>
          </wp:inline>
        </w:drawing>
      </w:r>
    </w:p>
    <w:p w14:paraId="380387F9" w14:textId="77777777" w:rsidR="000A6F42" w:rsidRDefault="000A6F42" w:rsidP="000A6F42"/>
    <w:p w14:paraId="7A842A0E" w14:textId="0EBBEF11" w:rsidR="000A6F42" w:rsidRPr="00C6626D" w:rsidRDefault="00BC31BC" w:rsidP="000A6F42">
      <w:pPr>
        <w:rPr>
          <w:rFonts w:ascii="Times New Roman" w:hAnsi="Times New Roman" w:cs="Times New Roman"/>
          <w:sz w:val="24"/>
          <w:szCs w:val="24"/>
          <w:lang w:val="ru-RU"/>
        </w:rPr>
      </w:pPr>
      <w:r w:rsidRPr="00BC31BC">
        <w:rPr>
          <w:rFonts w:ascii="Times New Roman" w:hAnsi="Times New Roman" w:cs="Times New Roman"/>
          <w:sz w:val="24"/>
          <w:szCs w:val="24"/>
          <w:lang w:val="ru-RU"/>
        </w:rPr>
        <w:t>На рисунках показаны особенности гидродинамического процесса формирования вихревой трубы</w:t>
      </w:r>
      <w:r w:rsidR="00C6626D" w:rsidRPr="00C6626D">
        <w:rPr>
          <w:rFonts w:ascii="Times New Roman" w:hAnsi="Times New Roman" w:cs="Times New Roman"/>
          <w:sz w:val="24"/>
          <w:szCs w:val="24"/>
          <w:lang w:val="ru-RU"/>
        </w:rPr>
        <w:t>;</w:t>
      </w:r>
    </w:p>
    <w:p w14:paraId="3B4E49AE" w14:textId="77777777" w:rsidR="000A6F42" w:rsidRPr="00BC31BC" w:rsidRDefault="000A6F42" w:rsidP="000A6F42">
      <w:pPr>
        <w:rPr>
          <w:rFonts w:ascii="Times New Roman" w:hAnsi="Times New Roman" w:cs="Times New Roman"/>
          <w:sz w:val="24"/>
          <w:szCs w:val="24"/>
          <w:lang w:val="ru-RU"/>
        </w:rPr>
      </w:pPr>
    </w:p>
    <w:p w14:paraId="456D75F2" w14:textId="77777777" w:rsidR="000A6F42" w:rsidRDefault="000A6F42" w:rsidP="000A6F42">
      <w:pPr>
        <w:rPr>
          <w:lang w:val="ru-RU"/>
        </w:rPr>
      </w:pPr>
      <w:r>
        <w:rPr>
          <w:noProof/>
        </w:rPr>
        <w:lastRenderedPageBreak/>
        <w:drawing>
          <wp:inline distT="0" distB="0" distL="0" distR="0" wp14:anchorId="0606D311" wp14:editId="4EDBF171">
            <wp:extent cx="5943600" cy="6300470"/>
            <wp:effectExtent l="0" t="0" r="0" b="5080"/>
            <wp:docPr id="907943294" name="Picture 907943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6_crop.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6300470"/>
                    </a:xfrm>
                    <a:prstGeom prst="rect">
                      <a:avLst/>
                    </a:prstGeom>
                  </pic:spPr>
                </pic:pic>
              </a:graphicData>
            </a:graphic>
          </wp:inline>
        </w:drawing>
      </w:r>
    </w:p>
    <w:p w14:paraId="1352A7AC" w14:textId="5ACF205D" w:rsidR="000A6F42" w:rsidRPr="00C6626D" w:rsidRDefault="000A6F42" w:rsidP="000A6F42">
      <w:pPr>
        <w:rPr>
          <w:rFonts w:ascii="Times New Roman" w:hAnsi="Times New Roman" w:cs="Times New Roman"/>
          <w:sz w:val="24"/>
          <w:szCs w:val="24"/>
          <w:lang w:val="ru-RU"/>
        </w:rPr>
      </w:pPr>
      <w:r w:rsidRPr="00093BFB">
        <w:rPr>
          <w:rFonts w:ascii="Times New Roman" w:hAnsi="Times New Roman" w:cs="Times New Roman"/>
          <w:sz w:val="24"/>
          <w:szCs w:val="24"/>
          <w:lang w:val="ru-RU"/>
        </w:rPr>
        <w:t>На представленных диаграммах детально показаны динамические механизмы формирования вихревой трубы в установке для приготовления капсулированной краски</w:t>
      </w:r>
      <w:r w:rsidR="00C6626D" w:rsidRPr="00C6626D">
        <w:rPr>
          <w:rFonts w:ascii="Times New Roman" w:hAnsi="Times New Roman" w:cs="Times New Roman"/>
          <w:sz w:val="24"/>
          <w:szCs w:val="24"/>
          <w:lang w:val="ru-RU"/>
        </w:rPr>
        <w:t>;</w:t>
      </w:r>
    </w:p>
    <w:p w14:paraId="64F73465" w14:textId="57196AAC" w:rsidR="000A6F42" w:rsidRPr="00C6626D" w:rsidRDefault="000A6F42" w:rsidP="000A6F42">
      <w:pPr>
        <w:rPr>
          <w:rFonts w:ascii="Times New Roman" w:hAnsi="Times New Roman" w:cs="Times New Roman"/>
          <w:sz w:val="24"/>
          <w:szCs w:val="24"/>
          <w:lang w:val="ru-RU"/>
        </w:rPr>
      </w:pPr>
      <w:r w:rsidRPr="00093BFB">
        <w:rPr>
          <w:rFonts w:ascii="Times New Roman" w:hAnsi="Times New Roman" w:cs="Times New Roman"/>
          <w:sz w:val="24"/>
          <w:szCs w:val="24"/>
          <w:lang w:val="ru-RU"/>
        </w:rPr>
        <w:t>Как видно из диаграмм механизмы формирования вихревой трубы достаточно просты и надёжны , что бы позволить применять такую установку в реальных условиях реставрационной площадки</w:t>
      </w:r>
      <w:r w:rsidR="00C6626D" w:rsidRPr="00C6626D">
        <w:rPr>
          <w:rFonts w:ascii="Times New Roman" w:hAnsi="Times New Roman" w:cs="Times New Roman"/>
          <w:sz w:val="24"/>
          <w:szCs w:val="24"/>
          <w:lang w:val="ru-RU"/>
        </w:rPr>
        <w:t>;</w:t>
      </w:r>
    </w:p>
    <w:p w14:paraId="7AA1E865" w14:textId="77777777" w:rsidR="000A6F42" w:rsidRPr="00093BFB" w:rsidRDefault="000A6F42" w:rsidP="000A6F42">
      <w:pPr>
        <w:rPr>
          <w:rFonts w:ascii="Times New Roman" w:hAnsi="Times New Roman" w:cs="Times New Roman"/>
          <w:sz w:val="24"/>
          <w:szCs w:val="24"/>
          <w:lang w:val="ru-RU"/>
        </w:rPr>
      </w:pPr>
    </w:p>
    <w:p w14:paraId="305D6580" w14:textId="051E2EFD" w:rsidR="000A6F42" w:rsidRPr="00C6626D" w:rsidRDefault="000A6F42" w:rsidP="000A6F42">
      <w:pPr>
        <w:rPr>
          <w:rFonts w:ascii="Times New Roman" w:hAnsi="Times New Roman" w:cs="Times New Roman"/>
          <w:sz w:val="24"/>
          <w:szCs w:val="24"/>
          <w:lang w:val="ru-RU"/>
        </w:rPr>
      </w:pPr>
      <w:r w:rsidRPr="00093BFB">
        <w:rPr>
          <w:rFonts w:ascii="Times New Roman" w:hAnsi="Times New Roman" w:cs="Times New Roman"/>
          <w:sz w:val="24"/>
          <w:szCs w:val="24"/>
          <w:lang w:val="ru-RU"/>
        </w:rPr>
        <w:lastRenderedPageBreak/>
        <w:t>На следующих диаграммах показаны версии такой установки с различными модификациями  , в частности с фильтрующими элементами , выполненными из углерод-углеродных композитных материалов</w:t>
      </w:r>
      <w:r w:rsidR="00C6626D" w:rsidRPr="00C6626D">
        <w:rPr>
          <w:rFonts w:ascii="Times New Roman" w:hAnsi="Times New Roman" w:cs="Times New Roman"/>
          <w:sz w:val="24"/>
          <w:szCs w:val="24"/>
          <w:lang w:val="ru-RU"/>
        </w:rPr>
        <w:t>;</w:t>
      </w:r>
    </w:p>
    <w:p w14:paraId="0A0BAE41" w14:textId="77777777" w:rsidR="000A6F42" w:rsidRDefault="000A6F42" w:rsidP="000A6F42">
      <w:r>
        <w:rPr>
          <w:noProof/>
        </w:rPr>
        <w:drawing>
          <wp:inline distT="0" distB="0" distL="0" distR="0" wp14:anchorId="66CA53B7" wp14:editId="7AFA813F">
            <wp:extent cx="5943600" cy="571373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7_crop.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5713730"/>
                    </a:xfrm>
                    <a:prstGeom prst="rect">
                      <a:avLst/>
                    </a:prstGeom>
                  </pic:spPr>
                </pic:pic>
              </a:graphicData>
            </a:graphic>
          </wp:inline>
        </w:drawing>
      </w:r>
    </w:p>
    <w:p w14:paraId="7D28A36A" w14:textId="77777777" w:rsidR="000A6F42" w:rsidRDefault="000A6F42" w:rsidP="000A6F42"/>
    <w:p w14:paraId="1B12155E" w14:textId="77777777" w:rsidR="000A6F42" w:rsidRDefault="000A6F42" w:rsidP="000A6F42"/>
    <w:p w14:paraId="1FCA745E" w14:textId="77777777" w:rsidR="000A6F42" w:rsidRDefault="000A6F42" w:rsidP="000A6F42"/>
    <w:p w14:paraId="34DEFCFC" w14:textId="77777777" w:rsidR="000A6F42" w:rsidRDefault="000A6F42" w:rsidP="000A6F42"/>
    <w:p w14:paraId="699C2A48" w14:textId="77777777" w:rsidR="000A6F42" w:rsidRDefault="000A6F42" w:rsidP="000A6F42"/>
    <w:p w14:paraId="270F0B16" w14:textId="77777777" w:rsidR="000A6F42" w:rsidRDefault="000A6F42" w:rsidP="000A6F42"/>
    <w:p w14:paraId="0729194C" w14:textId="77777777" w:rsidR="000A6F42" w:rsidRDefault="000A6F42" w:rsidP="000A6F42"/>
    <w:p w14:paraId="4EBC24F7" w14:textId="77777777" w:rsidR="000A6F42" w:rsidRDefault="000A6F42" w:rsidP="000A6F42">
      <w:r>
        <w:rPr>
          <w:noProof/>
        </w:rPr>
        <w:drawing>
          <wp:inline distT="0" distB="0" distL="0" distR="0" wp14:anchorId="773D520F" wp14:editId="0681F32D">
            <wp:extent cx="5943600" cy="67589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8_crop.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6758940"/>
                    </a:xfrm>
                    <a:prstGeom prst="rect">
                      <a:avLst/>
                    </a:prstGeom>
                  </pic:spPr>
                </pic:pic>
              </a:graphicData>
            </a:graphic>
          </wp:inline>
        </w:drawing>
      </w:r>
    </w:p>
    <w:p w14:paraId="22E305F4" w14:textId="77777777" w:rsidR="000A6F42" w:rsidRDefault="000A6F42" w:rsidP="000A6F42"/>
    <w:p w14:paraId="7A681C88" w14:textId="77777777" w:rsidR="000A6F42" w:rsidRDefault="000A6F42" w:rsidP="000A6F42"/>
    <w:p w14:paraId="071B84C5" w14:textId="77777777" w:rsidR="000A6F42" w:rsidRDefault="000A6F42" w:rsidP="000A6F42"/>
    <w:p w14:paraId="45C13AAE" w14:textId="77777777" w:rsidR="000A6F42" w:rsidRDefault="000A6F42" w:rsidP="000A6F42"/>
    <w:p w14:paraId="20F4F922" w14:textId="77777777" w:rsidR="000A6F42" w:rsidRDefault="000A6F42" w:rsidP="000A6F42">
      <w:pPr>
        <w:rPr>
          <w:lang w:val="ru-RU"/>
        </w:rPr>
      </w:pPr>
      <w:r>
        <w:rPr>
          <w:noProof/>
        </w:rPr>
        <w:lastRenderedPageBreak/>
        <w:drawing>
          <wp:inline distT="0" distB="0" distL="0" distR="0" wp14:anchorId="425AC436" wp14:editId="2F2634AB">
            <wp:extent cx="5943600" cy="60026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9_crop.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6002655"/>
                    </a:xfrm>
                    <a:prstGeom prst="rect">
                      <a:avLst/>
                    </a:prstGeom>
                  </pic:spPr>
                </pic:pic>
              </a:graphicData>
            </a:graphic>
          </wp:inline>
        </w:drawing>
      </w:r>
    </w:p>
    <w:p w14:paraId="7106519C" w14:textId="71FD65F7" w:rsidR="000A6F42" w:rsidRPr="00C6626D" w:rsidRDefault="000A6F42" w:rsidP="000A6F42">
      <w:pPr>
        <w:rPr>
          <w:rFonts w:ascii="Times New Roman" w:hAnsi="Times New Roman" w:cs="Times New Roman"/>
          <w:sz w:val="24"/>
          <w:szCs w:val="24"/>
          <w:lang w:val="ru-RU"/>
        </w:rPr>
      </w:pPr>
      <w:r w:rsidRPr="008F5561">
        <w:rPr>
          <w:rFonts w:ascii="Times New Roman" w:hAnsi="Times New Roman" w:cs="Times New Roman"/>
          <w:sz w:val="24"/>
          <w:szCs w:val="24"/>
          <w:lang w:val="ru-RU"/>
        </w:rPr>
        <w:t>После описания самой установки для вихревого смешивания компонентов краски , автор предлагает вернуться к вопросу  о выборе масла как растворителя краски</w:t>
      </w:r>
      <w:r w:rsidR="00C6626D" w:rsidRPr="00C6626D">
        <w:rPr>
          <w:rFonts w:ascii="Times New Roman" w:hAnsi="Times New Roman" w:cs="Times New Roman"/>
          <w:sz w:val="24"/>
          <w:szCs w:val="24"/>
          <w:lang w:val="ru-RU"/>
        </w:rPr>
        <w:t>;</w:t>
      </w:r>
    </w:p>
    <w:p w14:paraId="1A75B9B9" w14:textId="213DAE91" w:rsidR="000A6F42" w:rsidRPr="008F5561" w:rsidRDefault="000A6F42" w:rsidP="000A6F42">
      <w:pPr>
        <w:rPr>
          <w:rFonts w:ascii="Times New Roman" w:hAnsi="Times New Roman" w:cs="Times New Roman"/>
          <w:sz w:val="24"/>
          <w:szCs w:val="24"/>
          <w:lang w:val="ru-RU"/>
        </w:rPr>
      </w:pPr>
      <w:r w:rsidRPr="008F5561">
        <w:rPr>
          <w:rFonts w:ascii="Times New Roman" w:hAnsi="Times New Roman" w:cs="Times New Roman"/>
          <w:sz w:val="24"/>
          <w:szCs w:val="24"/>
          <w:lang w:val="ru-RU"/>
        </w:rPr>
        <w:t>При этом предлагается новейшая инновационная технология переработки куриных яиц</w:t>
      </w:r>
      <w:r w:rsidR="00C6626D" w:rsidRPr="00C6626D">
        <w:rPr>
          <w:rFonts w:ascii="Times New Roman" w:hAnsi="Times New Roman" w:cs="Times New Roman"/>
          <w:sz w:val="24"/>
          <w:szCs w:val="24"/>
          <w:lang w:val="ru-RU"/>
        </w:rPr>
        <w:t>;</w:t>
      </w:r>
      <w:r w:rsidRPr="008F5561">
        <w:rPr>
          <w:rFonts w:ascii="Times New Roman" w:hAnsi="Times New Roman" w:cs="Times New Roman"/>
          <w:sz w:val="24"/>
          <w:szCs w:val="24"/>
          <w:lang w:val="ru-RU"/>
        </w:rPr>
        <w:t xml:space="preserve"> </w:t>
      </w:r>
    </w:p>
    <w:p w14:paraId="31629EFD" w14:textId="565EB1A3" w:rsidR="000A6F42" w:rsidRPr="00C6626D" w:rsidRDefault="000A6F42" w:rsidP="000A6F42">
      <w:pPr>
        <w:rPr>
          <w:rFonts w:ascii="Times New Roman" w:hAnsi="Times New Roman" w:cs="Times New Roman"/>
          <w:sz w:val="24"/>
          <w:szCs w:val="24"/>
          <w:lang w:val="ru-RU"/>
        </w:rPr>
      </w:pPr>
      <w:r w:rsidRPr="008F5561">
        <w:rPr>
          <w:rFonts w:ascii="Times New Roman" w:hAnsi="Times New Roman" w:cs="Times New Roman"/>
          <w:sz w:val="24"/>
          <w:szCs w:val="24"/>
          <w:lang w:val="ru-RU"/>
        </w:rPr>
        <w:t>Согласно этой технологии яйца  ( в том числе и некондиционные ) перерабатываются по специальной технологии в сверхчистый яичный порошок</w:t>
      </w:r>
      <w:r w:rsidR="00C6626D" w:rsidRPr="00C6626D">
        <w:rPr>
          <w:rFonts w:ascii="Times New Roman" w:hAnsi="Times New Roman" w:cs="Times New Roman"/>
          <w:sz w:val="24"/>
          <w:szCs w:val="24"/>
          <w:lang w:val="ru-RU"/>
        </w:rPr>
        <w:t>;</w:t>
      </w:r>
    </w:p>
    <w:p w14:paraId="2F7A0CE7" w14:textId="09D1A691"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Далее при помощи специальных растворителей из порошка получают альфа – лецитин , который является эквивалентом масла для краски , но значительно превосходящего масло по степени чистоты</w:t>
      </w:r>
      <w:r w:rsidR="00C6626D" w:rsidRPr="00C6626D">
        <w:rPr>
          <w:rFonts w:ascii="Times New Roman" w:hAnsi="Times New Roman" w:cs="Times New Roman"/>
          <w:sz w:val="24"/>
          <w:szCs w:val="24"/>
          <w:lang w:val="ru-RU"/>
        </w:rPr>
        <w:t>;</w:t>
      </w:r>
    </w:p>
    <w:p w14:paraId="784DCE36" w14:textId="4AEFAED0"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lastRenderedPageBreak/>
        <w:t>После этого в процессе переработки яиц получают , также сверхчистый лизоцим , - натуральный консервант</w:t>
      </w:r>
      <w:r w:rsidR="00C6626D" w:rsidRPr="00C6626D">
        <w:rPr>
          <w:rFonts w:ascii="Times New Roman" w:hAnsi="Times New Roman" w:cs="Times New Roman"/>
          <w:sz w:val="24"/>
          <w:szCs w:val="24"/>
          <w:lang w:val="ru-RU"/>
        </w:rPr>
        <w:t>;</w:t>
      </w:r>
    </w:p>
    <w:p w14:paraId="5BECD4B8" w14:textId="68124CDC"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 xml:space="preserve">То есть при производстве краски для реставрации предлагается абсолютно чистый комплект материалов , получаемых в конечном счёте из тех же куриных яиц , но существенно более чистых </w:t>
      </w:r>
      <w:r w:rsidR="00C6626D" w:rsidRPr="00C6626D">
        <w:rPr>
          <w:rFonts w:ascii="Times New Roman" w:hAnsi="Times New Roman" w:cs="Times New Roman"/>
          <w:sz w:val="24"/>
          <w:szCs w:val="24"/>
          <w:lang w:val="ru-RU"/>
        </w:rPr>
        <w:t>;</w:t>
      </w:r>
    </w:p>
    <w:p w14:paraId="27A96E49" w14:textId="211B71F6"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Такая краска по мнению автора может в значительной степени поднять чистоту и качество реставрации произведений изобразительного искусства и увеличить длительность жизненного цикла отреставрированных картин</w:t>
      </w:r>
      <w:r w:rsidR="00C6626D" w:rsidRPr="00C6626D">
        <w:rPr>
          <w:rFonts w:ascii="Times New Roman" w:hAnsi="Times New Roman" w:cs="Times New Roman"/>
          <w:sz w:val="24"/>
          <w:szCs w:val="24"/>
          <w:lang w:val="ru-RU"/>
        </w:rPr>
        <w:t>;</w:t>
      </w:r>
    </w:p>
    <w:p w14:paraId="25A2FC18" w14:textId="34EF9C45" w:rsidR="000A6F42" w:rsidRPr="00C6626D" w:rsidRDefault="000A6F42" w:rsidP="000A6F42">
      <w:pPr>
        <w:rPr>
          <w:rFonts w:ascii="Times New Roman" w:hAnsi="Times New Roman" w:cs="Times New Roman"/>
          <w:sz w:val="24"/>
          <w:szCs w:val="24"/>
          <w:lang w:val="ru-RU"/>
        </w:rPr>
      </w:pPr>
      <w:r>
        <w:rPr>
          <w:rFonts w:ascii="Times New Roman" w:hAnsi="Times New Roman" w:cs="Times New Roman"/>
          <w:sz w:val="24"/>
          <w:szCs w:val="24"/>
          <w:lang w:val="ru-RU"/>
        </w:rPr>
        <w:t>Особая область использования этого феномена – реставрация исторических объектов недвижимости , имеющих высокую художественную ценность</w:t>
      </w:r>
      <w:r w:rsidR="00C6626D" w:rsidRPr="00C6626D">
        <w:rPr>
          <w:rFonts w:ascii="Times New Roman" w:hAnsi="Times New Roman" w:cs="Times New Roman"/>
          <w:sz w:val="24"/>
          <w:szCs w:val="24"/>
          <w:lang w:val="ru-RU"/>
        </w:rPr>
        <w:t>;</w:t>
      </w:r>
    </w:p>
    <w:p w14:paraId="243C54FC" w14:textId="77777777" w:rsidR="00065180" w:rsidRDefault="00065180" w:rsidP="002604D5">
      <w:pPr>
        <w:rPr>
          <w:rFonts w:ascii="Times New Roman" w:hAnsi="Times New Roman" w:cs="Times New Roman"/>
          <w:b/>
          <w:bCs/>
          <w:sz w:val="24"/>
          <w:szCs w:val="24"/>
          <w:lang w:val="ru-RU"/>
        </w:rPr>
      </w:pPr>
    </w:p>
    <w:p w14:paraId="27F272DD" w14:textId="05F17C91" w:rsidR="00065180" w:rsidRPr="00C6626D" w:rsidRDefault="00BC31BC" w:rsidP="002604D5">
      <w:pPr>
        <w:rPr>
          <w:rFonts w:ascii="Times New Roman" w:hAnsi="Times New Roman" w:cs="Times New Roman"/>
          <w:b/>
          <w:bCs/>
          <w:sz w:val="24"/>
          <w:szCs w:val="24"/>
          <w:lang w:val="ru-RU"/>
        </w:rPr>
      </w:pPr>
      <w:r>
        <w:rPr>
          <w:rFonts w:ascii="Times New Roman" w:hAnsi="Times New Roman" w:cs="Times New Roman"/>
          <w:b/>
          <w:bCs/>
          <w:sz w:val="24"/>
          <w:szCs w:val="24"/>
          <w:lang w:val="ru-RU"/>
        </w:rPr>
        <w:t>Вернёмся к оставшимся десяти принципам достижения идеального конечного результата</w:t>
      </w:r>
      <w:r w:rsidR="00C6626D" w:rsidRPr="00C6626D">
        <w:rPr>
          <w:rFonts w:ascii="Times New Roman" w:hAnsi="Times New Roman" w:cs="Times New Roman"/>
          <w:b/>
          <w:bCs/>
          <w:sz w:val="24"/>
          <w:szCs w:val="24"/>
          <w:lang w:val="ru-RU"/>
        </w:rPr>
        <w:t>.</w:t>
      </w:r>
    </w:p>
    <w:p w14:paraId="74A5A162" w14:textId="1C44694C" w:rsidR="00065180" w:rsidRPr="003B2229" w:rsidRDefault="00065180" w:rsidP="0006518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31.</w:t>
      </w:r>
      <w:r>
        <w:rPr>
          <w:rFonts w:ascii="Times New Roman" w:eastAsia="Times New Roman" w:hAnsi="Times New Roman" w:cs="Times New Roman"/>
          <w:color w:val="000000"/>
          <w:sz w:val="24"/>
          <w:szCs w:val="24"/>
          <w:lang w:val="ru-RU"/>
        </w:rPr>
        <w:t xml:space="preserve">Применение пористых материалов  </w:t>
      </w:r>
      <w:r w:rsidR="00C6626D">
        <w:rPr>
          <w:rFonts w:ascii="Times New Roman" w:eastAsia="Times New Roman" w:hAnsi="Times New Roman" w:cs="Times New Roman"/>
          <w:color w:val="000000"/>
          <w:sz w:val="24"/>
          <w:szCs w:val="24"/>
        </w:rPr>
        <w:t>;</w:t>
      </w:r>
      <w:r w:rsidRPr="003B2229">
        <w:rPr>
          <w:rFonts w:ascii="Times New Roman" w:eastAsia="Times New Roman" w:hAnsi="Times New Roman" w:cs="Times New Roman"/>
          <w:color w:val="000000"/>
          <w:sz w:val="24"/>
          <w:szCs w:val="24"/>
          <w:lang w:val="ru-RU"/>
        </w:rPr>
        <w:t xml:space="preserve"> </w:t>
      </w:r>
    </w:p>
    <w:p w14:paraId="112D1F9F" w14:textId="77777777" w:rsidR="00065180" w:rsidRPr="000D6354" w:rsidRDefault="00065180" w:rsidP="00065180">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выполнить объект пористым или использовать дополнительные пористые элементы (вставки, покрытия и т. д.); </w:t>
      </w:r>
    </w:p>
    <w:p w14:paraId="0B22C359" w14:textId="77777777" w:rsidR="00065180" w:rsidRPr="000D6354" w:rsidRDefault="00065180" w:rsidP="00065180">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если объект уже выполнен пористым, предварительно заполнить поры каким-то веществом. </w:t>
      </w:r>
    </w:p>
    <w:p w14:paraId="4FACE3BB" w14:textId="77777777" w:rsidR="00065180"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p>
    <w:p w14:paraId="36A951D4" w14:textId="078838F1" w:rsidR="00065180" w:rsidRPr="00C6626D"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t>Начнём с того , что технический и технологический приём использования пористых структур инновационного объекта широко применяют для того , что бы придать объекту необходимые свойства</w:t>
      </w:r>
      <w:r w:rsidR="00C6626D" w:rsidRPr="00C6626D">
        <w:rPr>
          <w:rFonts w:ascii="Times New Roman" w:eastAsia="Times New Roman" w:hAnsi="Times New Roman" w:cs="Times New Roman"/>
          <w:color w:val="000000"/>
          <w:sz w:val="24"/>
          <w:szCs w:val="24"/>
          <w:lang w:val="ru-RU"/>
        </w:rPr>
        <w:t>;</w:t>
      </w:r>
    </w:p>
    <w:p w14:paraId="18B50424" w14:textId="0FFD2F19" w:rsidR="00065180" w:rsidRPr="00C6626D"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t>Очень часто в современных разработках возникает необходимость в формировании псевдо – пористых материалов , которые после получения свойств псевдо пористости приобретают качества композитного материала</w:t>
      </w:r>
      <w:r w:rsidR="00C6626D" w:rsidRPr="00C6626D">
        <w:rPr>
          <w:rFonts w:ascii="Times New Roman" w:eastAsia="Times New Roman" w:hAnsi="Times New Roman" w:cs="Times New Roman"/>
          <w:color w:val="000000"/>
          <w:sz w:val="24"/>
          <w:szCs w:val="24"/>
          <w:lang w:val="ru-RU"/>
        </w:rPr>
        <w:t>;</w:t>
      </w:r>
    </w:p>
    <w:p w14:paraId="736C8F8C" w14:textId="7F0498BC" w:rsidR="00065180" w:rsidRPr="00C6626D"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t xml:space="preserve">Пористый материал не всегда должен быть твёрдым </w:t>
      </w:r>
      <w:r w:rsidR="00C6626D" w:rsidRPr="00C6626D">
        <w:rPr>
          <w:rFonts w:ascii="Times New Roman" w:eastAsia="Times New Roman" w:hAnsi="Times New Roman" w:cs="Times New Roman"/>
          <w:color w:val="000000"/>
          <w:sz w:val="24"/>
          <w:szCs w:val="24"/>
          <w:lang w:val="ru-RU"/>
        </w:rPr>
        <w:t>;</w:t>
      </w:r>
    </w:p>
    <w:p w14:paraId="26CBF016" w14:textId="77777777" w:rsidR="00065180" w:rsidRPr="003D1150"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t>Он может быть и жидким , например в виде эмульсии , типа вода в масло;</w:t>
      </w:r>
    </w:p>
    <w:p w14:paraId="78C64A24" w14:textId="6E646F83" w:rsidR="00065180" w:rsidRPr="00C6626D"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t>В такой эмульсии в гравитационные разрывы потока масла или , например , дизельного топлива , вводятся капли воды  , то есть полости или поры  заполняются каким то веществом , - водой</w:t>
      </w:r>
      <w:r w:rsidR="00C6626D" w:rsidRPr="00C6626D">
        <w:rPr>
          <w:rFonts w:ascii="Times New Roman" w:eastAsia="Times New Roman" w:hAnsi="Times New Roman" w:cs="Times New Roman"/>
          <w:color w:val="000000"/>
          <w:sz w:val="24"/>
          <w:szCs w:val="24"/>
          <w:lang w:val="ru-RU"/>
        </w:rPr>
        <w:t>;</w:t>
      </w:r>
    </w:p>
    <w:p w14:paraId="6A173239" w14:textId="1E16E150" w:rsidR="00065180" w:rsidRPr="00C6626D"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lastRenderedPageBreak/>
        <w:t>Известны и достаточно широко применяются такого рода материалы в виде вискозной ткани , покрытой в вакууме углеродом ; Такая ткань является хорошим проводником электричества  и  может выдержать рабочую температуру в 4000 градусов по Цельсию</w:t>
      </w:r>
      <w:r w:rsidR="00C6626D" w:rsidRPr="00C6626D">
        <w:rPr>
          <w:rFonts w:ascii="Times New Roman" w:eastAsia="Times New Roman" w:hAnsi="Times New Roman" w:cs="Times New Roman"/>
          <w:color w:val="000000"/>
          <w:sz w:val="24"/>
          <w:szCs w:val="24"/>
          <w:lang w:val="ru-RU"/>
        </w:rPr>
        <w:t>;</w:t>
      </w:r>
    </w:p>
    <w:p w14:paraId="16EEAB52" w14:textId="6ECE831D" w:rsidR="00065180" w:rsidRPr="002112F3" w:rsidRDefault="00065180" w:rsidP="0006518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32.</w:t>
      </w:r>
      <w:r>
        <w:rPr>
          <w:rFonts w:ascii="Times New Roman" w:eastAsia="Times New Roman" w:hAnsi="Times New Roman" w:cs="Times New Roman"/>
          <w:color w:val="000000"/>
          <w:sz w:val="24"/>
          <w:szCs w:val="24"/>
          <w:lang w:val="ru-RU"/>
        </w:rPr>
        <w:t xml:space="preserve">Принцип изменения окраски  </w:t>
      </w:r>
      <w:r w:rsidR="00C6626D">
        <w:rPr>
          <w:rFonts w:ascii="Times New Roman" w:eastAsia="Times New Roman" w:hAnsi="Times New Roman" w:cs="Times New Roman"/>
          <w:color w:val="000000"/>
          <w:sz w:val="24"/>
          <w:szCs w:val="24"/>
        </w:rPr>
        <w:t>.</w:t>
      </w:r>
      <w:r w:rsidRPr="002112F3">
        <w:rPr>
          <w:rFonts w:ascii="Times New Roman" w:eastAsia="Times New Roman" w:hAnsi="Times New Roman" w:cs="Times New Roman"/>
          <w:color w:val="000000"/>
          <w:sz w:val="24"/>
          <w:szCs w:val="24"/>
          <w:lang w:val="ru-RU"/>
        </w:rPr>
        <w:t xml:space="preserve"> </w:t>
      </w:r>
    </w:p>
    <w:p w14:paraId="5D2F30DE" w14:textId="77777777" w:rsidR="00065180" w:rsidRPr="000D6354" w:rsidRDefault="00065180" w:rsidP="00065180">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изменить окраску объекта или внешней среды; </w:t>
      </w:r>
    </w:p>
    <w:p w14:paraId="7672AACF" w14:textId="77777777" w:rsidR="00065180" w:rsidRPr="000D6354" w:rsidRDefault="00065180" w:rsidP="00065180">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изменить степень прозрачности объекта или внешний среды. </w:t>
      </w:r>
    </w:p>
    <w:p w14:paraId="280FB233" w14:textId="0388F390" w:rsidR="00065180" w:rsidRPr="00C6626D"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t>Если распространить следование этому приёму на оптику и оптическую память , то применению этого приёма можно найти объяснение</w:t>
      </w:r>
      <w:r w:rsidR="00C6626D" w:rsidRPr="00C6626D">
        <w:rPr>
          <w:rFonts w:ascii="Times New Roman" w:eastAsia="Times New Roman" w:hAnsi="Times New Roman" w:cs="Times New Roman"/>
          <w:color w:val="000000"/>
          <w:sz w:val="24"/>
          <w:szCs w:val="24"/>
          <w:lang w:val="ru-RU"/>
        </w:rPr>
        <w:t>;</w:t>
      </w:r>
    </w:p>
    <w:p w14:paraId="7D3410B0" w14:textId="37F490E3" w:rsidR="00065180" w:rsidRPr="00C6626D"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t>Если следовать патентному законодательству США , например , то применение этого приёма в принципе противоречит принципам неочевидности технического решения , положенного в основу изобретения</w:t>
      </w:r>
      <w:r w:rsidR="00C6626D" w:rsidRPr="00C6626D">
        <w:rPr>
          <w:rFonts w:ascii="Times New Roman" w:eastAsia="Times New Roman" w:hAnsi="Times New Roman" w:cs="Times New Roman"/>
          <w:color w:val="000000"/>
          <w:sz w:val="24"/>
          <w:szCs w:val="24"/>
          <w:lang w:val="ru-RU"/>
        </w:rPr>
        <w:t>;</w:t>
      </w:r>
    </w:p>
    <w:p w14:paraId="517118B0" w14:textId="3C67296F" w:rsidR="00065180" w:rsidRPr="00C6626D"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Это утверждение может быть приемлемым до моментов связанных с помещениями и оборудованием для работы стартапов и для своевременной компенсации или реабилитации отклонений в психологическом климате , особенно при мозговом штурме</w:t>
      </w:r>
      <w:r w:rsidR="00C6626D" w:rsidRPr="00C6626D">
        <w:rPr>
          <w:rFonts w:ascii="Times New Roman" w:eastAsia="Times New Roman" w:hAnsi="Times New Roman" w:cs="Times New Roman"/>
          <w:color w:val="000000"/>
          <w:sz w:val="24"/>
          <w:szCs w:val="24"/>
          <w:lang w:val="ru-RU"/>
        </w:rPr>
        <w:t>;</w:t>
      </w:r>
    </w:p>
    <w:p w14:paraId="2308351B" w14:textId="5CAD606A" w:rsidR="00065180" w:rsidRPr="00F93DD6" w:rsidRDefault="00065180" w:rsidP="0006518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33.</w:t>
      </w:r>
      <w:r>
        <w:rPr>
          <w:rFonts w:ascii="Times New Roman" w:eastAsia="Times New Roman" w:hAnsi="Times New Roman" w:cs="Times New Roman"/>
          <w:color w:val="000000"/>
          <w:sz w:val="24"/>
          <w:szCs w:val="24"/>
          <w:lang w:val="ru-RU"/>
        </w:rPr>
        <w:t xml:space="preserve">Принцип однородности </w:t>
      </w:r>
      <w:r w:rsidR="00C6626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ru-RU"/>
        </w:rPr>
        <w:t xml:space="preserve"> </w:t>
      </w:r>
      <w:r w:rsidRPr="00F93DD6">
        <w:rPr>
          <w:rFonts w:ascii="Times New Roman" w:eastAsia="Times New Roman" w:hAnsi="Times New Roman" w:cs="Times New Roman"/>
          <w:color w:val="000000"/>
          <w:sz w:val="24"/>
          <w:szCs w:val="24"/>
          <w:lang w:val="ru-RU"/>
        </w:rPr>
        <w:t xml:space="preserve"> </w:t>
      </w:r>
    </w:p>
    <w:p w14:paraId="0CEA10C6" w14:textId="77777777" w:rsidR="00065180" w:rsidRPr="000D6354" w:rsidRDefault="00065180" w:rsidP="00065180">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объекты, взаимодействующие с данным объектом, должны быть сделаны из того же материала (или близкого ему по свойствам). </w:t>
      </w:r>
    </w:p>
    <w:p w14:paraId="0A9225BE" w14:textId="02589B3A" w:rsidR="00065180" w:rsidRPr="00C6626D"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t>Это правило или приём достаточно противоречиво и следовать ему при разработке проекта не просто</w:t>
      </w:r>
      <w:r w:rsidR="00C6626D" w:rsidRPr="00C6626D">
        <w:rPr>
          <w:rFonts w:ascii="Times New Roman" w:eastAsia="Times New Roman" w:hAnsi="Times New Roman" w:cs="Times New Roman"/>
          <w:color w:val="000000"/>
          <w:sz w:val="24"/>
          <w:szCs w:val="24"/>
          <w:lang w:val="ru-RU"/>
        </w:rPr>
        <w:t>;</w:t>
      </w:r>
    </w:p>
    <w:p w14:paraId="23BEAB23" w14:textId="77777777" w:rsidR="00065180" w:rsidRPr="003D1150"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t>Кроме того не всегда понятно , - а что выигрывает конструкция в целом , если слепо следовать этому правилу ?</w:t>
      </w:r>
    </w:p>
    <w:p w14:paraId="64B831A2" w14:textId="1C47B5F2" w:rsidR="00065180" w:rsidRPr="00C6626D" w:rsidRDefault="00065180" w:rsidP="0006518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34.Принцип отброса и регенерации частей </w:t>
      </w:r>
      <w:r w:rsidR="00C6626D" w:rsidRPr="00C6626D">
        <w:rPr>
          <w:rFonts w:ascii="Times New Roman" w:eastAsia="Times New Roman" w:hAnsi="Times New Roman" w:cs="Times New Roman"/>
          <w:color w:val="000000"/>
          <w:sz w:val="24"/>
          <w:szCs w:val="24"/>
          <w:lang w:val="ru-RU"/>
        </w:rPr>
        <w:t>.</w:t>
      </w:r>
    </w:p>
    <w:p w14:paraId="0954FE7A" w14:textId="77777777" w:rsidR="00065180" w:rsidRPr="000D6354" w:rsidRDefault="00065180" w:rsidP="00065180">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выполнившая свое назначение или ставшая ненужной часть объекта должна быть отброшена (растворена, испарена и т. д ) или видоизменена непосредственно в ходе работы; </w:t>
      </w:r>
    </w:p>
    <w:p w14:paraId="1CB35402" w14:textId="77777777" w:rsidR="00065180" w:rsidRPr="000D6354" w:rsidRDefault="00065180" w:rsidP="00065180">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расходуемые части объекта должны быть восстановлены непосредственно в ходе работы. </w:t>
      </w:r>
    </w:p>
    <w:p w14:paraId="26AA815B" w14:textId="061BCF66" w:rsidR="00065180" w:rsidRPr="00C6626D"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lastRenderedPageBreak/>
        <w:t>Этот приём можно отнести к средствам формирования безотходного производства</w:t>
      </w:r>
      <w:r w:rsidR="00C6626D" w:rsidRPr="00C6626D">
        <w:rPr>
          <w:rFonts w:ascii="Times New Roman" w:eastAsia="Times New Roman" w:hAnsi="Times New Roman" w:cs="Times New Roman"/>
          <w:color w:val="000000"/>
          <w:sz w:val="24"/>
          <w:szCs w:val="24"/>
          <w:lang w:val="ru-RU"/>
        </w:rPr>
        <w:t>;</w:t>
      </w:r>
    </w:p>
    <w:p w14:paraId="76315579" w14:textId="73F0354C" w:rsidR="00065180" w:rsidRPr="00C6626D"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t xml:space="preserve"> Экологическая безопасность в настоящее время исключительно важный аспект любого производственного процесса и вышеуказанный приём по крайней мере не противоречит общей логике построения этого производственного процесса</w:t>
      </w:r>
      <w:r w:rsidR="00C6626D" w:rsidRPr="00C6626D">
        <w:rPr>
          <w:rFonts w:ascii="Times New Roman" w:eastAsia="Times New Roman" w:hAnsi="Times New Roman" w:cs="Times New Roman"/>
          <w:color w:val="000000"/>
          <w:sz w:val="24"/>
          <w:szCs w:val="24"/>
          <w:lang w:val="ru-RU"/>
        </w:rPr>
        <w:t>;</w:t>
      </w:r>
    </w:p>
    <w:p w14:paraId="5DA905DB" w14:textId="77777777" w:rsidR="00065180" w:rsidRPr="000D6354"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Но тем не менее этот принцип идеально подходит не к всем проектам и многие процессы , особенно в производстве , например , особо чистых материалов из куриных яиц (  особо чистое яичное масло ; альфа лецитин ;лизоцим ; альбумин ; поливитамины ) требуют абсолютно специфических условий производства ;</w:t>
      </w:r>
    </w:p>
    <w:p w14:paraId="385288FD" w14:textId="61399C1E" w:rsidR="00065180" w:rsidRPr="00C6626D" w:rsidRDefault="00065180" w:rsidP="0006518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35.Изменение физи</w:t>
      </w:r>
      <w:r>
        <w:rPr>
          <w:rFonts w:ascii="Times New Roman" w:eastAsia="Times New Roman" w:hAnsi="Times New Roman" w:cs="Times New Roman"/>
          <w:color w:val="000000"/>
          <w:sz w:val="24"/>
          <w:szCs w:val="24"/>
          <w:lang w:val="ru-RU"/>
        </w:rPr>
        <w:t xml:space="preserve">ческих </w:t>
      </w:r>
      <w:r w:rsidRPr="000D6354">
        <w:rPr>
          <w:rFonts w:ascii="Times New Roman" w:eastAsia="Times New Roman" w:hAnsi="Times New Roman" w:cs="Times New Roman"/>
          <w:color w:val="000000"/>
          <w:sz w:val="24"/>
          <w:szCs w:val="24"/>
          <w:lang w:val="ru-RU"/>
        </w:rPr>
        <w:t xml:space="preserve"> - химических параметров объекта </w:t>
      </w:r>
      <w:r w:rsidR="00C6626D" w:rsidRPr="00C6626D">
        <w:rPr>
          <w:rFonts w:ascii="Times New Roman" w:eastAsia="Times New Roman" w:hAnsi="Times New Roman" w:cs="Times New Roman"/>
          <w:color w:val="000000"/>
          <w:sz w:val="24"/>
          <w:szCs w:val="24"/>
          <w:lang w:val="ru-RU"/>
        </w:rPr>
        <w:t>.</w:t>
      </w:r>
    </w:p>
    <w:p w14:paraId="515E1100" w14:textId="7A27204F" w:rsidR="00065180" w:rsidRPr="003B2F21" w:rsidRDefault="00065180" w:rsidP="00065180">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изменить агрегатное состояние объекта </w:t>
      </w:r>
      <w:r w:rsidR="00C6626D">
        <w:rPr>
          <w:rFonts w:ascii="Times New Roman" w:eastAsia="Times New Roman" w:hAnsi="Times New Roman" w:cs="Times New Roman"/>
          <w:color w:val="000000"/>
          <w:sz w:val="24"/>
          <w:szCs w:val="24"/>
        </w:rPr>
        <w:t>;</w:t>
      </w:r>
      <w:r w:rsidRPr="003B2F21">
        <w:rPr>
          <w:rFonts w:ascii="Times New Roman" w:eastAsia="Times New Roman" w:hAnsi="Times New Roman" w:cs="Times New Roman"/>
          <w:color w:val="000000"/>
          <w:sz w:val="24"/>
          <w:szCs w:val="24"/>
          <w:lang w:val="ru-RU"/>
        </w:rPr>
        <w:t xml:space="preserve"> </w:t>
      </w:r>
    </w:p>
    <w:p w14:paraId="20BF0498" w14:textId="4A0F68BD" w:rsidR="00065180" w:rsidRPr="003B2F21" w:rsidRDefault="00065180" w:rsidP="00065180">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изменить концентрацию или консистенцию </w:t>
      </w:r>
      <w:r w:rsidR="00C6626D">
        <w:rPr>
          <w:rFonts w:ascii="Times New Roman" w:eastAsia="Times New Roman" w:hAnsi="Times New Roman" w:cs="Times New Roman"/>
          <w:color w:val="000000"/>
          <w:sz w:val="24"/>
          <w:szCs w:val="24"/>
        </w:rPr>
        <w:t>;</w:t>
      </w:r>
      <w:r w:rsidRPr="003B2F21">
        <w:rPr>
          <w:rFonts w:ascii="Times New Roman" w:eastAsia="Times New Roman" w:hAnsi="Times New Roman" w:cs="Times New Roman"/>
          <w:color w:val="000000"/>
          <w:sz w:val="24"/>
          <w:szCs w:val="24"/>
          <w:lang w:val="ru-RU"/>
        </w:rPr>
        <w:t xml:space="preserve">  </w:t>
      </w:r>
    </w:p>
    <w:p w14:paraId="5B1FFBA8" w14:textId="4C32062F" w:rsidR="00065180" w:rsidRPr="003B2F21" w:rsidRDefault="00065180" w:rsidP="00065180">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изменить степень гибкости</w:t>
      </w:r>
      <w:r w:rsidR="00C6626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ru-RU"/>
        </w:rPr>
        <w:t xml:space="preserve">  </w:t>
      </w:r>
    </w:p>
    <w:p w14:paraId="75063DF6" w14:textId="362405A7" w:rsidR="00065180" w:rsidRPr="000D6354" w:rsidRDefault="00065180" w:rsidP="00065180">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изменить температуру </w:t>
      </w:r>
      <w:r w:rsidRPr="000D6354">
        <w:rPr>
          <w:rFonts w:ascii="Times New Roman" w:eastAsia="Times New Roman" w:hAnsi="Times New Roman" w:cs="Times New Roman"/>
          <w:color w:val="000000"/>
          <w:sz w:val="24"/>
          <w:szCs w:val="24"/>
        </w:rPr>
        <w:t xml:space="preserve"> </w:t>
      </w:r>
      <w:r w:rsidR="00C6626D">
        <w:rPr>
          <w:rFonts w:ascii="Times New Roman" w:eastAsia="Times New Roman" w:hAnsi="Times New Roman" w:cs="Times New Roman"/>
          <w:color w:val="000000"/>
          <w:sz w:val="24"/>
          <w:szCs w:val="24"/>
        </w:rPr>
        <w:t>;</w:t>
      </w:r>
    </w:p>
    <w:p w14:paraId="0B83EFB8" w14:textId="77777777" w:rsidR="00065180"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5F90284E" w14:textId="1EF9A393" w:rsidR="00065180" w:rsidRPr="00C6626D"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t>Этот приём широко применяется и его область использования постоянно получает новые сегменты</w:t>
      </w:r>
      <w:r w:rsidR="00C6626D" w:rsidRPr="00C6626D">
        <w:rPr>
          <w:rFonts w:ascii="Times New Roman" w:eastAsia="Times New Roman" w:hAnsi="Times New Roman" w:cs="Times New Roman"/>
          <w:color w:val="000000"/>
          <w:sz w:val="24"/>
          <w:szCs w:val="24"/>
          <w:lang w:val="ru-RU"/>
        </w:rPr>
        <w:t>;</w:t>
      </w:r>
    </w:p>
    <w:p w14:paraId="38671699" w14:textId="046EFD6E" w:rsidR="00065180" w:rsidRPr="00C6626D" w:rsidRDefault="00065180" w:rsidP="0006518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r w:rsidRPr="000D6354">
        <w:rPr>
          <w:rFonts w:ascii="Times New Roman" w:eastAsia="Times New Roman" w:hAnsi="Times New Roman" w:cs="Times New Roman"/>
          <w:color w:val="000000"/>
          <w:sz w:val="24"/>
          <w:szCs w:val="24"/>
          <w:lang w:val="ru-RU"/>
        </w:rPr>
        <w:t>36.</w:t>
      </w:r>
      <w:r>
        <w:rPr>
          <w:rFonts w:ascii="Times New Roman" w:eastAsia="Times New Roman" w:hAnsi="Times New Roman" w:cs="Times New Roman"/>
          <w:color w:val="000000"/>
          <w:sz w:val="24"/>
          <w:szCs w:val="24"/>
          <w:lang w:val="ru-RU"/>
        </w:rPr>
        <w:t xml:space="preserve">Применение фазовых переходов  </w:t>
      </w:r>
      <w:r w:rsidR="00C6626D">
        <w:rPr>
          <w:rFonts w:ascii="Times New Roman" w:eastAsia="Times New Roman" w:hAnsi="Times New Roman" w:cs="Times New Roman"/>
          <w:color w:val="000000"/>
          <w:sz w:val="24"/>
          <w:szCs w:val="24"/>
        </w:rPr>
        <w:t>.</w:t>
      </w:r>
    </w:p>
    <w:p w14:paraId="65DAB263" w14:textId="77777777" w:rsidR="00065180" w:rsidRPr="000D6354" w:rsidRDefault="00065180" w:rsidP="00065180">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использовать явления возникающие при фазовых переходах, например, изменение объема, выделение или поглощение тепла и т. д. </w:t>
      </w:r>
    </w:p>
    <w:p w14:paraId="11FA72C2" w14:textId="30FD0D33" w:rsidR="00065180" w:rsidRPr="00C6626D" w:rsidRDefault="00065180" w:rsidP="00065180">
      <w:pPr>
        <w:spacing w:before="100" w:beforeAutospacing="1" w:after="100" w:afterAutospacing="1" w:line="336" w:lineRule="atLeast"/>
        <w:ind w:left="720" w:right="36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t>В современных промышленных системах , особенно терм</w:t>
      </w:r>
      <w:r>
        <w:rPr>
          <w:rFonts w:ascii="Times New Roman" w:eastAsia="Times New Roman" w:hAnsi="Times New Roman" w:cs="Times New Roman"/>
          <w:color w:val="000000"/>
          <w:sz w:val="24"/>
          <w:szCs w:val="24"/>
          <w:lang w:val="ru-RU"/>
        </w:rPr>
        <w:t xml:space="preserve">ических </w:t>
      </w:r>
      <w:r w:rsidRPr="003D1150">
        <w:rPr>
          <w:rFonts w:ascii="Times New Roman" w:eastAsia="Times New Roman" w:hAnsi="Times New Roman" w:cs="Times New Roman"/>
          <w:color w:val="000000"/>
          <w:sz w:val="24"/>
          <w:szCs w:val="24"/>
          <w:lang w:val="ru-RU"/>
        </w:rPr>
        <w:t>-динамических , фазовые переходы являются неотъемлемой частью технологической иерархии</w:t>
      </w:r>
      <w:r w:rsidR="00C6626D" w:rsidRPr="00C6626D">
        <w:rPr>
          <w:rFonts w:ascii="Times New Roman" w:eastAsia="Times New Roman" w:hAnsi="Times New Roman" w:cs="Times New Roman"/>
          <w:color w:val="000000"/>
          <w:sz w:val="24"/>
          <w:szCs w:val="24"/>
          <w:lang w:val="ru-RU"/>
        </w:rPr>
        <w:t>.</w:t>
      </w:r>
    </w:p>
    <w:p w14:paraId="50113A71" w14:textId="76F025C1" w:rsidR="00065180" w:rsidRPr="00C6626D" w:rsidRDefault="00065180" w:rsidP="00065180">
      <w:pPr>
        <w:spacing w:before="100" w:beforeAutospacing="1" w:after="100" w:afterAutospacing="1" w:line="336" w:lineRule="atLeast"/>
        <w:ind w:left="720" w:right="36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t>Как пример можно привести предварительное смешивание топлива с воздухом , при  котором объём впрыска существенно увеличивается и, при этом , при впрыске и расширении понижается температура газовой фазы топливной смеси</w:t>
      </w:r>
      <w:r w:rsidR="00C6626D" w:rsidRPr="00C6626D">
        <w:rPr>
          <w:rFonts w:ascii="Times New Roman" w:eastAsia="Times New Roman" w:hAnsi="Times New Roman" w:cs="Times New Roman"/>
          <w:color w:val="000000"/>
          <w:sz w:val="24"/>
          <w:szCs w:val="24"/>
          <w:lang w:val="ru-RU"/>
        </w:rPr>
        <w:t>;</w:t>
      </w:r>
    </w:p>
    <w:p w14:paraId="3FFBE335" w14:textId="75E56135" w:rsidR="00065180" w:rsidRPr="00C6626D" w:rsidRDefault="00065180" w:rsidP="00065180">
      <w:pPr>
        <w:spacing w:before="100" w:beforeAutospacing="1" w:after="100" w:afterAutospacing="1" w:line="336" w:lineRule="atLeast"/>
        <w:ind w:left="72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Кроме этого , можно привести пример производства так называемого энергетического топлива  , в котором в жидком топливе в развитых аэродинамическом и гидродинамическом потоках растворяются горючие газы </w:t>
      </w:r>
      <w:r w:rsidR="00C6626D" w:rsidRPr="00C6626D">
        <w:rPr>
          <w:rFonts w:ascii="Times New Roman" w:eastAsia="Times New Roman" w:hAnsi="Times New Roman" w:cs="Times New Roman"/>
          <w:color w:val="000000"/>
          <w:sz w:val="24"/>
          <w:szCs w:val="24"/>
          <w:lang w:val="ru-RU"/>
        </w:rPr>
        <w:t>;</w:t>
      </w:r>
    </w:p>
    <w:p w14:paraId="3D484025" w14:textId="7BCF3772" w:rsidR="00065180" w:rsidRPr="00C6626D" w:rsidRDefault="00065180" w:rsidP="0006518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r w:rsidRPr="000D6354">
        <w:rPr>
          <w:rFonts w:ascii="Times New Roman" w:eastAsia="Times New Roman" w:hAnsi="Times New Roman" w:cs="Times New Roman"/>
          <w:color w:val="000000"/>
          <w:sz w:val="24"/>
          <w:szCs w:val="24"/>
          <w:lang w:val="ru-RU"/>
        </w:rPr>
        <w:lastRenderedPageBreak/>
        <w:t>37.</w:t>
      </w:r>
      <w:r>
        <w:rPr>
          <w:rFonts w:ascii="Times New Roman" w:eastAsia="Times New Roman" w:hAnsi="Times New Roman" w:cs="Times New Roman"/>
          <w:color w:val="000000"/>
          <w:sz w:val="24"/>
          <w:szCs w:val="24"/>
          <w:lang w:val="ru-RU"/>
        </w:rPr>
        <w:t xml:space="preserve">Применение теплового расширения </w:t>
      </w:r>
      <w:r w:rsidR="00C6626D">
        <w:rPr>
          <w:rFonts w:ascii="Times New Roman" w:eastAsia="Times New Roman" w:hAnsi="Times New Roman" w:cs="Times New Roman"/>
          <w:color w:val="000000"/>
          <w:sz w:val="24"/>
          <w:szCs w:val="24"/>
        </w:rPr>
        <w:t>.</w:t>
      </w:r>
    </w:p>
    <w:p w14:paraId="17D1A7C1" w14:textId="77777777" w:rsidR="00065180" w:rsidRPr="000D6354" w:rsidRDefault="00065180" w:rsidP="00065180">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использовать тепловое расширение (или сжатие) материалов; </w:t>
      </w:r>
    </w:p>
    <w:p w14:paraId="611D688F" w14:textId="77777777" w:rsidR="00065180" w:rsidRPr="000D6354" w:rsidRDefault="00065180" w:rsidP="00065180">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использовать несколько материалов с разными коэффициентами теплового расширения. </w:t>
      </w:r>
    </w:p>
    <w:p w14:paraId="404120CC" w14:textId="578F00BB" w:rsidR="00065180" w:rsidRPr="00C6626D"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t>Этот приём наиболее применим в современной измерительной технике и является достаточно актуальным</w:t>
      </w:r>
      <w:r w:rsidR="00C6626D" w:rsidRPr="00C6626D">
        <w:rPr>
          <w:rFonts w:ascii="Times New Roman" w:eastAsia="Times New Roman" w:hAnsi="Times New Roman" w:cs="Times New Roman"/>
          <w:color w:val="000000"/>
          <w:sz w:val="24"/>
          <w:szCs w:val="24"/>
          <w:lang w:val="ru-RU"/>
        </w:rPr>
        <w:t>;</w:t>
      </w:r>
    </w:p>
    <w:p w14:paraId="1D940CB3" w14:textId="241BEA90" w:rsidR="00065180" w:rsidRPr="003B2F21" w:rsidRDefault="00065180" w:rsidP="0006518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38.</w:t>
      </w:r>
      <w:r>
        <w:rPr>
          <w:rFonts w:ascii="Times New Roman" w:eastAsia="Times New Roman" w:hAnsi="Times New Roman" w:cs="Times New Roman"/>
          <w:color w:val="000000"/>
          <w:sz w:val="24"/>
          <w:szCs w:val="24"/>
          <w:lang w:val="ru-RU"/>
        </w:rPr>
        <w:t xml:space="preserve">Применение сильных окислителей </w:t>
      </w:r>
      <w:r w:rsidR="00C6626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ru-RU"/>
        </w:rPr>
        <w:t xml:space="preserve"> </w:t>
      </w:r>
      <w:r w:rsidRPr="003B2F21">
        <w:rPr>
          <w:rFonts w:ascii="Times New Roman" w:eastAsia="Times New Roman" w:hAnsi="Times New Roman" w:cs="Times New Roman"/>
          <w:color w:val="000000"/>
          <w:sz w:val="24"/>
          <w:szCs w:val="24"/>
          <w:lang w:val="ru-RU"/>
        </w:rPr>
        <w:t xml:space="preserve"> </w:t>
      </w:r>
    </w:p>
    <w:p w14:paraId="53B7F9A8" w14:textId="5E026DFA" w:rsidR="00065180" w:rsidRPr="003B2F21" w:rsidRDefault="00065180" w:rsidP="00065180">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заменить обычный воздух обогащённым</w:t>
      </w:r>
      <w:r w:rsidR="00C6626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ru-RU"/>
        </w:rPr>
        <w:t xml:space="preserve">  </w:t>
      </w:r>
    </w:p>
    <w:p w14:paraId="53F17893" w14:textId="1E41FD98" w:rsidR="00065180" w:rsidRPr="003B2F21" w:rsidRDefault="00065180" w:rsidP="00065180">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заменить обогащённый воздух кислородом </w:t>
      </w:r>
      <w:r w:rsidR="00C6626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ru-RU"/>
        </w:rPr>
        <w:t xml:space="preserve"> </w:t>
      </w:r>
      <w:r w:rsidRPr="003B2F21">
        <w:rPr>
          <w:rFonts w:ascii="Times New Roman" w:eastAsia="Times New Roman" w:hAnsi="Times New Roman" w:cs="Times New Roman"/>
          <w:color w:val="000000"/>
          <w:sz w:val="24"/>
          <w:szCs w:val="24"/>
          <w:lang w:val="ru-RU"/>
        </w:rPr>
        <w:t xml:space="preserve"> </w:t>
      </w:r>
    </w:p>
    <w:p w14:paraId="71AB715F" w14:textId="64AA67AA" w:rsidR="00065180" w:rsidRPr="003B2F21" w:rsidRDefault="00065180" w:rsidP="00065180">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использовать озонированный кислород </w:t>
      </w:r>
      <w:r w:rsidR="00C6626D">
        <w:rPr>
          <w:rFonts w:ascii="Times New Roman" w:eastAsia="Times New Roman" w:hAnsi="Times New Roman" w:cs="Times New Roman"/>
          <w:color w:val="000000"/>
          <w:sz w:val="24"/>
          <w:szCs w:val="24"/>
        </w:rPr>
        <w:t>.</w:t>
      </w:r>
      <w:r w:rsidRPr="003B2F21">
        <w:rPr>
          <w:rFonts w:ascii="Times New Roman" w:eastAsia="Times New Roman" w:hAnsi="Times New Roman" w:cs="Times New Roman"/>
          <w:color w:val="000000"/>
          <w:sz w:val="24"/>
          <w:szCs w:val="24"/>
          <w:lang w:val="ru-RU"/>
        </w:rPr>
        <w:t xml:space="preserve"> </w:t>
      </w:r>
    </w:p>
    <w:p w14:paraId="59293EC6" w14:textId="77777777" w:rsidR="00065180" w:rsidRPr="000D6354" w:rsidRDefault="00065180" w:rsidP="00065180">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заменить озонированный кислород (или ионизированный) озоном. </w:t>
      </w:r>
    </w:p>
    <w:p w14:paraId="1E5A161C" w14:textId="7857CE7B" w:rsidR="00065180" w:rsidRPr="00C6626D"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t>Этот приём также остаётся актуальным и широко применяется в различных областях техники и технологии</w:t>
      </w:r>
      <w:r w:rsidR="00C6626D" w:rsidRPr="00C6626D">
        <w:rPr>
          <w:rFonts w:ascii="Times New Roman" w:eastAsia="Times New Roman" w:hAnsi="Times New Roman" w:cs="Times New Roman"/>
          <w:color w:val="000000"/>
          <w:sz w:val="24"/>
          <w:szCs w:val="24"/>
          <w:lang w:val="ru-RU"/>
        </w:rPr>
        <w:t>;</w:t>
      </w:r>
    </w:p>
    <w:p w14:paraId="38285076" w14:textId="5B9929D6" w:rsidR="00065180" w:rsidRPr="00C6626D" w:rsidRDefault="00065180" w:rsidP="0006518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r w:rsidRPr="000D6354">
        <w:rPr>
          <w:rFonts w:ascii="Times New Roman" w:eastAsia="Times New Roman" w:hAnsi="Times New Roman" w:cs="Times New Roman"/>
          <w:color w:val="000000"/>
          <w:sz w:val="24"/>
          <w:szCs w:val="24"/>
          <w:lang w:val="ru-RU"/>
        </w:rPr>
        <w:t>39.</w:t>
      </w:r>
      <w:r>
        <w:rPr>
          <w:rFonts w:ascii="Times New Roman" w:eastAsia="Times New Roman" w:hAnsi="Times New Roman" w:cs="Times New Roman"/>
          <w:color w:val="000000"/>
          <w:sz w:val="24"/>
          <w:szCs w:val="24"/>
          <w:lang w:val="ru-RU"/>
        </w:rPr>
        <w:t xml:space="preserve">Применение инертной среды  </w:t>
      </w:r>
      <w:r w:rsidR="00C6626D">
        <w:rPr>
          <w:rFonts w:ascii="Times New Roman" w:eastAsia="Times New Roman" w:hAnsi="Times New Roman" w:cs="Times New Roman"/>
          <w:color w:val="000000"/>
          <w:sz w:val="24"/>
          <w:szCs w:val="24"/>
        </w:rPr>
        <w:t>;</w:t>
      </w:r>
    </w:p>
    <w:p w14:paraId="7DA39A6D" w14:textId="1DE6D8FA" w:rsidR="00065180" w:rsidRPr="003B2F21" w:rsidRDefault="00065180" w:rsidP="00065180">
      <w:pPr>
        <w:numPr>
          <w:ilvl w:val="1"/>
          <w:numId w:val="2"/>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заменить обычную среду инертной </w:t>
      </w:r>
      <w:r w:rsidR="00C6626D">
        <w:rPr>
          <w:rFonts w:ascii="Times New Roman" w:eastAsia="Times New Roman" w:hAnsi="Times New Roman" w:cs="Times New Roman"/>
          <w:color w:val="000000"/>
          <w:sz w:val="24"/>
          <w:szCs w:val="24"/>
        </w:rPr>
        <w:t>;</w:t>
      </w:r>
      <w:r w:rsidRPr="003B2F21">
        <w:rPr>
          <w:rFonts w:ascii="Times New Roman" w:eastAsia="Times New Roman" w:hAnsi="Times New Roman" w:cs="Times New Roman"/>
          <w:color w:val="000000"/>
          <w:sz w:val="24"/>
          <w:szCs w:val="24"/>
          <w:lang w:val="ru-RU"/>
        </w:rPr>
        <w:t xml:space="preserve"> </w:t>
      </w:r>
    </w:p>
    <w:p w14:paraId="086851EB" w14:textId="3C1EA751" w:rsidR="00065180" w:rsidRPr="000D6354" w:rsidRDefault="00065180" w:rsidP="00065180">
      <w:pPr>
        <w:numPr>
          <w:ilvl w:val="1"/>
          <w:numId w:val="2"/>
        </w:numPr>
        <w:spacing w:before="100" w:beforeAutospacing="1" w:after="100" w:afterAutospacing="1" w:line="336" w:lineRule="atLeast"/>
        <w:ind w:left="840" w:righ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вести процесс в вакууме </w:t>
      </w:r>
      <w:r w:rsidR="00C6626D">
        <w:rPr>
          <w:rFonts w:ascii="Times New Roman" w:eastAsia="Times New Roman" w:hAnsi="Times New Roman" w:cs="Times New Roman"/>
          <w:color w:val="000000"/>
          <w:sz w:val="24"/>
          <w:szCs w:val="24"/>
        </w:rPr>
        <w:t>;</w:t>
      </w:r>
      <w:r w:rsidRPr="000D6354">
        <w:rPr>
          <w:rFonts w:ascii="Times New Roman" w:eastAsia="Times New Roman" w:hAnsi="Times New Roman" w:cs="Times New Roman"/>
          <w:color w:val="000000"/>
          <w:sz w:val="24"/>
          <w:szCs w:val="24"/>
        </w:rPr>
        <w:t xml:space="preserve"> </w:t>
      </w:r>
    </w:p>
    <w:p w14:paraId="251B63D6" w14:textId="7F05A69D" w:rsidR="00065180" w:rsidRPr="00C6626D"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t>Этот приём сегодня чрезвычайно актуален для полупроводниковой и микроэлектронной промышленности</w:t>
      </w:r>
      <w:r w:rsidR="00C6626D" w:rsidRPr="00C6626D">
        <w:rPr>
          <w:rFonts w:ascii="Times New Roman" w:eastAsia="Times New Roman" w:hAnsi="Times New Roman" w:cs="Times New Roman"/>
          <w:color w:val="000000"/>
          <w:sz w:val="24"/>
          <w:szCs w:val="24"/>
          <w:lang w:val="ru-RU"/>
        </w:rPr>
        <w:t>;</w:t>
      </w:r>
    </w:p>
    <w:p w14:paraId="26D1DCD0" w14:textId="16D5CD39" w:rsidR="00065180" w:rsidRPr="00C6626D"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t>Для получения лучших результатов в микро-миниатюризации все процессы проводятся в чистых комнатах , в инертной среде или в вакууме</w:t>
      </w:r>
      <w:r w:rsidR="00C6626D" w:rsidRPr="00C6626D">
        <w:rPr>
          <w:rFonts w:ascii="Times New Roman" w:eastAsia="Times New Roman" w:hAnsi="Times New Roman" w:cs="Times New Roman"/>
          <w:color w:val="000000"/>
          <w:sz w:val="24"/>
          <w:szCs w:val="24"/>
          <w:lang w:val="ru-RU"/>
        </w:rPr>
        <w:t>;</w:t>
      </w:r>
    </w:p>
    <w:p w14:paraId="5C10E9C2" w14:textId="232EC4AC" w:rsidR="00065180" w:rsidRPr="00C6626D"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t>То есть для любого изобретения в этих передовых областях , инертная среда или вакуумные камеры являются обязательным фоном , который обеспечивает необходимый уровень качества</w:t>
      </w:r>
      <w:r w:rsidR="00C6626D" w:rsidRPr="00C6626D">
        <w:rPr>
          <w:rFonts w:ascii="Times New Roman" w:eastAsia="Times New Roman" w:hAnsi="Times New Roman" w:cs="Times New Roman"/>
          <w:color w:val="000000"/>
          <w:sz w:val="24"/>
          <w:szCs w:val="24"/>
          <w:lang w:val="ru-RU"/>
        </w:rPr>
        <w:t>;</w:t>
      </w:r>
    </w:p>
    <w:p w14:paraId="0FE49B49" w14:textId="7AA43497" w:rsidR="00065180" w:rsidRPr="000D6354" w:rsidRDefault="00065180" w:rsidP="0006518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40.</w:t>
      </w:r>
      <w:r>
        <w:rPr>
          <w:rFonts w:ascii="Times New Roman" w:eastAsia="Times New Roman" w:hAnsi="Times New Roman" w:cs="Times New Roman"/>
          <w:color w:val="000000"/>
          <w:sz w:val="24"/>
          <w:szCs w:val="24"/>
          <w:lang w:val="ru-RU"/>
        </w:rPr>
        <w:t>Применение композиционных материалов</w:t>
      </w:r>
      <w:r w:rsidR="003A0CD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ru-RU"/>
        </w:rPr>
        <w:t xml:space="preserve">  </w:t>
      </w:r>
    </w:p>
    <w:p w14:paraId="5025F0E6" w14:textId="77777777" w:rsidR="00065180" w:rsidRPr="000D6354" w:rsidRDefault="00065180" w:rsidP="00065180">
      <w:pPr>
        <w:numPr>
          <w:ilvl w:val="1"/>
          <w:numId w:val="2"/>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перейти от однородных материалов к композиционным. </w:t>
      </w:r>
    </w:p>
    <w:p w14:paraId="5A9775EE" w14:textId="08827434" w:rsidR="00065180" w:rsidRPr="003A0CD2"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Как известно замена одного материала другим изобретением не признаётся ; Сам по себе композиционный материал это тема или объект оригинального изобретения , но </w:t>
      </w:r>
      <w:r w:rsidRPr="000D6354">
        <w:rPr>
          <w:rFonts w:ascii="Times New Roman" w:eastAsia="Times New Roman" w:hAnsi="Times New Roman" w:cs="Times New Roman"/>
          <w:color w:val="000000"/>
          <w:sz w:val="24"/>
          <w:szCs w:val="24"/>
          <w:lang w:val="ru-RU"/>
        </w:rPr>
        <w:lastRenderedPageBreak/>
        <w:t>очень часто , когда обычный конструкционный материал меняется на композит, свойства и возможности изделия настолько изменяются , что изделие в котором применены композиты становится совершенно новым , неизвестным ранее,  с совершенно новыми функциями и необычной технической характеристикой</w:t>
      </w:r>
      <w:r w:rsidR="003A0CD2" w:rsidRPr="003A0CD2">
        <w:rPr>
          <w:rFonts w:ascii="Times New Roman" w:eastAsia="Times New Roman" w:hAnsi="Times New Roman" w:cs="Times New Roman"/>
          <w:color w:val="000000"/>
          <w:sz w:val="24"/>
          <w:szCs w:val="24"/>
          <w:lang w:val="ru-RU"/>
        </w:rPr>
        <w:t>;</w:t>
      </w:r>
    </w:p>
    <w:p w14:paraId="7F940526" w14:textId="0FB09F5F" w:rsidR="00065180" w:rsidRPr="000D6354"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Конечно , для того чтобы произвести такую замену необходимо выполнить такой объём работ , который сопоставим с разработкой принципиально новой технологии или принципиально нового продукта и это под силу только компаниям с мощными исследовательскими подразделениями</w:t>
      </w:r>
      <w:r w:rsidR="003A0CD2" w:rsidRPr="003A0CD2">
        <w:rPr>
          <w:rFonts w:ascii="Times New Roman" w:eastAsia="Times New Roman" w:hAnsi="Times New Roman" w:cs="Times New Roman"/>
          <w:color w:val="000000"/>
          <w:sz w:val="24"/>
          <w:szCs w:val="24"/>
          <w:lang w:val="ru-RU"/>
        </w:rPr>
        <w:t>;</w:t>
      </w:r>
      <w:r w:rsidRPr="000D6354">
        <w:rPr>
          <w:rFonts w:ascii="Times New Roman" w:eastAsia="Times New Roman" w:hAnsi="Times New Roman" w:cs="Times New Roman"/>
          <w:color w:val="000000"/>
          <w:sz w:val="24"/>
          <w:szCs w:val="24"/>
          <w:lang w:val="ru-RU"/>
        </w:rPr>
        <w:t xml:space="preserve"> </w:t>
      </w:r>
    </w:p>
    <w:p w14:paraId="6C966CE7" w14:textId="05DEC6FF" w:rsidR="00065180" w:rsidRPr="003A0CD2"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t>Интеграция различных технологических направлений в любом современном инновационном проекте , очень часто требует для получения идеального конечного результата применять композиционные материалы абсолютно нового свойства  и зачастую в абсолютно необычном качестве</w:t>
      </w:r>
      <w:r w:rsidR="003A0CD2" w:rsidRPr="003A0CD2">
        <w:rPr>
          <w:rFonts w:ascii="Times New Roman" w:eastAsia="Times New Roman" w:hAnsi="Times New Roman" w:cs="Times New Roman"/>
          <w:color w:val="000000"/>
          <w:sz w:val="24"/>
          <w:szCs w:val="24"/>
          <w:lang w:val="ru-RU"/>
        </w:rPr>
        <w:t>;</w:t>
      </w:r>
    </w:p>
    <w:p w14:paraId="61DCBB8C" w14:textId="4E84E30D" w:rsidR="00065180" w:rsidRPr="003A0CD2" w:rsidRDefault="00065180" w:rsidP="0006518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3D1150">
        <w:rPr>
          <w:rFonts w:ascii="Times New Roman" w:eastAsia="Times New Roman" w:hAnsi="Times New Roman" w:cs="Times New Roman"/>
          <w:color w:val="000000"/>
          <w:sz w:val="24"/>
          <w:szCs w:val="24"/>
          <w:lang w:val="ru-RU"/>
        </w:rPr>
        <w:t>Эти новые композиционные материалы могут относиться к вторичным интеграционным уровням , например если изобретён новый тип двигателя внутреннего сгорания , то для получения идеального конечного результата , скажем в области снижения концентрации сажи в выхлопных газах , вместо традиционно принятых видов топлива , в том же конструктиве двигателя может быть применено композиционное топливо в виде смеси , состоящей из , например , бензина и этанола или эмульсия , состоящая из , например , дизельного топлива и воды</w:t>
      </w:r>
      <w:r w:rsidR="003A0CD2" w:rsidRPr="003A0CD2">
        <w:rPr>
          <w:rFonts w:ascii="Times New Roman" w:eastAsia="Times New Roman" w:hAnsi="Times New Roman" w:cs="Times New Roman"/>
          <w:color w:val="000000"/>
          <w:sz w:val="24"/>
          <w:szCs w:val="24"/>
          <w:lang w:val="ru-RU"/>
        </w:rPr>
        <w:t>;</w:t>
      </w:r>
    </w:p>
    <w:p w14:paraId="03BCFD54" w14:textId="5B074F53" w:rsidR="00C8546A" w:rsidRPr="003A0CD2" w:rsidRDefault="00C8546A" w:rsidP="00B86AB4">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В качестве примера автор приводит информацию о новейших разработках композиционных материалов , имеющих высокий потенциал применения в условиях </w:t>
      </w:r>
      <w:r w:rsidR="00B86AB4">
        <w:rPr>
          <w:rFonts w:ascii="Times New Roman" w:eastAsia="Times New Roman" w:hAnsi="Times New Roman" w:cs="Times New Roman"/>
          <w:color w:val="000000"/>
          <w:sz w:val="24"/>
          <w:szCs w:val="24"/>
          <w:lang w:val="ru-RU"/>
        </w:rPr>
        <w:t xml:space="preserve"> экосистем и инфраструктуры умных объектов недвижимости </w:t>
      </w:r>
      <w:r w:rsidR="003A0CD2" w:rsidRPr="003A0CD2">
        <w:rPr>
          <w:rFonts w:ascii="Times New Roman" w:eastAsia="Times New Roman" w:hAnsi="Times New Roman" w:cs="Times New Roman"/>
          <w:color w:val="000000"/>
          <w:sz w:val="24"/>
          <w:szCs w:val="24"/>
          <w:lang w:val="ru-RU"/>
        </w:rPr>
        <w:t>;</w:t>
      </w:r>
    </w:p>
    <w:p w14:paraId="73BCB46F" w14:textId="427B08AE" w:rsidR="00C8546A" w:rsidRPr="003A0CD2" w:rsidRDefault="00C8546A" w:rsidP="00C8546A">
      <w:pPr>
        <w:rPr>
          <w:rFonts w:ascii="Times New Roman" w:hAnsi="Times New Roman"/>
          <w:b/>
          <w:sz w:val="24"/>
          <w:szCs w:val="24"/>
          <w:lang w:val="ru-RU"/>
        </w:rPr>
      </w:pPr>
      <w:r w:rsidRPr="00B86564">
        <w:rPr>
          <w:rFonts w:ascii="Times New Roman" w:hAnsi="Times New Roman"/>
          <w:b/>
          <w:sz w:val="24"/>
          <w:szCs w:val="24"/>
          <w:lang w:val="ru-RU"/>
        </w:rPr>
        <w:t xml:space="preserve">Инновационный </w:t>
      </w:r>
      <w:r>
        <w:rPr>
          <w:rFonts w:ascii="Times New Roman" w:hAnsi="Times New Roman"/>
          <w:b/>
          <w:sz w:val="24"/>
          <w:szCs w:val="24"/>
          <w:lang w:val="ru-RU"/>
        </w:rPr>
        <w:t xml:space="preserve">  </w:t>
      </w:r>
      <w:r w:rsidRPr="00B86564">
        <w:rPr>
          <w:rFonts w:ascii="Times New Roman" w:hAnsi="Times New Roman"/>
          <w:b/>
          <w:sz w:val="24"/>
          <w:szCs w:val="24"/>
          <w:lang w:val="ru-RU"/>
        </w:rPr>
        <w:t>композитный материал</w:t>
      </w:r>
      <w:r>
        <w:rPr>
          <w:rFonts w:ascii="Times New Roman" w:hAnsi="Times New Roman"/>
          <w:b/>
          <w:sz w:val="24"/>
          <w:szCs w:val="24"/>
          <w:lang w:val="ru-RU"/>
        </w:rPr>
        <w:t xml:space="preserve"> с псевдо-пористой структурой</w:t>
      </w:r>
      <w:r w:rsidR="003A0CD2" w:rsidRPr="003A0CD2">
        <w:rPr>
          <w:rFonts w:ascii="Times New Roman" w:hAnsi="Times New Roman"/>
          <w:b/>
          <w:sz w:val="24"/>
          <w:szCs w:val="24"/>
          <w:lang w:val="ru-RU"/>
        </w:rPr>
        <w:t>.</w:t>
      </w:r>
    </w:p>
    <w:p w14:paraId="29630BA0" w14:textId="77777777" w:rsidR="00C8546A" w:rsidRPr="00B86564" w:rsidRDefault="00C8546A" w:rsidP="00C8546A">
      <w:pPr>
        <w:rPr>
          <w:rFonts w:ascii="Times New Roman" w:hAnsi="Times New Roman"/>
          <w:sz w:val="24"/>
          <w:szCs w:val="24"/>
          <w:lang w:val="ru-RU"/>
        </w:rPr>
      </w:pPr>
    </w:p>
    <w:p w14:paraId="57C1B1FF"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Изобретён и  разработан новый Композитный материал , имеющий высокие теплопроводные свойства и  имеющий при этом высокие электропроводные свойства;</w:t>
      </w:r>
    </w:p>
    <w:p w14:paraId="3CD6584E"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Новый композитный материал  способный в течении очень коротких промежутков времени воспринять и рассеять значительные количества энергии;</w:t>
      </w:r>
    </w:p>
    <w:p w14:paraId="06068BEB"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Материал способен  воспринять и передать значительные количества энергии на расстояние и имеет  при этом максимальную механическую прочность , обладает  максимальной надёжностью при сохранении точных геометрических форм под воздействием высоких концентраций температур, энергии и других видов вредных  или экстремальных воздействий.</w:t>
      </w:r>
    </w:p>
    <w:p w14:paraId="44327935"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lastRenderedPageBreak/>
        <w:t>Формулировка нового композитного материала, как продукта :</w:t>
      </w:r>
    </w:p>
    <w:p w14:paraId="5F60C0FE"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композитный материал, имеющий развитую трёхмерную ( объёмную ) структуру, состоящую из множества одинаковых многоуровневых сферических оболочек, покрывающих сферические ядра; ядра с оболочками ( капсулы ) скреплены между собой посредством ряда последовательных технологических операций и имеют эквивалентную для всех капсул структуры форму контакта между собой;</w:t>
      </w:r>
    </w:p>
    <w:p w14:paraId="1DD8A8D7"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композитный материал имеет свойства сверх теплопроводности и сверх  электропроводности ;</w:t>
      </w:r>
    </w:p>
    <w:p w14:paraId="1BD20E68"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композитный материал имеет высокую механическую прочность, не склонен к возникновению внутренних механических и температурных напряжений и как следствие этих явлений, - возникновению внутренних деформаций ;</w:t>
      </w:r>
    </w:p>
    <w:p w14:paraId="647F7E80"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композитный материал способен подвергаться воздействию высоких давлений и способен под воздействием этих давлений по крайней мере для части компонентов входить в режим хладно-текучести, что позволяет калибровать трёхмерную геометрическую форму структуры и обеспечивать с высокой степенью повторяемости очень точные геометрические размеры структуры;</w:t>
      </w:r>
    </w:p>
    <w:p w14:paraId="0A24E2B9"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Варианты коммерческого названия продукта-как материала :</w:t>
      </w:r>
    </w:p>
    <w:p w14:paraId="441A8E1A" w14:textId="6529A4C1"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композитный материал, являющийся одновременно проводником электрического тока и эффективным тепло</w:t>
      </w:r>
      <w:r w:rsidR="00B86AB4">
        <w:rPr>
          <w:rFonts w:ascii="Times New Roman" w:hAnsi="Times New Roman"/>
          <w:sz w:val="24"/>
          <w:szCs w:val="24"/>
          <w:lang w:val="ru-RU"/>
        </w:rPr>
        <w:t xml:space="preserve">вым </w:t>
      </w:r>
      <w:r w:rsidRPr="00B86564">
        <w:rPr>
          <w:rFonts w:ascii="Times New Roman" w:hAnsi="Times New Roman"/>
          <w:sz w:val="24"/>
          <w:szCs w:val="24"/>
          <w:lang w:val="ru-RU"/>
        </w:rPr>
        <w:t>проводником, имеющий развитую трёхмерную токопроводящую структуру, с равномерно распределёнными в ней узлами ( микросферами ) , точками максимальной теплопроводности, не являющимися проводниками электрического тока;</w:t>
      </w:r>
    </w:p>
    <w:p w14:paraId="49CA4C71"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то есть выполненными из материала с максимально возможной теплопроводностью, например –алмаза, у которого коэффициент теплопередачи  равен 1200, и который не является проводником электрического тока );</w:t>
      </w:r>
    </w:p>
    <w:p w14:paraId="70E37273" w14:textId="1571C75A"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Материал имеет вид трёхмерной решётки в узлах которой расположены алмазные сферы, которые являются лучшим из известных тепло</w:t>
      </w:r>
      <w:r w:rsidR="00B86AB4">
        <w:rPr>
          <w:rFonts w:ascii="Times New Roman" w:hAnsi="Times New Roman"/>
          <w:sz w:val="24"/>
          <w:szCs w:val="24"/>
          <w:lang w:val="ru-RU"/>
        </w:rPr>
        <w:t xml:space="preserve">вых </w:t>
      </w:r>
      <w:r w:rsidRPr="00B86564">
        <w:rPr>
          <w:rFonts w:ascii="Times New Roman" w:hAnsi="Times New Roman"/>
          <w:sz w:val="24"/>
          <w:szCs w:val="24"/>
          <w:lang w:val="ru-RU"/>
        </w:rPr>
        <w:t>проводников, отделённые в трёхмерном пространстве структуры друг от друга ,- медными оболочками , являющимися отличным проводником и тепло</w:t>
      </w:r>
      <w:r w:rsidR="00B86AB4">
        <w:rPr>
          <w:rFonts w:ascii="Times New Roman" w:hAnsi="Times New Roman"/>
          <w:sz w:val="24"/>
          <w:szCs w:val="24"/>
          <w:lang w:val="ru-RU"/>
        </w:rPr>
        <w:t xml:space="preserve">вым </w:t>
      </w:r>
      <w:r w:rsidRPr="00B86564">
        <w:rPr>
          <w:rFonts w:ascii="Times New Roman" w:hAnsi="Times New Roman"/>
          <w:sz w:val="24"/>
          <w:szCs w:val="24"/>
          <w:lang w:val="ru-RU"/>
        </w:rPr>
        <w:t xml:space="preserve">проводником. </w:t>
      </w:r>
    </w:p>
    <w:p w14:paraId="60AA9917"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Таким образом для электрического тока( наиболее важно для тока в импульсном режиме ) композитная структура является неким псевдо-губчатым или псевдо-пористым объёмом, так как по всему указанному объёму токопроводящего материала, равномерно распределены диэлектрические сферические пространства, соизмеримые по размерам с размерами токопроводящего пространства ;</w:t>
      </w:r>
    </w:p>
    <w:p w14:paraId="0BBFF62E"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Этот факт способствует достаточно быстрому и равномерному рассеиванию тока с одной стороны и быстрому, эффективному . равномерному рассеянию тепла с другой стороны, благодаря явлениям ,  имеющим место в одном и том же объёме материала ;</w:t>
      </w:r>
    </w:p>
    <w:p w14:paraId="5E53E8A0"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lastRenderedPageBreak/>
        <w:t>- в качестве материала для оболочек предусмотрены самые пластичные из известных материалов, например – медь или серебро, которые обладают и максимальной из известных материалов электропроводностью; при воздействии высоким давлением в замкнутом объёме , указанные металлы возможно довести до состояния хладно-текучести;</w:t>
      </w:r>
    </w:p>
    <w:p w14:paraId="54101884"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При условии приложения высокого давления в трёхмерном замкнутом объёме, характер и форма взаимодействия между капсулами в структуре модифицируются, что позволяет формировать изделия с необходимыми техническими и технологическими кондициями, которые невозможно получить при применении обычных технологий.</w:t>
      </w:r>
    </w:p>
    <w:p w14:paraId="08896A5B"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Новый материал может получить свои необычные свойства , благодаря соответствующим технологическим приёмам, которые  в силу  своей оригинальности , становятся базовыми для оригинального комплексного технологического процесса,- объекта интегративного базового изобретения и серии аппликативных изобретений, направленных на развитие и усовершенствование свойств указанных композитных материалов и их производных.</w:t>
      </w:r>
    </w:p>
    <w:p w14:paraId="1AC1D5D7"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Варианты названия и определения технологии производства нового  композитного материала :</w:t>
      </w:r>
    </w:p>
    <w:p w14:paraId="1935561A" w14:textId="75E258EB"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Метод изготовления псевдо- губчатого или псевдо-пористого композитного материала, представляющего собой множество нано-капсул, скреплённых между собой в трехмерную структуру, подв</w:t>
      </w:r>
      <w:r w:rsidR="00D97F81">
        <w:rPr>
          <w:rFonts w:ascii="Times New Roman" w:hAnsi="Times New Roman"/>
          <w:sz w:val="24"/>
          <w:szCs w:val="24"/>
          <w:lang w:val="ru-RU"/>
        </w:rPr>
        <w:t>е</w:t>
      </w:r>
      <w:r w:rsidRPr="00B86564">
        <w:rPr>
          <w:rFonts w:ascii="Times New Roman" w:hAnsi="Times New Roman"/>
          <w:sz w:val="24"/>
          <w:szCs w:val="24"/>
          <w:lang w:val="ru-RU"/>
        </w:rPr>
        <w:t xml:space="preserve">ргнутую на завершающей стадии изготовления,- объёмной пластической калибрующей деформации в режиме хладно-текучести для материала пластичных оболочек нано-капсул. </w:t>
      </w:r>
    </w:p>
    <w:p w14:paraId="2E34D161" w14:textId="50A192D4"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Технологии производства нано-порошка из алмазов и последующего покрытия его медью или другими пластичными металлами  , техника относительно известная с точки зрения принципов технологии, однако на последующих этапах проекта , </w:t>
      </w:r>
      <w:r w:rsidR="00B86AB4">
        <w:rPr>
          <w:rFonts w:ascii="Times New Roman" w:hAnsi="Times New Roman"/>
          <w:sz w:val="24"/>
          <w:szCs w:val="24"/>
          <w:lang w:val="ru-RU"/>
        </w:rPr>
        <w:t xml:space="preserve">которая </w:t>
      </w:r>
      <w:r w:rsidRPr="00B86564">
        <w:rPr>
          <w:rFonts w:ascii="Times New Roman" w:hAnsi="Times New Roman"/>
          <w:sz w:val="24"/>
          <w:szCs w:val="24"/>
          <w:lang w:val="ru-RU"/>
        </w:rPr>
        <w:t>потребу</w:t>
      </w:r>
      <w:r w:rsidR="00B86AB4">
        <w:rPr>
          <w:rFonts w:ascii="Times New Roman" w:hAnsi="Times New Roman"/>
          <w:sz w:val="24"/>
          <w:szCs w:val="24"/>
          <w:lang w:val="ru-RU"/>
        </w:rPr>
        <w:t xml:space="preserve">ет </w:t>
      </w:r>
      <w:r w:rsidRPr="00B86564">
        <w:rPr>
          <w:rFonts w:ascii="Times New Roman" w:hAnsi="Times New Roman"/>
          <w:sz w:val="24"/>
          <w:szCs w:val="24"/>
          <w:lang w:val="ru-RU"/>
        </w:rPr>
        <w:t xml:space="preserve"> относительной модификации.</w:t>
      </w:r>
    </w:p>
    <w:p w14:paraId="3B5136FA"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Предлагаемый композитный материал после завершения всех операций по его изготовлению , приобретает вид законченной геометрической структуры, например,- призмы , которую необходимо рассматривать как токопроводящий объект, в объёме которого равномерно распределены диэлектрические сферы, изготовленные из синтетических алмазов.</w:t>
      </w:r>
    </w:p>
    <w:p w14:paraId="35B6EC43"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 Сечение такого проводника достаточно велико, и благодаря развитой объёмной структуре, у такого проводника невысокое электрическое сопротивление. Поскольку в объёме токопроводящей структуры имеются вкрапления из алмазных зёрен ( сфер ), которые не являются проводником тока, ток огибает эти зоны в теле структуры и проходит только в токопроводящий объём. </w:t>
      </w:r>
    </w:p>
    <w:p w14:paraId="45929F34"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Такая схема рассеивания или распределения тока по относительно большому сечению позволяет резко снизить потери и ускорить прохождение тока . В случае если имеется необходимость   рассеять тепло , псевдо-пористая структура представляет собой узлы специфической решётки в узлах которой расположены алмазные сферы, термическое сопротивление которых в 4-5 раз ниже чем в целом по структуре, поэтому тепло </w:t>
      </w:r>
      <w:r w:rsidRPr="00B86564">
        <w:rPr>
          <w:rFonts w:ascii="Times New Roman" w:hAnsi="Times New Roman"/>
          <w:sz w:val="24"/>
          <w:szCs w:val="24"/>
          <w:lang w:val="ru-RU"/>
        </w:rPr>
        <w:lastRenderedPageBreak/>
        <w:t xml:space="preserve">устремляется в узлы указанной решётки и это обеспечивает очень быстрый и интенсивный отток ( рассеивание ) тепла от источника его возникновения. </w:t>
      </w:r>
    </w:p>
    <w:p w14:paraId="24F27811"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То есть в обоих случаях создаётся феномен пятнистого трёхмерного распределения зон с различными удельными коэффициентами теплопроводности и электропроводности.</w:t>
      </w:r>
    </w:p>
    <w:p w14:paraId="04F4E66B"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 Кроме этого размеры капсул в масштабе нанометров и финишная пластическая деформация в режиме хладно-текучести, позволяют значительно уменьшить зазоры между капсулами, что повышает эффективность отбора и рассеивания тепла и токовых импульсов.</w:t>
      </w:r>
    </w:p>
    <w:p w14:paraId="423839DD"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Расчётный и ожидаемый эффект при рассеивании тепла в 4-5 раз превышает самые лучшие показатели в существующих технических решениях.</w:t>
      </w:r>
    </w:p>
    <w:p w14:paraId="0210A676" w14:textId="37272270"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В качестве примера использования композитного материала, можно рассмотреть упаковку и корпус полупроводникового лазера ( лазерного диода ) . Для примера можно рассмотреть лазерный диод с мульти</w:t>
      </w:r>
      <w:r w:rsidR="00B86AB4">
        <w:rPr>
          <w:rFonts w:ascii="Times New Roman" w:hAnsi="Times New Roman"/>
          <w:sz w:val="24"/>
          <w:szCs w:val="24"/>
          <w:lang w:val="ru-RU"/>
        </w:rPr>
        <w:t xml:space="preserve"> – поточным </w:t>
      </w:r>
      <w:r w:rsidRPr="00B86564">
        <w:rPr>
          <w:rFonts w:ascii="Times New Roman" w:hAnsi="Times New Roman"/>
          <w:sz w:val="24"/>
          <w:szCs w:val="24"/>
          <w:lang w:val="ru-RU"/>
        </w:rPr>
        <w:t xml:space="preserve"> излучением и выходной оптической мощностью в 1 ватт. Для управления работой диода необходимо для получения выходной мощности в 1 ватт подать как минимум 1 Ампер тока. Напряжение , с учётом внутреннего сопротивления самого лазерного диода и управляющей электронной системы составит как минимум- 2 вольта. Таким образом общая потребляемая мощность составит 2 ватта ,при реальной выходной мощности в 1 ватт. Коэффициент потерь мощности ,- 50% - это лучший показатель известный на сегодня.</w:t>
      </w:r>
    </w:p>
    <w:p w14:paraId="53CEA1CE" w14:textId="4940FA01"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 То есть наименее нагруженный лазерный диод с мульти</w:t>
      </w:r>
      <w:r w:rsidR="00B86AB4">
        <w:rPr>
          <w:rFonts w:ascii="Times New Roman" w:hAnsi="Times New Roman"/>
          <w:sz w:val="24"/>
          <w:szCs w:val="24"/>
          <w:lang w:val="ru-RU"/>
        </w:rPr>
        <w:t xml:space="preserve"> поточным </w:t>
      </w:r>
      <w:r w:rsidRPr="00B86564">
        <w:rPr>
          <w:rFonts w:ascii="Times New Roman" w:hAnsi="Times New Roman"/>
          <w:sz w:val="24"/>
          <w:szCs w:val="24"/>
          <w:lang w:val="ru-RU"/>
        </w:rPr>
        <w:t xml:space="preserve"> излучением ( сечение луча составляет ,- 300 микрон х 1-3 микрона ) нуждается в рассеивании 1 ватта энергии. </w:t>
      </w:r>
    </w:p>
    <w:p w14:paraId="39224ABC"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Стандартный корпус для такого типа диодов имеет обозначение </w:t>
      </w:r>
      <w:r w:rsidRPr="00B86564">
        <w:rPr>
          <w:rFonts w:ascii="Times New Roman" w:hAnsi="Times New Roman"/>
          <w:sz w:val="24"/>
          <w:szCs w:val="24"/>
        </w:rPr>
        <w:t>SOT</w:t>
      </w:r>
      <w:r w:rsidRPr="00B86564">
        <w:rPr>
          <w:rFonts w:ascii="Times New Roman" w:hAnsi="Times New Roman"/>
          <w:sz w:val="24"/>
          <w:szCs w:val="24"/>
          <w:lang w:val="ru-RU"/>
        </w:rPr>
        <w:t xml:space="preserve">-148 и диаметр его монтажного фланца составляет 9 мм . Для того , чтобы рассеять такое громадное удельное количество тепла и нужен композитный материал, способный от гетероструктуры лазерного диода , размеры которой не превышают размеров стандартного полупроводникового кристалла интегральной схемы отвести тепло , возникающее от преобразования в тепло энергии мощностью в 1 ватт. </w:t>
      </w:r>
    </w:p>
    <w:p w14:paraId="7399D22E" w14:textId="0BF44D92"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Номинальная рабочая температура в зоне расположения гетероструктуры не может превышать 25-27 градусов Цельсия ( плюс ). Для того , что бы осуществить трансфер такого количества тепла , гетероструктуру припаивают к композитному носителю , который рассеивает тепло на корпус диода, который в свою очередь отдаёт возникшее тепло в охлаждающую ( терм</w:t>
      </w:r>
      <w:r>
        <w:rPr>
          <w:rFonts w:ascii="Times New Roman" w:hAnsi="Times New Roman"/>
          <w:sz w:val="24"/>
          <w:szCs w:val="24"/>
          <w:lang w:val="ru-RU"/>
        </w:rPr>
        <w:t xml:space="preserve">ическую </w:t>
      </w:r>
      <w:r w:rsidRPr="00B86564">
        <w:rPr>
          <w:rFonts w:ascii="Times New Roman" w:hAnsi="Times New Roman"/>
          <w:sz w:val="24"/>
          <w:szCs w:val="24"/>
          <w:lang w:val="ru-RU"/>
        </w:rPr>
        <w:t>-электр</w:t>
      </w:r>
      <w:r>
        <w:rPr>
          <w:rFonts w:ascii="Times New Roman" w:hAnsi="Times New Roman"/>
          <w:sz w:val="24"/>
          <w:szCs w:val="24"/>
          <w:lang w:val="ru-RU"/>
        </w:rPr>
        <w:t xml:space="preserve">ическую  – </w:t>
      </w:r>
      <w:r w:rsidRPr="00B86564">
        <w:rPr>
          <w:rFonts w:ascii="Times New Roman" w:hAnsi="Times New Roman"/>
          <w:sz w:val="24"/>
          <w:szCs w:val="24"/>
          <w:lang w:val="ru-RU"/>
        </w:rPr>
        <w:t>охладитель</w:t>
      </w:r>
      <w:r>
        <w:rPr>
          <w:rFonts w:ascii="Times New Roman" w:hAnsi="Times New Roman"/>
          <w:sz w:val="24"/>
          <w:szCs w:val="24"/>
          <w:lang w:val="ru-RU"/>
        </w:rPr>
        <w:t xml:space="preserve">ную </w:t>
      </w:r>
      <w:r w:rsidRPr="00B86564">
        <w:rPr>
          <w:rFonts w:ascii="Times New Roman" w:hAnsi="Times New Roman"/>
          <w:sz w:val="24"/>
          <w:szCs w:val="24"/>
          <w:lang w:val="ru-RU"/>
        </w:rPr>
        <w:t xml:space="preserve"> ) систему.</w:t>
      </w:r>
    </w:p>
    <w:p w14:paraId="6F211E47" w14:textId="0EAB3E5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 Чем более эффективен материал , тем более эффективна работа лазерного диода., включая стабильность, долговечность и выходную мощность . Проблема является гораздо более острой при необходимости отвести тепло от одно</w:t>
      </w:r>
      <w:r w:rsidR="00B86AB4">
        <w:rPr>
          <w:rFonts w:ascii="Times New Roman" w:hAnsi="Times New Roman"/>
          <w:sz w:val="24"/>
          <w:szCs w:val="24"/>
          <w:lang w:val="ru-RU"/>
        </w:rPr>
        <w:t xml:space="preserve"> поточного </w:t>
      </w:r>
      <w:r w:rsidRPr="00B86564">
        <w:rPr>
          <w:rFonts w:ascii="Times New Roman" w:hAnsi="Times New Roman"/>
          <w:sz w:val="24"/>
          <w:szCs w:val="24"/>
          <w:lang w:val="ru-RU"/>
        </w:rPr>
        <w:t xml:space="preserve"> диода, так как у такого типа диодов сечение луча представляет собой окружность диаметром не более 0,6 микрона. В этом случае концентрация энергии ещё более высокая и функция отвода и рассеивания тепла становится ещё более важной.</w:t>
      </w:r>
    </w:p>
    <w:p w14:paraId="64937577"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lastRenderedPageBreak/>
        <w:t xml:space="preserve">Учитывая тот факт, что только для нужд всевозможных видео систем , систем оптической памяти, оптических накопителей памяти к персональным компьютерам и тому подобным изделиям необходима система лазерных источников света, в различных областях спектра, количество лазерных диодов, только для этих нужд составляет в год более 100 миллионов штук, при цене лазерного диода мощностью в 1 ватт более $1000. </w:t>
      </w:r>
    </w:p>
    <w:p w14:paraId="080E30D3" w14:textId="03F938E8"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 В основной массе сегодня оптическая мощность применяемых лазерных диодов составляет приблизительно 80 милливатт, однако работающих в красном диапазоне спектра и одно</w:t>
      </w:r>
      <w:r w:rsidR="00B86AB4">
        <w:rPr>
          <w:rFonts w:ascii="Times New Roman" w:hAnsi="Times New Roman"/>
          <w:sz w:val="24"/>
          <w:szCs w:val="24"/>
          <w:lang w:val="ru-RU"/>
        </w:rPr>
        <w:t xml:space="preserve"> поточных </w:t>
      </w:r>
      <w:r w:rsidRPr="00B86564">
        <w:rPr>
          <w:rFonts w:ascii="Times New Roman" w:hAnsi="Times New Roman"/>
          <w:sz w:val="24"/>
          <w:szCs w:val="24"/>
          <w:lang w:val="ru-RU"/>
        </w:rPr>
        <w:t xml:space="preserve"> , так что применение нового эффективного композита является исключительно актуальным. </w:t>
      </w:r>
    </w:p>
    <w:p w14:paraId="2373B2EB"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Ввиду того , что предлагаемое техническое решение затрагивает и может быть применено в целом ряде технологических направлений в самых разных сферах, для защиты указанного технического решения ,- так называемой базовой технологии,  компании представляется целесообразным оформить базовый заявочный материал на патент, который необходимо выполнить в как можно более общей форме, применяя общие определения.</w:t>
      </w:r>
    </w:p>
    <w:p w14:paraId="28A3B7EA" w14:textId="58B27D94"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Такой патент   разработан и опубликован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C8546A" w:rsidRPr="00B86564" w14:paraId="50064ABC" w14:textId="77777777" w:rsidTr="00E95CE9">
        <w:trPr>
          <w:tblCellSpacing w:w="15" w:type="dxa"/>
        </w:trPr>
        <w:tc>
          <w:tcPr>
            <w:tcW w:w="2476" w:type="pct"/>
            <w:vAlign w:val="center"/>
            <w:hideMark/>
          </w:tcPr>
          <w:p w14:paraId="2BD35DFB" w14:textId="77777777" w:rsidR="00C8546A" w:rsidRPr="00B86564" w:rsidRDefault="00C8546A" w:rsidP="00E95CE9">
            <w:pPr>
              <w:rPr>
                <w:rFonts w:ascii="Times New Roman" w:hAnsi="Times New Roman"/>
                <w:sz w:val="24"/>
                <w:szCs w:val="24"/>
              </w:rPr>
            </w:pPr>
            <w:r w:rsidRPr="00B86564">
              <w:rPr>
                <w:rFonts w:ascii="Times New Roman" w:hAnsi="Times New Roman"/>
                <w:b/>
                <w:bCs/>
                <w:sz w:val="24"/>
                <w:szCs w:val="24"/>
              </w:rPr>
              <w:t>United States Patent Application</w:t>
            </w:r>
          </w:p>
        </w:tc>
        <w:tc>
          <w:tcPr>
            <w:tcW w:w="2476" w:type="pct"/>
            <w:vAlign w:val="center"/>
            <w:hideMark/>
          </w:tcPr>
          <w:p w14:paraId="66C93515" w14:textId="77777777" w:rsidR="00C8546A" w:rsidRPr="00B86564" w:rsidRDefault="00C8546A" w:rsidP="00E95CE9">
            <w:pPr>
              <w:jc w:val="right"/>
              <w:rPr>
                <w:rFonts w:ascii="Times New Roman" w:hAnsi="Times New Roman"/>
                <w:sz w:val="24"/>
                <w:szCs w:val="24"/>
              </w:rPr>
            </w:pPr>
            <w:r w:rsidRPr="00B86564">
              <w:rPr>
                <w:rFonts w:ascii="Times New Roman" w:hAnsi="Times New Roman"/>
                <w:b/>
                <w:bCs/>
                <w:sz w:val="24"/>
                <w:szCs w:val="24"/>
              </w:rPr>
              <w:t xml:space="preserve">20120040166 </w:t>
            </w:r>
          </w:p>
        </w:tc>
      </w:tr>
      <w:tr w:rsidR="00C8546A" w:rsidRPr="00B86564" w14:paraId="4F6929B9" w14:textId="77777777" w:rsidTr="00E95CE9">
        <w:trPr>
          <w:tblCellSpacing w:w="15" w:type="dxa"/>
        </w:trPr>
        <w:tc>
          <w:tcPr>
            <w:tcW w:w="2476" w:type="pct"/>
            <w:hideMark/>
          </w:tcPr>
          <w:p w14:paraId="1C6DDB8D" w14:textId="77777777" w:rsidR="00C8546A" w:rsidRPr="00B86564" w:rsidRDefault="00C8546A" w:rsidP="00E95CE9">
            <w:pPr>
              <w:rPr>
                <w:rFonts w:ascii="Times New Roman" w:hAnsi="Times New Roman"/>
                <w:sz w:val="24"/>
                <w:szCs w:val="24"/>
              </w:rPr>
            </w:pPr>
            <w:r w:rsidRPr="00B86564">
              <w:rPr>
                <w:rFonts w:ascii="Times New Roman" w:hAnsi="Times New Roman"/>
                <w:b/>
                <w:bCs/>
                <w:sz w:val="24"/>
                <w:szCs w:val="24"/>
              </w:rPr>
              <w:t>Kind Code</w:t>
            </w:r>
            <w:r w:rsidRPr="00B86564">
              <w:rPr>
                <w:rFonts w:ascii="Times New Roman" w:hAnsi="Times New Roman"/>
                <w:sz w:val="24"/>
                <w:szCs w:val="24"/>
              </w:rPr>
              <w:t xml:space="preserve"> </w:t>
            </w:r>
          </w:p>
        </w:tc>
        <w:tc>
          <w:tcPr>
            <w:tcW w:w="2476" w:type="pct"/>
            <w:vAlign w:val="center"/>
            <w:hideMark/>
          </w:tcPr>
          <w:p w14:paraId="3D8C6E1D" w14:textId="77777777" w:rsidR="00C8546A" w:rsidRPr="00B86564" w:rsidRDefault="00C8546A" w:rsidP="00E95CE9">
            <w:pPr>
              <w:jc w:val="right"/>
              <w:rPr>
                <w:rFonts w:ascii="Times New Roman" w:hAnsi="Times New Roman"/>
                <w:sz w:val="24"/>
                <w:szCs w:val="24"/>
              </w:rPr>
            </w:pPr>
            <w:r w:rsidRPr="00B86564">
              <w:rPr>
                <w:rFonts w:ascii="Times New Roman" w:hAnsi="Times New Roman"/>
                <w:b/>
                <w:bCs/>
                <w:sz w:val="24"/>
                <w:szCs w:val="24"/>
              </w:rPr>
              <w:t xml:space="preserve">A1 </w:t>
            </w:r>
          </w:p>
        </w:tc>
      </w:tr>
      <w:tr w:rsidR="00C8546A" w:rsidRPr="00B86564" w14:paraId="0D43A921" w14:textId="77777777" w:rsidTr="00E95CE9">
        <w:trPr>
          <w:tblCellSpacing w:w="15" w:type="dxa"/>
        </w:trPr>
        <w:tc>
          <w:tcPr>
            <w:tcW w:w="2476" w:type="pct"/>
            <w:vAlign w:val="center"/>
            <w:hideMark/>
          </w:tcPr>
          <w:p w14:paraId="10727A39" w14:textId="208DFB5A" w:rsidR="00C8546A" w:rsidRPr="00B86564" w:rsidRDefault="00C8546A" w:rsidP="00E95CE9">
            <w:pPr>
              <w:rPr>
                <w:rFonts w:ascii="Times New Roman" w:hAnsi="Times New Roman"/>
                <w:sz w:val="24"/>
                <w:szCs w:val="24"/>
              </w:rPr>
            </w:pPr>
            <w:r w:rsidRPr="00B86564">
              <w:rPr>
                <w:rFonts w:ascii="Times New Roman" w:hAnsi="Times New Roman"/>
                <w:sz w:val="24"/>
                <w:szCs w:val="24"/>
              </w:rPr>
              <w:t xml:space="preserve"> </w:t>
            </w:r>
          </w:p>
        </w:tc>
        <w:tc>
          <w:tcPr>
            <w:tcW w:w="2476" w:type="pct"/>
            <w:vAlign w:val="center"/>
            <w:hideMark/>
          </w:tcPr>
          <w:p w14:paraId="12C79249" w14:textId="77777777" w:rsidR="00C8546A" w:rsidRPr="00B86564" w:rsidRDefault="00C8546A" w:rsidP="00E95CE9">
            <w:pPr>
              <w:jc w:val="right"/>
              <w:rPr>
                <w:rFonts w:ascii="Times New Roman" w:hAnsi="Times New Roman"/>
                <w:sz w:val="24"/>
                <w:szCs w:val="24"/>
              </w:rPr>
            </w:pPr>
            <w:r w:rsidRPr="00B86564">
              <w:rPr>
                <w:rFonts w:ascii="Times New Roman" w:hAnsi="Times New Roman"/>
                <w:b/>
                <w:bCs/>
                <w:sz w:val="24"/>
                <w:szCs w:val="24"/>
              </w:rPr>
              <w:t xml:space="preserve">February 16, 2012 </w:t>
            </w:r>
          </w:p>
        </w:tc>
      </w:tr>
    </w:tbl>
    <w:p w14:paraId="77BC09B6" w14:textId="77777777" w:rsidR="00C8546A" w:rsidRPr="00B86564" w:rsidRDefault="00000000" w:rsidP="00C8546A">
      <w:pPr>
        <w:rPr>
          <w:rFonts w:ascii="Times New Roman" w:hAnsi="Times New Roman"/>
          <w:sz w:val="24"/>
          <w:szCs w:val="24"/>
        </w:rPr>
      </w:pPr>
      <w:r>
        <w:rPr>
          <w:rFonts w:ascii="Times New Roman" w:hAnsi="Times New Roman"/>
          <w:sz w:val="24"/>
          <w:szCs w:val="24"/>
        </w:rPr>
        <w:pict w14:anchorId="5A8BAD0E">
          <v:rect id="_x0000_i1025" style="width:0;height:1.5pt" o:hralign="center" o:hrstd="t" o:hr="t" fillcolor="#a0a0a0" stroked="f"/>
        </w:pict>
      </w:r>
    </w:p>
    <w:p w14:paraId="03CD8A33" w14:textId="77777777" w:rsidR="00C8546A" w:rsidRPr="00B86564" w:rsidRDefault="00C8546A" w:rsidP="00C8546A">
      <w:pPr>
        <w:spacing w:after="240"/>
        <w:rPr>
          <w:rFonts w:ascii="Times New Roman" w:hAnsi="Times New Roman"/>
          <w:sz w:val="24"/>
          <w:szCs w:val="24"/>
        </w:rPr>
      </w:pPr>
      <w:r w:rsidRPr="00B86564">
        <w:rPr>
          <w:rFonts w:ascii="Times New Roman" w:hAnsi="Times New Roman"/>
          <w:sz w:val="24"/>
          <w:szCs w:val="24"/>
        </w:rPr>
        <w:t xml:space="preserve">Composite Material, Method of Manufacturing and Device for Moldable Calibration </w:t>
      </w:r>
    </w:p>
    <w:p w14:paraId="7F3B7C66" w14:textId="77777777" w:rsidR="00C8546A" w:rsidRPr="00B86564" w:rsidRDefault="00C8546A" w:rsidP="00C8546A">
      <w:pPr>
        <w:spacing w:after="0"/>
        <w:jc w:val="center"/>
        <w:rPr>
          <w:rFonts w:ascii="Times New Roman" w:hAnsi="Times New Roman"/>
          <w:sz w:val="24"/>
          <w:szCs w:val="24"/>
        </w:rPr>
      </w:pPr>
      <w:r w:rsidRPr="00B86564">
        <w:rPr>
          <w:rFonts w:ascii="Times New Roman" w:hAnsi="Times New Roman"/>
          <w:b/>
          <w:bCs/>
          <w:sz w:val="24"/>
          <w:szCs w:val="24"/>
        </w:rPr>
        <w:t>Abstract</w:t>
      </w:r>
    </w:p>
    <w:p w14:paraId="282045E6" w14:textId="77777777" w:rsidR="00C8546A" w:rsidRPr="00B86564" w:rsidRDefault="00C8546A" w:rsidP="00C8546A">
      <w:pPr>
        <w:pStyle w:val="NormalWeb"/>
      </w:pPr>
      <w:r w:rsidRPr="00B86564">
        <w:t xml:space="preserve">Composite materials and methods and systems for their manufacture are provided. According to one aspect, a composite material includes a collection of molded together multilayer capsules, each capsule originally formed of a core and shell. The shell, after a plastic deformation process, forms a pseudo-porous structure, with pores locations containing the capsule cores. The cores are made of a material, e.g., synthetic diamond, which is harder than the external shell, which can be formed of, e.g., a ductile metal such as copper. The composite material has high thermal and/or electrical conductivity and/or dissipation.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17"/>
        <w:gridCol w:w="8243"/>
      </w:tblGrid>
      <w:tr w:rsidR="00C8546A" w:rsidRPr="00B86564" w14:paraId="33AD9F81" w14:textId="77777777" w:rsidTr="003E05BF">
        <w:trPr>
          <w:tblCellSpacing w:w="15" w:type="dxa"/>
        </w:trPr>
        <w:tc>
          <w:tcPr>
            <w:tcW w:w="572" w:type="pct"/>
            <w:hideMark/>
          </w:tcPr>
          <w:p w14:paraId="58E78BC4" w14:textId="77777777" w:rsidR="00C8546A" w:rsidRPr="00B86564" w:rsidRDefault="00C8546A" w:rsidP="00E95CE9">
            <w:pPr>
              <w:rPr>
                <w:rFonts w:ascii="Times New Roman" w:hAnsi="Times New Roman"/>
                <w:sz w:val="24"/>
                <w:szCs w:val="24"/>
              </w:rPr>
            </w:pPr>
            <w:r w:rsidRPr="00B86564">
              <w:rPr>
                <w:rFonts w:ascii="Times New Roman" w:hAnsi="Times New Roman"/>
                <w:sz w:val="24"/>
                <w:szCs w:val="24"/>
              </w:rPr>
              <w:t xml:space="preserve">Filed: </w:t>
            </w:r>
          </w:p>
        </w:tc>
        <w:tc>
          <w:tcPr>
            <w:tcW w:w="4380" w:type="pct"/>
            <w:vAlign w:val="center"/>
            <w:hideMark/>
          </w:tcPr>
          <w:p w14:paraId="45E9C168" w14:textId="77777777" w:rsidR="00C8546A" w:rsidRPr="00B86564" w:rsidRDefault="00C8546A" w:rsidP="00E95CE9">
            <w:pPr>
              <w:rPr>
                <w:rFonts w:ascii="Times New Roman" w:hAnsi="Times New Roman"/>
                <w:sz w:val="24"/>
                <w:szCs w:val="24"/>
              </w:rPr>
            </w:pPr>
            <w:r w:rsidRPr="00B86564">
              <w:rPr>
                <w:rFonts w:ascii="Times New Roman" w:hAnsi="Times New Roman"/>
                <w:b/>
                <w:bCs/>
                <w:sz w:val="24"/>
                <w:szCs w:val="24"/>
              </w:rPr>
              <w:t>May 16, 2011</w:t>
            </w:r>
          </w:p>
        </w:tc>
      </w:tr>
    </w:tbl>
    <w:p w14:paraId="26CCE0D8"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 По мере разработки аппликаций технологии и расширения области её применения, компанией предусмотрен выпуск дополнительных патентных аппликаций ( </w:t>
      </w:r>
      <w:r w:rsidRPr="00B86564">
        <w:rPr>
          <w:rFonts w:ascii="Times New Roman" w:hAnsi="Times New Roman"/>
          <w:sz w:val="24"/>
          <w:szCs w:val="24"/>
        </w:rPr>
        <w:t>CIP</w:t>
      </w:r>
      <w:r w:rsidRPr="00B86564">
        <w:rPr>
          <w:rFonts w:ascii="Times New Roman" w:hAnsi="Times New Roman"/>
          <w:sz w:val="24"/>
          <w:szCs w:val="24"/>
          <w:lang w:val="ru-RU"/>
        </w:rPr>
        <w:t xml:space="preserve"> ).</w:t>
      </w:r>
    </w:p>
    <w:p w14:paraId="1CDA952A"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Основная цель преследуемая и поставленная в базовом изобретении,- повышение уровня эффективности материала в части теплопроводности и рассеивания тепла; скорости отвода тепла от источников нагрева и надёжности процесса отбора и утилизации тепла в течении </w:t>
      </w:r>
      <w:r w:rsidRPr="00B86564">
        <w:rPr>
          <w:rFonts w:ascii="Times New Roman" w:hAnsi="Times New Roman"/>
          <w:sz w:val="24"/>
          <w:szCs w:val="24"/>
          <w:lang w:val="ru-RU"/>
        </w:rPr>
        <w:lastRenderedPageBreak/>
        <w:t>длительной работы объекта  в котором стабилизируется уровень температурных пульсаций;</w:t>
      </w:r>
    </w:p>
    <w:p w14:paraId="089925CE"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повышение уровня эффективности материала в части электропроводности и рассеивания тока; исключения потерь тока при прохождении через структуру и надёжности процесса прохождения и рассеивания тока в течении длительного периода работы;</w:t>
      </w:r>
    </w:p>
    <w:p w14:paraId="764C167E"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Технические решения, которые применяются для достижения цели :</w:t>
      </w:r>
    </w:p>
    <w:p w14:paraId="6007C4A0"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уменьшение диаметра капсул до минимума , позволяемого технологией их производства, ( чем меньше, тем эффективнее );</w:t>
      </w:r>
    </w:p>
    <w:p w14:paraId="250F1AD9" w14:textId="462ACB1D"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калибр</w:t>
      </w:r>
      <w:r>
        <w:rPr>
          <w:rFonts w:ascii="Times New Roman" w:hAnsi="Times New Roman"/>
          <w:sz w:val="24"/>
          <w:szCs w:val="24"/>
          <w:lang w:val="ru-RU"/>
        </w:rPr>
        <w:t xml:space="preserve">ование </w:t>
      </w:r>
      <w:r w:rsidRPr="00B86564">
        <w:rPr>
          <w:rFonts w:ascii="Times New Roman" w:hAnsi="Times New Roman"/>
          <w:sz w:val="24"/>
          <w:szCs w:val="24"/>
          <w:lang w:val="ru-RU"/>
        </w:rPr>
        <w:t xml:space="preserve"> геометрической формы структуры за счёт пластической деформации оболочек капсул в режиме хладно-текучести; это уменьшает объём пустот в промежутках между капсулами , снижает электрическое и термическое сопротивление, улучшает механические характеристики структуры и удаляет внутренние напряжения в трёхмерной иерархии структуры.</w:t>
      </w:r>
    </w:p>
    <w:p w14:paraId="4F85BFD0"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По состоянию на сегодняшний день известны следующие композитные материалы , используемые для аналогичных целей:</w:t>
      </w:r>
    </w:p>
    <w:p w14:paraId="591C6541" w14:textId="0508D9C6" w:rsidR="00C8546A" w:rsidRPr="003A0CD2" w:rsidRDefault="00C8546A" w:rsidP="00C8546A">
      <w:pPr>
        <w:rPr>
          <w:rFonts w:ascii="Times New Roman" w:hAnsi="Times New Roman"/>
          <w:sz w:val="24"/>
          <w:szCs w:val="24"/>
          <w:lang w:val="ru-RU"/>
        </w:rPr>
      </w:pPr>
      <w:r w:rsidRPr="00B86564">
        <w:rPr>
          <w:rFonts w:ascii="Times New Roman" w:hAnsi="Times New Roman"/>
          <w:sz w:val="24"/>
          <w:szCs w:val="24"/>
          <w:lang w:val="ru-RU"/>
        </w:rPr>
        <w:t>Медь-вольфрам</w:t>
      </w:r>
      <w:r w:rsidR="003A0CD2" w:rsidRPr="003A0CD2">
        <w:rPr>
          <w:rFonts w:ascii="Times New Roman" w:hAnsi="Times New Roman"/>
          <w:sz w:val="24"/>
          <w:szCs w:val="24"/>
          <w:lang w:val="ru-RU"/>
        </w:rPr>
        <w:t>;</w:t>
      </w:r>
    </w:p>
    <w:p w14:paraId="31654E86" w14:textId="3F973D3F" w:rsidR="00C8546A" w:rsidRPr="003A0CD2" w:rsidRDefault="00C8546A" w:rsidP="00C8546A">
      <w:pPr>
        <w:rPr>
          <w:rFonts w:ascii="Times New Roman" w:hAnsi="Times New Roman"/>
          <w:sz w:val="24"/>
          <w:szCs w:val="24"/>
          <w:lang w:val="ru-RU"/>
        </w:rPr>
      </w:pPr>
      <w:r w:rsidRPr="00B86564">
        <w:rPr>
          <w:rFonts w:ascii="Times New Roman" w:hAnsi="Times New Roman"/>
          <w:sz w:val="24"/>
          <w:szCs w:val="24"/>
          <w:lang w:val="ru-RU"/>
        </w:rPr>
        <w:t>Медь-молибден</w:t>
      </w:r>
      <w:r w:rsidR="003A0CD2" w:rsidRPr="003A0CD2">
        <w:rPr>
          <w:rFonts w:ascii="Times New Roman" w:hAnsi="Times New Roman"/>
          <w:sz w:val="24"/>
          <w:szCs w:val="24"/>
          <w:lang w:val="ru-RU"/>
        </w:rPr>
        <w:t>;</w:t>
      </w:r>
    </w:p>
    <w:p w14:paraId="16823157" w14:textId="28157C32" w:rsidR="00C8546A" w:rsidRPr="003A0CD2" w:rsidRDefault="00C8546A" w:rsidP="00C8546A">
      <w:pPr>
        <w:rPr>
          <w:rFonts w:ascii="Times New Roman" w:hAnsi="Times New Roman"/>
          <w:sz w:val="24"/>
          <w:szCs w:val="24"/>
          <w:lang w:val="ru-RU"/>
        </w:rPr>
      </w:pPr>
      <w:r w:rsidRPr="00B86564">
        <w:rPr>
          <w:rFonts w:ascii="Times New Roman" w:hAnsi="Times New Roman"/>
          <w:sz w:val="24"/>
          <w:szCs w:val="24"/>
          <w:lang w:val="ru-RU"/>
        </w:rPr>
        <w:t>Алюминий карбид-кремний</w:t>
      </w:r>
      <w:r w:rsidR="003A0CD2" w:rsidRPr="003A0CD2">
        <w:rPr>
          <w:rFonts w:ascii="Times New Roman" w:hAnsi="Times New Roman"/>
          <w:sz w:val="24"/>
          <w:szCs w:val="24"/>
          <w:lang w:val="ru-RU"/>
        </w:rPr>
        <w:t>;</w:t>
      </w:r>
    </w:p>
    <w:p w14:paraId="1BAB9519" w14:textId="5B4A49A1" w:rsidR="00C8546A" w:rsidRPr="003A0CD2" w:rsidRDefault="00C8546A" w:rsidP="00C8546A">
      <w:pPr>
        <w:rPr>
          <w:rFonts w:ascii="Times New Roman" w:hAnsi="Times New Roman"/>
          <w:sz w:val="24"/>
          <w:szCs w:val="24"/>
          <w:lang w:val="ru-RU"/>
        </w:rPr>
      </w:pPr>
      <w:r w:rsidRPr="00B86564">
        <w:rPr>
          <w:rFonts w:ascii="Times New Roman" w:hAnsi="Times New Roman"/>
          <w:sz w:val="24"/>
          <w:szCs w:val="24"/>
          <w:lang w:val="ru-RU"/>
        </w:rPr>
        <w:t>Алюминий-кремний</w:t>
      </w:r>
      <w:r w:rsidR="003A0CD2" w:rsidRPr="003A0CD2">
        <w:rPr>
          <w:rFonts w:ascii="Times New Roman" w:hAnsi="Times New Roman"/>
          <w:sz w:val="24"/>
          <w:szCs w:val="24"/>
          <w:lang w:val="ru-RU"/>
        </w:rPr>
        <w:t>;</w:t>
      </w:r>
    </w:p>
    <w:p w14:paraId="2083A64B" w14:textId="4BF7798F" w:rsidR="00C8546A" w:rsidRPr="003A0CD2" w:rsidRDefault="00C8546A" w:rsidP="00C8546A">
      <w:pPr>
        <w:rPr>
          <w:rFonts w:ascii="Times New Roman" w:hAnsi="Times New Roman"/>
          <w:sz w:val="24"/>
          <w:szCs w:val="24"/>
          <w:lang w:val="ru-RU"/>
        </w:rPr>
      </w:pPr>
      <w:r w:rsidRPr="00B86564">
        <w:rPr>
          <w:rFonts w:ascii="Times New Roman" w:hAnsi="Times New Roman"/>
          <w:sz w:val="24"/>
          <w:szCs w:val="24"/>
          <w:lang w:val="ru-RU"/>
        </w:rPr>
        <w:t>Нитрид алюминия</w:t>
      </w:r>
      <w:r w:rsidR="003A0CD2" w:rsidRPr="003A0CD2">
        <w:rPr>
          <w:rFonts w:ascii="Times New Roman" w:hAnsi="Times New Roman"/>
          <w:sz w:val="24"/>
          <w:szCs w:val="24"/>
          <w:lang w:val="ru-RU"/>
        </w:rPr>
        <w:t>;</w:t>
      </w:r>
    </w:p>
    <w:p w14:paraId="758F4649" w14:textId="6FFF3525" w:rsidR="00C8546A" w:rsidRPr="003A0CD2" w:rsidRDefault="00C8546A" w:rsidP="00C8546A">
      <w:pPr>
        <w:rPr>
          <w:rFonts w:ascii="Times New Roman" w:hAnsi="Times New Roman"/>
          <w:sz w:val="24"/>
          <w:szCs w:val="24"/>
          <w:lang w:val="ru-RU"/>
        </w:rPr>
      </w:pPr>
      <w:r w:rsidRPr="00B86564">
        <w:rPr>
          <w:rFonts w:ascii="Times New Roman" w:hAnsi="Times New Roman"/>
          <w:sz w:val="24"/>
          <w:szCs w:val="24"/>
          <w:lang w:val="ru-RU"/>
        </w:rPr>
        <w:t>Синтетический одно</w:t>
      </w:r>
      <w:r>
        <w:rPr>
          <w:rFonts w:ascii="Times New Roman" w:hAnsi="Times New Roman"/>
          <w:sz w:val="24"/>
          <w:szCs w:val="24"/>
          <w:lang w:val="ru-RU"/>
        </w:rPr>
        <w:t xml:space="preserve"> </w:t>
      </w:r>
      <w:r w:rsidRPr="00B86564">
        <w:rPr>
          <w:rFonts w:ascii="Times New Roman" w:hAnsi="Times New Roman"/>
          <w:sz w:val="24"/>
          <w:szCs w:val="24"/>
          <w:lang w:val="ru-RU"/>
        </w:rPr>
        <w:t>кристаллический алмаз</w:t>
      </w:r>
      <w:r w:rsidR="003A0CD2" w:rsidRPr="003A0CD2">
        <w:rPr>
          <w:rFonts w:ascii="Times New Roman" w:hAnsi="Times New Roman"/>
          <w:sz w:val="24"/>
          <w:szCs w:val="24"/>
          <w:lang w:val="ru-RU"/>
        </w:rPr>
        <w:t>;</w:t>
      </w:r>
    </w:p>
    <w:p w14:paraId="148863D2" w14:textId="2CA6B03F" w:rsidR="00C8546A" w:rsidRPr="003A0CD2" w:rsidRDefault="00C8546A" w:rsidP="00C8546A">
      <w:pPr>
        <w:rPr>
          <w:rFonts w:ascii="Times New Roman" w:hAnsi="Times New Roman"/>
          <w:sz w:val="24"/>
          <w:szCs w:val="24"/>
        </w:rPr>
      </w:pPr>
      <w:r w:rsidRPr="00B86564">
        <w:rPr>
          <w:rFonts w:ascii="Times New Roman" w:hAnsi="Times New Roman"/>
          <w:sz w:val="24"/>
          <w:szCs w:val="24"/>
          <w:lang w:val="ru-RU"/>
        </w:rPr>
        <w:t>Химический алмаз</w:t>
      </w:r>
      <w:r w:rsidR="003A0CD2">
        <w:rPr>
          <w:rFonts w:ascii="Times New Roman" w:hAnsi="Times New Roman"/>
          <w:sz w:val="24"/>
          <w:szCs w:val="24"/>
        </w:rPr>
        <w:t>;</w:t>
      </w:r>
    </w:p>
    <w:p w14:paraId="4F6A2829" w14:textId="23ADB63C"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Алмазно</w:t>
      </w:r>
      <w:r w:rsidRPr="00C8546A">
        <w:rPr>
          <w:rFonts w:ascii="Times New Roman" w:hAnsi="Times New Roman"/>
          <w:sz w:val="24"/>
          <w:szCs w:val="24"/>
          <w:lang w:val="ru-RU"/>
        </w:rPr>
        <w:t>-</w:t>
      </w:r>
      <w:r w:rsidRPr="00B86564">
        <w:rPr>
          <w:rFonts w:ascii="Times New Roman" w:hAnsi="Times New Roman"/>
          <w:sz w:val="24"/>
          <w:szCs w:val="24"/>
          <w:lang w:val="ru-RU"/>
        </w:rPr>
        <w:t>медный</w:t>
      </w:r>
      <w:r w:rsidRPr="00C8546A">
        <w:rPr>
          <w:rFonts w:ascii="Times New Roman" w:hAnsi="Times New Roman"/>
          <w:sz w:val="24"/>
          <w:szCs w:val="24"/>
          <w:lang w:val="ru-RU"/>
        </w:rPr>
        <w:t xml:space="preserve"> </w:t>
      </w:r>
      <w:r w:rsidRPr="00B86564">
        <w:rPr>
          <w:rFonts w:ascii="Times New Roman" w:hAnsi="Times New Roman"/>
          <w:sz w:val="24"/>
          <w:szCs w:val="24"/>
          <w:lang w:val="ru-RU"/>
        </w:rPr>
        <w:t>композит</w:t>
      </w:r>
      <w:r w:rsidRPr="00C8546A">
        <w:rPr>
          <w:rFonts w:ascii="Times New Roman" w:hAnsi="Times New Roman"/>
          <w:sz w:val="24"/>
          <w:szCs w:val="24"/>
          <w:lang w:val="ru-RU"/>
        </w:rPr>
        <w:t xml:space="preserve">. </w:t>
      </w:r>
      <w:r w:rsidRPr="00B86564">
        <w:rPr>
          <w:rFonts w:ascii="Times New Roman" w:hAnsi="Times New Roman"/>
          <w:sz w:val="24"/>
          <w:szCs w:val="24"/>
        </w:rPr>
        <w:t xml:space="preserve">У </w:t>
      </w:r>
      <w:r>
        <w:rPr>
          <w:rFonts w:ascii="Times New Roman" w:hAnsi="Times New Roman"/>
          <w:sz w:val="24"/>
          <w:szCs w:val="24"/>
          <w:lang w:val="ru-RU"/>
        </w:rPr>
        <w:t>этого</w:t>
      </w:r>
      <w:r w:rsidRPr="00C8546A">
        <w:rPr>
          <w:rFonts w:ascii="Times New Roman" w:hAnsi="Times New Roman"/>
          <w:sz w:val="24"/>
          <w:szCs w:val="24"/>
        </w:rPr>
        <w:t xml:space="preserve">  </w:t>
      </w:r>
      <w:r w:rsidRPr="00B86564">
        <w:rPr>
          <w:rFonts w:ascii="Times New Roman" w:hAnsi="Times New Roman"/>
          <w:sz w:val="24"/>
          <w:szCs w:val="24"/>
        </w:rPr>
        <w:t xml:space="preserve">  </w:t>
      </w:r>
      <w:r>
        <w:rPr>
          <w:rFonts w:ascii="Times New Roman" w:hAnsi="Times New Roman"/>
          <w:sz w:val="24"/>
          <w:szCs w:val="24"/>
          <w:lang w:val="ru-RU"/>
        </w:rPr>
        <w:t>композитного</w:t>
      </w:r>
      <w:r w:rsidRPr="00C8546A">
        <w:rPr>
          <w:rFonts w:ascii="Times New Roman" w:hAnsi="Times New Roman"/>
          <w:sz w:val="24"/>
          <w:szCs w:val="24"/>
        </w:rPr>
        <w:t xml:space="preserve">   </w:t>
      </w:r>
      <w:r>
        <w:rPr>
          <w:rFonts w:ascii="Times New Roman" w:hAnsi="Times New Roman"/>
          <w:sz w:val="24"/>
          <w:szCs w:val="24"/>
          <w:lang w:val="ru-RU"/>
        </w:rPr>
        <w:t>материала</w:t>
      </w:r>
      <w:r w:rsidRPr="00C8546A">
        <w:rPr>
          <w:rFonts w:ascii="Times New Roman" w:hAnsi="Times New Roman"/>
          <w:sz w:val="24"/>
          <w:szCs w:val="24"/>
        </w:rPr>
        <w:t xml:space="preserve"> </w:t>
      </w:r>
      <w:r w:rsidRPr="00B86564">
        <w:rPr>
          <w:rFonts w:ascii="Times New Roman" w:hAnsi="Times New Roman"/>
          <w:sz w:val="24"/>
          <w:szCs w:val="24"/>
        </w:rPr>
        <w:t xml:space="preserve"> </w:t>
      </w:r>
      <w:r>
        <w:rPr>
          <w:rFonts w:ascii="Times New Roman" w:hAnsi="Times New Roman"/>
          <w:sz w:val="24"/>
          <w:szCs w:val="24"/>
          <w:lang w:val="ru-RU"/>
        </w:rPr>
        <w:t>следующее</w:t>
      </w:r>
      <w:r w:rsidRPr="00C8546A">
        <w:rPr>
          <w:rFonts w:ascii="Times New Roman" w:hAnsi="Times New Roman"/>
          <w:sz w:val="24"/>
          <w:szCs w:val="24"/>
        </w:rPr>
        <w:t xml:space="preserve">  </w:t>
      </w:r>
      <w:r>
        <w:rPr>
          <w:rFonts w:ascii="Times New Roman" w:hAnsi="Times New Roman"/>
          <w:sz w:val="24"/>
          <w:szCs w:val="24"/>
          <w:lang w:val="ru-RU"/>
        </w:rPr>
        <w:t>обозначение</w:t>
      </w:r>
      <w:r w:rsidRPr="00C8546A">
        <w:rPr>
          <w:rFonts w:ascii="Times New Roman" w:hAnsi="Times New Roman"/>
          <w:sz w:val="24"/>
          <w:szCs w:val="24"/>
        </w:rPr>
        <w:t xml:space="preserve"> </w:t>
      </w:r>
      <w:r w:rsidRPr="00B86564">
        <w:rPr>
          <w:rFonts w:ascii="Times New Roman" w:hAnsi="Times New Roman"/>
          <w:sz w:val="24"/>
          <w:szCs w:val="24"/>
        </w:rPr>
        <w:t xml:space="preserve">– DMCH,- Diamond- Copper Composite ( Diamond Metal Composite for Heat Sink ). </w:t>
      </w:r>
      <w:r w:rsidRPr="00B86564">
        <w:rPr>
          <w:rFonts w:ascii="Times New Roman" w:hAnsi="Times New Roman"/>
          <w:sz w:val="24"/>
          <w:szCs w:val="24"/>
          <w:lang w:val="ru-RU"/>
        </w:rPr>
        <w:t xml:space="preserve">Его производит компания – </w:t>
      </w:r>
      <w:r w:rsidRPr="00B86564">
        <w:rPr>
          <w:rFonts w:ascii="Times New Roman" w:hAnsi="Times New Roman"/>
          <w:sz w:val="24"/>
          <w:szCs w:val="24"/>
        </w:rPr>
        <w:t>SUMITOMO</w:t>
      </w:r>
      <w:r w:rsidRPr="00B86564">
        <w:rPr>
          <w:rFonts w:ascii="Times New Roman" w:hAnsi="Times New Roman"/>
          <w:sz w:val="24"/>
          <w:szCs w:val="24"/>
          <w:lang w:val="ru-RU"/>
        </w:rPr>
        <w:t xml:space="preserve"> </w:t>
      </w:r>
      <w:r w:rsidRPr="00B86564">
        <w:rPr>
          <w:rFonts w:ascii="Times New Roman" w:hAnsi="Times New Roman"/>
          <w:sz w:val="24"/>
          <w:szCs w:val="24"/>
        </w:rPr>
        <w:t>ELECTRIC</w:t>
      </w:r>
      <w:r w:rsidRPr="00B86564">
        <w:rPr>
          <w:rFonts w:ascii="Times New Roman" w:hAnsi="Times New Roman"/>
          <w:sz w:val="24"/>
          <w:szCs w:val="24"/>
          <w:lang w:val="ru-RU"/>
        </w:rPr>
        <w:t xml:space="preserve"> </w:t>
      </w:r>
      <w:r w:rsidRPr="00B86564">
        <w:rPr>
          <w:rFonts w:ascii="Times New Roman" w:hAnsi="Times New Roman"/>
          <w:sz w:val="24"/>
          <w:szCs w:val="24"/>
        </w:rPr>
        <w:t>USA</w:t>
      </w:r>
      <w:r w:rsidRPr="00B86564">
        <w:rPr>
          <w:rFonts w:ascii="Times New Roman" w:hAnsi="Times New Roman"/>
          <w:sz w:val="24"/>
          <w:szCs w:val="24"/>
          <w:lang w:val="ru-RU"/>
        </w:rPr>
        <w:t xml:space="preserve">, </w:t>
      </w:r>
      <w:r w:rsidRPr="00B86564">
        <w:rPr>
          <w:rFonts w:ascii="Times New Roman" w:hAnsi="Times New Roman"/>
          <w:sz w:val="24"/>
          <w:szCs w:val="24"/>
        </w:rPr>
        <w:t>INC</w:t>
      </w:r>
      <w:r w:rsidRPr="00B86564">
        <w:rPr>
          <w:rFonts w:ascii="Times New Roman" w:hAnsi="Times New Roman"/>
          <w:sz w:val="24"/>
          <w:szCs w:val="24"/>
          <w:lang w:val="ru-RU"/>
        </w:rPr>
        <w:t xml:space="preserve">. По информации этой компании термическое сопротивление и термическая проводимость у этого композита всего в три раза лучше чем у ординарных композитов. </w:t>
      </w:r>
    </w:p>
    <w:p w14:paraId="36938190" w14:textId="4587A67C"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Соврем</w:t>
      </w:r>
      <w:r>
        <w:rPr>
          <w:rFonts w:ascii="Times New Roman" w:hAnsi="Times New Roman"/>
          <w:sz w:val="24"/>
          <w:szCs w:val="24"/>
          <w:lang w:val="ru-RU"/>
        </w:rPr>
        <w:t>е</w:t>
      </w:r>
      <w:r w:rsidRPr="00B86564">
        <w:rPr>
          <w:rFonts w:ascii="Times New Roman" w:hAnsi="Times New Roman"/>
          <w:sz w:val="24"/>
          <w:szCs w:val="24"/>
          <w:lang w:val="ru-RU"/>
        </w:rPr>
        <w:t>нные электронно-оптические системы требуют гораздо более высоких показателей, в 4-5 раз лучше, чем у ординарных композитов. Такие результаты может дать предлагаемый нано-композитный материал.</w:t>
      </w:r>
    </w:p>
    <w:p w14:paraId="53DE54E4" w14:textId="37FF814E"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У компании </w:t>
      </w:r>
      <w:r w:rsidRPr="00B86564">
        <w:rPr>
          <w:rFonts w:ascii="Times New Roman" w:hAnsi="Times New Roman"/>
          <w:sz w:val="24"/>
          <w:szCs w:val="24"/>
        </w:rPr>
        <w:t>SUMITOMO</w:t>
      </w:r>
      <w:r w:rsidRPr="00B86564">
        <w:rPr>
          <w:rFonts w:ascii="Times New Roman" w:hAnsi="Times New Roman"/>
          <w:sz w:val="24"/>
          <w:szCs w:val="24"/>
          <w:lang w:val="ru-RU"/>
        </w:rPr>
        <w:t xml:space="preserve"> </w:t>
      </w:r>
      <w:r w:rsidRPr="00B86564">
        <w:rPr>
          <w:rFonts w:ascii="Times New Roman" w:hAnsi="Times New Roman"/>
          <w:sz w:val="24"/>
          <w:szCs w:val="24"/>
        </w:rPr>
        <w:t>ELECTRIC</w:t>
      </w:r>
      <w:r w:rsidRPr="00B86564">
        <w:rPr>
          <w:rFonts w:ascii="Times New Roman" w:hAnsi="Times New Roman"/>
          <w:sz w:val="24"/>
          <w:szCs w:val="24"/>
          <w:lang w:val="ru-RU"/>
        </w:rPr>
        <w:t xml:space="preserve"> на указанный композит имеется патент за номером № 6,270,848 от 7 августа 2001 года. Предлагаемое  </w:t>
      </w:r>
      <w:r>
        <w:rPr>
          <w:rFonts w:ascii="Times New Roman" w:hAnsi="Times New Roman"/>
          <w:sz w:val="24"/>
          <w:szCs w:val="24"/>
          <w:lang w:val="ru-RU"/>
        </w:rPr>
        <w:t xml:space="preserve">автором настоящей публикации </w:t>
      </w:r>
    </w:p>
    <w:p w14:paraId="136B9808"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техническое решение , по отношению к этому патенту имеет следующие преимущества :</w:t>
      </w:r>
    </w:p>
    <w:p w14:paraId="21B41F49"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lastRenderedPageBreak/>
        <w:t>-   в  изобретённом  композите есть только два компонента,- алмазные сферы( зёрна) и медные оболочки к ним;</w:t>
      </w:r>
    </w:p>
    <w:p w14:paraId="1620E5B9"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в  изобретённом  композите имеется тепло-рассеивающий эффект ;</w:t>
      </w:r>
    </w:p>
    <w:p w14:paraId="0719B883" w14:textId="21026B8E"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в изобретённом  композите имеется токо</w:t>
      </w:r>
      <w:r>
        <w:rPr>
          <w:rFonts w:ascii="Times New Roman" w:hAnsi="Times New Roman"/>
          <w:sz w:val="24"/>
          <w:szCs w:val="24"/>
          <w:lang w:val="ru-RU"/>
        </w:rPr>
        <w:t xml:space="preserve">вый </w:t>
      </w:r>
      <w:r w:rsidRPr="00B86564">
        <w:rPr>
          <w:rFonts w:ascii="Times New Roman" w:hAnsi="Times New Roman"/>
          <w:sz w:val="24"/>
          <w:szCs w:val="24"/>
          <w:lang w:val="ru-RU"/>
        </w:rPr>
        <w:t>-рассеивающий эффект ;</w:t>
      </w:r>
    </w:p>
    <w:p w14:paraId="00C825F4"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у изобретённого  композита электрическое сопротивление эквивалентно электрическому сопротивлению меди;</w:t>
      </w:r>
    </w:p>
    <w:p w14:paraId="1964A323"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изобретённый  композит формируется и калибруется с использованием эффекта хладно-текучести меди( или любого другого пластичного металла ) ;</w:t>
      </w:r>
    </w:p>
    <w:p w14:paraId="44D3309C"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изобретённый  композит имеет высокую механическую прочность, благодаря калибровке методом создания состояния хладно-текучести ;</w:t>
      </w:r>
    </w:p>
    <w:p w14:paraId="74FCAD2B"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изобретённый  композит имеет высокий уровень электро-проводимости , благодаря калибровке методом создания состояния хладно-текучести ;</w:t>
      </w:r>
    </w:p>
    <w:p w14:paraId="1C8C40B6" w14:textId="63109D9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   изобретённый  композит имеет более точные размеры, благодаря калибровке методом создания состояния хладно-текучести ( </w:t>
      </w:r>
      <w:r w:rsidRPr="00B86564">
        <w:rPr>
          <w:rFonts w:ascii="Times New Roman" w:hAnsi="Times New Roman"/>
          <w:sz w:val="24"/>
          <w:szCs w:val="24"/>
        </w:rPr>
        <w:t>cold</w:t>
      </w:r>
      <w:r w:rsidRPr="00B86564">
        <w:rPr>
          <w:rFonts w:ascii="Times New Roman" w:hAnsi="Times New Roman"/>
          <w:sz w:val="24"/>
          <w:szCs w:val="24"/>
          <w:lang w:val="ru-RU"/>
        </w:rPr>
        <w:t xml:space="preserve"> </w:t>
      </w:r>
      <w:r w:rsidRPr="00B86564">
        <w:rPr>
          <w:rFonts w:ascii="Times New Roman" w:hAnsi="Times New Roman"/>
          <w:sz w:val="24"/>
          <w:szCs w:val="24"/>
        </w:rPr>
        <w:t>drawn</w:t>
      </w:r>
      <w:r w:rsidRPr="00B86564">
        <w:rPr>
          <w:rFonts w:ascii="Times New Roman" w:hAnsi="Times New Roman"/>
          <w:sz w:val="24"/>
          <w:szCs w:val="24"/>
          <w:lang w:val="ru-RU"/>
        </w:rPr>
        <w:t xml:space="preserve"> </w:t>
      </w:r>
      <w:r w:rsidRPr="00B86564">
        <w:rPr>
          <w:rFonts w:ascii="Times New Roman" w:hAnsi="Times New Roman"/>
          <w:sz w:val="24"/>
          <w:szCs w:val="24"/>
        </w:rPr>
        <w:t>of</w:t>
      </w:r>
      <w:r w:rsidRPr="00B86564">
        <w:rPr>
          <w:rFonts w:ascii="Times New Roman" w:hAnsi="Times New Roman"/>
          <w:sz w:val="24"/>
          <w:szCs w:val="24"/>
          <w:lang w:val="ru-RU"/>
        </w:rPr>
        <w:t xml:space="preserve"> </w:t>
      </w:r>
      <w:r w:rsidRPr="00B86564">
        <w:rPr>
          <w:rFonts w:ascii="Times New Roman" w:hAnsi="Times New Roman"/>
          <w:sz w:val="24"/>
          <w:szCs w:val="24"/>
        </w:rPr>
        <w:t>metal</w:t>
      </w:r>
      <w:r w:rsidRPr="00B86564">
        <w:rPr>
          <w:rFonts w:ascii="Times New Roman" w:hAnsi="Times New Roman"/>
          <w:sz w:val="24"/>
          <w:szCs w:val="24"/>
          <w:lang w:val="ru-RU"/>
        </w:rPr>
        <w:t xml:space="preserve"> </w:t>
      </w:r>
      <w:r w:rsidRPr="00B86564">
        <w:rPr>
          <w:rFonts w:ascii="Times New Roman" w:hAnsi="Times New Roman"/>
          <w:sz w:val="24"/>
          <w:szCs w:val="24"/>
        </w:rPr>
        <w:t>or</w:t>
      </w:r>
      <w:r w:rsidRPr="00B86564">
        <w:rPr>
          <w:rFonts w:ascii="Times New Roman" w:hAnsi="Times New Roman"/>
          <w:sz w:val="24"/>
          <w:szCs w:val="24"/>
          <w:lang w:val="ru-RU"/>
        </w:rPr>
        <w:t xml:space="preserve"> </w:t>
      </w:r>
      <w:r w:rsidRPr="00B86564">
        <w:rPr>
          <w:rFonts w:ascii="Times New Roman" w:hAnsi="Times New Roman"/>
          <w:sz w:val="24"/>
          <w:szCs w:val="24"/>
        </w:rPr>
        <w:t>cold</w:t>
      </w:r>
      <w:r w:rsidRPr="00B86564">
        <w:rPr>
          <w:rFonts w:ascii="Times New Roman" w:hAnsi="Times New Roman"/>
          <w:sz w:val="24"/>
          <w:szCs w:val="24"/>
          <w:lang w:val="ru-RU"/>
        </w:rPr>
        <w:t xml:space="preserve">  </w:t>
      </w:r>
      <w:r w:rsidRPr="00B86564">
        <w:rPr>
          <w:rFonts w:ascii="Times New Roman" w:hAnsi="Times New Roman"/>
          <w:sz w:val="24"/>
          <w:szCs w:val="24"/>
        </w:rPr>
        <w:t>liquid</w:t>
      </w:r>
      <w:r w:rsidRPr="00B86564">
        <w:rPr>
          <w:rFonts w:ascii="Times New Roman" w:hAnsi="Times New Roman"/>
          <w:sz w:val="24"/>
          <w:szCs w:val="24"/>
          <w:lang w:val="ru-RU"/>
        </w:rPr>
        <w:t xml:space="preserve"> </w:t>
      </w:r>
      <w:r w:rsidRPr="00B86564">
        <w:rPr>
          <w:rFonts w:ascii="Times New Roman" w:hAnsi="Times New Roman"/>
          <w:sz w:val="24"/>
          <w:szCs w:val="24"/>
        </w:rPr>
        <w:t>state</w:t>
      </w:r>
      <w:r w:rsidRPr="00B86564">
        <w:rPr>
          <w:rFonts w:ascii="Times New Roman" w:hAnsi="Times New Roman"/>
          <w:sz w:val="24"/>
          <w:szCs w:val="24"/>
          <w:lang w:val="ru-RU"/>
        </w:rPr>
        <w:t xml:space="preserve"> ) ;</w:t>
      </w:r>
    </w:p>
    <w:p w14:paraId="4B9B43C8"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изобретённый  композит имеет более высокий уровень тепло-проводимости , благодаря очень малым размерам капсул ( нанометры ) и благодаря калибровке методом создания состояния хладно-текучести;</w:t>
      </w:r>
    </w:p>
    <w:p w14:paraId="1E843C4E"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Исходя из наличия положительного эффекта от использования композитного материала , можно предположить варианты направлений развития и разработки следующих аппликаций  для различных сфер применения:</w:t>
      </w:r>
    </w:p>
    <w:p w14:paraId="520A3E59"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Ядро капсулы,- керамика;   оболочка капсулы,- медь; серебро; алюминий; никель;</w:t>
      </w:r>
    </w:p>
    <w:p w14:paraId="6E06B725" w14:textId="761FA700"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                         - вольфрам;                                   -  медь</w:t>
      </w:r>
      <w:r>
        <w:rPr>
          <w:rFonts w:ascii="Times New Roman" w:hAnsi="Times New Roman"/>
          <w:sz w:val="24"/>
          <w:szCs w:val="24"/>
          <w:lang w:val="ru-RU"/>
        </w:rPr>
        <w:t xml:space="preserve"> </w:t>
      </w:r>
      <w:r w:rsidRPr="00B86564">
        <w:rPr>
          <w:rFonts w:ascii="Times New Roman" w:hAnsi="Times New Roman"/>
          <w:sz w:val="24"/>
          <w:szCs w:val="24"/>
          <w:lang w:val="ru-RU"/>
        </w:rPr>
        <w:t>;серебро;</w:t>
      </w:r>
      <w:r>
        <w:rPr>
          <w:rFonts w:ascii="Times New Roman" w:hAnsi="Times New Roman"/>
          <w:sz w:val="24"/>
          <w:szCs w:val="24"/>
          <w:lang w:val="ru-RU"/>
        </w:rPr>
        <w:t xml:space="preserve"> </w:t>
      </w:r>
      <w:r w:rsidRPr="00B86564">
        <w:rPr>
          <w:rFonts w:ascii="Times New Roman" w:hAnsi="Times New Roman"/>
          <w:sz w:val="24"/>
          <w:szCs w:val="24"/>
          <w:lang w:val="ru-RU"/>
        </w:rPr>
        <w:t>никель</w:t>
      </w:r>
      <w:r>
        <w:rPr>
          <w:rFonts w:ascii="Times New Roman" w:hAnsi="Times New Roman"/>
          <w:sz w:val="24"/>
          <w:szCs w:val="24"/>
          <w:lang w:val="ru-RU"/>
        </w:rPr>
        <w:t xml:space="preserve"> </w:t>
      </w:r>
      <w:r w:rsidRPr="00B86564">
        <w:rPr>
          <w:rFonts w:ascii="Times New Roman" w:hAnsi="Times New Roman"/>
          <w:sz w:val="24"/>
          <w:szCs w:val="24"/>
          <w:lang w:val="ru-RU"/>
        </w:rPr>
        <w:t>;алюминий;</w:t>
      </w:r>
    </w:p>
    <w:p w14:paraId="12ACE5FA" w14:textId="7AF84F9E"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                         - железо ;                                       -  алюминий;</w:t>
      </w:r>
      <w:r>
        <w:rPr>
          <w:rFonts w:ascii="Times New Roman" w:hAnsi="Times New Roman"/>
          <w:sz w:val="24"/>
          <w:szCs w:val="24"/>
          <w:lang w:val="ru-RU"/>
        </w:rPr>
        <w:t xml:space="preserve"> </w:t>
      </w:r>
      <w:r w:rsidRPr="00B86564">
        <w:rPr>
          <w:rFonts w:ascii="Times New Roman" w:hAnsi="Times New Roman"/>
          <w:sz w:val="24"/>
          <w:szCs w:val="24"/>
          <w:lang w:val="ru-RU"/>
        </w:rPr>
        <w:t>медь;</w:t>
      </w:r>
    </w:p>
    <w:p w14:paraId="0DFF7214"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                         - бериллий;                                    -  алюминий ;</w:t>
      </w:r>
    </w:p>
    <w:p w14:paraId="1BC81CF8"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                         - магний ;                                       - алюминий ;</w:t>
      </w:r>
    </w:p>
    <w:p w14:paraId="670C164E"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                         - кремний ;                                     - медь; серебро; золото ;</w:t>
      </w:r>
    </w:p>
    <w:p w14:paraId="55C0A1B9"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                         - цирконий ;                                   - алюминий ;</w:t>
      </w:r>
    </w:p>
    <w:p w14:paraId="5A092BEB"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                         - алмаз ;                                          - медь; серебро ; золото;</w:t>
      </w:r>
    </w:p>
    <w:p w14:paraId="2CE6BDEC"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                         - ситалл ;                                         - медь; серебро ; золото;</w:t>
      </w:r>
    </w:p>
    <w:p w14:paraId="2B10E1A0"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                         - твёрдый сплав ;                          -  медь; алюминий ; кобальт ; молибден</w:t>
      </w:r>
    </w:p>
    <w:p w14:paraId="41AC7744"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Пример применения композитного материала в составе,- </w:t>
      </w:r>
    </w:p>
    <w:p w14:paraId="106831C4"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Бериллий-алюминий ;</w:t>
      </w:r>
    </w:p>
    <w:p w14:paraId="0849D950"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lastRenderedPageBreak/>
        <w:t>Магний – алюминий ;</w:t>
      </w:r>
    </w:p>
    <w:p w14:paraId="142292E1" w14:textId="77777777" w:rsidR="00C8546A" w:rsidRPr="00B86564" w:rsidRDefault="00C8546A" w:rsidP="00C8546A">
      <w:pPr>
        <w:rPr>
          <w:rFonts w:ascii="Times New Roman" w:hAnsi="Times New Roman"/>
          <w:sz w:val="24"/>
          <w:szCs w:val="24"/>
          <w:lang w:val="ru-RU"/>
        </w:rPr>
      </w:pPr>
    </w:p>
    <w:p w14:paraId="0D6979CA"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Из этих композитов возможно изготовление основ жёстких магнитных дисков для накопителей памяти ЭВМ. Такие диски, благодаря своим техническим характеристикам , имеют возможность работать при частоте вращения до более чем 20000 </w:t>
      </w:r>
      <w:r w:rsidRPr="00B86564">
        <w:rPr>
          <w:rFonts w:ascii="Times New Roman" w:hAnsi="Times New Roman"/>
          <w:sz w:val="24"/>
          <w:szCs w:val="24"/>
        </w:rPr>
        <w:t>RPM</w:t>
      </w:r>
      <w:r w:rsidRPr="00B86564">
        <w:rPr>
          <w:rFonts w:ascii="Times New Roman" w:hAnsi="Times New Roman"/>
          <w:sz w:val="24"/>
          <w:szCs w:val="24"/>
          <w:lang w:val="ru-RU"/>
        </w:rPr>
        <w:t>.</w:t>
      </w:r>
    </w:p>
    <w:p w14:paraId="2271E8C4"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Эти материалы открывают новые возможности и в ,-</w:t>
      </w:r>
    </w:p>
    <w:p w14:paraId="06FB6B64"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создании гибридных дисков ;</w:t>
      </w:r>
    </w:p>
    <w:p w14:paraId="76539A0A"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технологиях покрытий в микроэлектронике ;</w:t>
      </w:r>
    </w:p>
    <w:p w14:paraId="0049731D"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создании активирующих присадок для топлива ;</w:t>
      </w:r>
    </w:p>
    <w:p w14:paraId="1CD1CE38" w14:textId="6404DF1C" w:rsidR="00C8546A" w:rsidRPr="003A0CD2" w:rsidRDefault="00C8546A" w:rsidP="00C8546A">
      <w:pPr>
        <w:rPr>
          <w:rFonts w:ascii="Times New Roman" w:hAnsi="Times New Roman"/>
          <w:sz w:val="24"/>
          <w:szCs w:val="24"/>
          <w:lang w:val="ru-RU"/>
        </w:rPr>
      </w:pPr>
      <w:r w:rsidRPr="00B86564">
        <w:rPr>
          <w:rFonts w:ascii="Times New Roman" w:hAnsi="Times New Roman"/>
          <w:sz w:val="24"/>
          <w:szCs w:val="24"/>
          <w:lang w:val="ru-RU"/>
        </w:rPr>
        <w:t>- для изготовления особо важных деталей</w:t>
      </w:r>
      <w:r w:rsidR="003A0CD2" w:rsidRPr="003A0CD2">
        <w:rPr>
          <w:rFonts w:ascii="Times New Roman" w:hAnsi="Times New Roman"/>
          <w:sz w:val="24"/>
          <w:szCs w:val="24"/>
          <w:lang w:val="ru-RU"/>
        </w:rPr>
        <w:t>;</w:t>
      </w:r>
    </w:p>
    <w:p w14:paraId="37E0F40A" w14:textId="29F02B30" w:rsidR="00C8546A" w:rsidRPr="003A0CD2" w:rsidRDefault="00C8546A" w:rsidP="00C8546A">
      <w:pPr>
        <w:rPr>
          <w:rFonts w:ascii="Times New Roman" w:hAnsi="Times New Roman"/>
          <w:sz w:val="24"/>
          <w:szCs w:val="24"/>
          <w:lang w:val="ru-RU"/>
        </w:rPr>
      </w:pPr>
      <w:r w:rsidRPr="00B86564">
        <w:rPr>
          <w:rFonts w:ascii="Times New Roman" w:hAnsi="Times New Roman"/>
          <w:sz w:val="24"/>
          <w:szCs w:val="24"/>
          <w:lang w:val="ru-RU"/>
        </w:rPr>
        <w:t>Предлагаемый композитный материал способен принципиально изменить условия эксплуатации и рабочие характеристики высоко</w:t>
      </w:r>
      <w:r>
        <w:rPr>
          <w:rFonts w:ascii="Times New Roman" w:hAnsi="Times New Roman"/>
          <w:sz w:val="24"/>
          <w:szCs w:val="24"/>
          <w:lang w:val="ru-RU"/>
        </w:rPr>
        <w:t xml:space="preserve"> </w:t>
      </w:r>
      <w:r w:rsidRPr="00B86564">
        <w:rPr>
          <w:rFonts w:ascii="Times New Roman" w:hAnsi="Times New Roman"/>
          <w:sz w:val="24"/>
          <w:szCs w:val="24"/>
          <w:lang w:val="ru-RU"/>
        </w:rPr>
        <w:t xml:space="preserve">энергонасыщенных электронных приборов; позволяет создать новое поколение электронных приборов, в гораздо меньшей </w:t>
      </w:r>
      <w:r w:rsidR="003A0CD2" w:rsidRPr="003A0CD2">
        <w:rPr>
          <w:rFonts w:ascii="Times New Roman" w:hAnsi="Times New Roman"/>
          <w:sz w:val="24"/>
          <w:szCs w:val="24"/>
          <w:lang w:val="ru-RU"/>
        </w:rPr>
        <w:t>;</w:t>
      </w:r>
    </w:p>
    <w:p w14:paraId="4BFF069D"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степени зависящих от тепловых характеристик. Это особенно важно для мощной импульсной техники, имеющей мощность на пике импульса больше, чем номинальная мощность прибора.</w:t>
      </w:r>
    </w:p>
    <w:p w14:paraId="11AD8CDB" w14:textId="7670442E"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В качестве примера  можно привести одно</w:t>
      </w:r>
      <w:r>
        <w:rPr>
          <w:rFonts w:ascii="Times New Roman" w:hAnsi="Times New Roman"/>
          <w:sz w:val="24"/>
          <w:szCs w:val="24"/>
          <w:lang w:val="ru-RU"/>
        </w:rPr>
        <w:t xml:space="preserve"> поточный </w:t>
      </w:r>
      <w:r w:rsidRPr="00B86564">
        <w:rPr>
          <w:rFonts w:ascii="Times New Roman" w:hAnsi="Times New Roman"/>
          <w:sz w:val="24"/>
          <w:szCs w:val="24"/>
          <w:lang w:val="ru-RU"/>
        </w:rPr>
        <w:t>полупроводниковый лазер с номинальной выходной оптической мощностью в 300 мил</w:t>
      </w:r>
      <w:r>
        <w:rPr>
          <w:rFonts w:ascii="Times New Roman" w:hAnsi="Times New Roman"/>
          <w:sz w:val="24"/>
          <w:szCs w:val="24"/>
          <w:lang w:val="ru-RU"/>
        </w:rPr>
        <w:t>л</w:t>
      </w:r>
      <w:r w:rsidRPr="00B86564">
        <w:rPr>
          <w:rFonts w:ascii="Times New Roman" w:hAnsi="Times New Roman"/>
          <w:sz w:val="24"/>
          <w:szCs w:val="24"/>
          <w:lang w:val="ru-RU"/>
        </w:rPr>
        <w:t>иватт и длиной волны в 780 нанометров, который будучи подключён к управляющему электронному модулю , работающему в радиочастотном диапазоне( 100 мегагерц ) на пике импульса длительностью в 10 наносекунд, повторяющемся каждые 10 наносекунд , показал выходную оптическую мощность равную 3,1 ватт</w:t>
      </w:r>
      <w:r>
        <w:rPr>
          <w:rFonts w:ascii="Times New Roman" w:hAnsi="Times New Roman"/>
          <w:sz w:val="24"/>
          <w:szCs w:val="24"/>
          <w:lang w:val="ru-RU"/>
        </w:rPr>
        <w:t xml:space="preserve"> </w:t>
      </w:r>
      <w:r w:rsidRPr="00B86564">
        <w:rPr>
          <w:rFonts w:ascii="Times New Roman" w:hAnsi="Times New Roman"/>
          <w:sz w:val="24"/>
          <w:szCs w:val="24"/>
          <w:lang w:val="ru-RU"/>
        </w:rPr>
        <w:t xml:space="preserve"> в течении 72 часов.</w:t>
      </w:r>
    </w:p>
    <w:p w14:paraId="4A015C8A"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 Гетероструктура указанного полупроводникового лазера( лазерного диода ) была установлена на подложку из предлагаемого композитного материала,- выполненного в виде псевдо-губчатой структуры.</w:t>
      </w:r>
    </w:p>
    <w:p w14:paraId="3147EFB4"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Дополнительные возможности, которые даёт использование предлагаемого материала :</w:t>
      </w:r>
    </w:p>
    <w:p w14:paraId="2FC39080"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изготовление корпусов приборов из одного и того же материала с гомогенной монотонной структурой;</w:t>
      </w:r>
    </w:p>
    <w:p w14:paraId="7C8B5C9B"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выполнение корпусов и несущих деталей электронных приборов в виде токопроводящей губчатой системы, способной в случае внезапных пиковых пульсаций тока или внезапных пиковых пульсаций температуры в кратчайшее время рассеивать или аккумулировать избыточную часть внезапно возникшей энергетической нагрузки;</w:t>
      </w:r>
    </w:p>
    <w:p w14:paraId="096CABE9" w14:textId="05E28524"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возможность совмещать токоведущие и тепло</w:t>
      </w:r>
      <w:r>
        <w:rPr>
          <w:rFonts w:ascii="Times New Roman" w:hAnsi="Times New Roman"/>
          <w:sz w:val="24"/>
          <w:szCs w:val="24"/>
          <w:lang w:val="ru-RU"/>
        </w:rPr>
        <w:t xml:space="preserve"> </w:t>
      </w:r>
      <w:r w:rsidRPr="00B86564">
        <w:rPr>
          <w:rFonts w:ascii="Times New Roman" w:hAnsi="Times New Roman"/>
          <w:sz w:val="24"/>
          <w:szCs w:val="24"/>
          <w:lang w:val="ru-RU"/>
        </w:rPr>
        <w:t>ведущие функции в одном и том же конструктивном элементе;</w:t>
      </w:r>
    </w:p>
    <w:p w14:paraId="290BB807" w14:textId="77777777" w:rsidR="00C8546A" w:rsidRPr="00B86564" w:rsidRDefault="00C8546A" w:rsidP="00C8546A">
      <w:pPr>
        <w:rPr>
          <w:rFonts w:ascii="Times New Roman" w:hAnsi="Times New Roman"/>
          <w:sz w:val="24"/>
          <w:szCs w:val="24"/>
          <w:lang w:val="ru-RU"/>
        </w:rPr>
      </w:pPr>
    </w:p>
    <w:p w14:paraId="419FA8BA" w14:textId="62E2A2A6"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В состав изобретения  созданного в компании  </w:t>
      </w:r>
      <w:r w:rsidR="00D97F81">
        <w:rPr>
          <w:rFonts w:ascii="Times New Roman" w:hAnsi="Times New Roman"/>
          <w:sz w:val="24"/>
          <w:szCs w:val="24"/>
          <w:lang w:val="ru-RU"/>
        </w:rPr>
        <w:t xml:space="preserve">инновационного направления </w:t>
      </w:r>
      <w:r w:rsidRPr="00B86564">
        <w:rPr>
          <w:rFonts w:ascii="Times New Roman" w:hAnsi="Times New Roman"/>
          <w:sz w:val="24"/>
          <w:szCs w:val="24"/>
          <w:lang w:val="ru-RU"/>
        </w:rPr>
        <w:t xml:space="preserve"> </w:t>
      </w:r>
    </w:p>
    <w:p w14:paraId="2518CCA7"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входят, </w:t>
      </w:r>
      <w:r>
        <w:rPr>
          <w:rFonts w:ascii="Times New Roman" w:hAnsi="Times New Roman"/>
          <w:sz w:val="24"/>
          <w:szCs w:val="24"/>
          <w:lang w:val="ru-RU"/>
        </w:rPr>
        <w:t xml:space="preserve"> интегративно </w:t>
      </w:r>
      <w:r w:rsidRPr="00B86564">
        <w:rPr>
          <w:rFonts w:ascii="Times New Roman" w:hAnsi="Times New Roman"/>
          <w:sz w:val="24"/>
          <w:szCs w:val="24"/>
          <w:lang w:val="ru-RU"/>
        </w:rPr>
        <w:t>связанные между собой следующие частные технические решения:</w:t>
      </w:r>
    </w:p>
    <w:p w14:paraId="436FD76B"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структура многослойной ( многоуровневой ) капсулы ;</w:t>
      </w:r>
    </w:p>
    <w:p w14:paraId="34A7F8EA"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геометрическая форма многослойной ( многоуровневой ) капсулы,- сфера ;</w:t>
      </w:r>
    </w:p>
    <w:p w14:paraId="2B050911"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порядок чередования слоёв ( уровней ) в сферической капсуле ;</w:t>
      </w:r>
    </w:p>
    <w:p w14:paraId="7B39A5C4"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порядок и геометрия расположения сферических капсул в трёхмерной структуре изделия;</w:t>
      </w:r>
    </w:p>
    <w:p w14:paraId="6D99532D"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технологический принцип изготовления изделия;</w:t>
      </w:r>
    </w:p>
    <w:p w14:paraId="2E18D2AB"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введение в процесс изготовления – операции калибрования геометрической формы изделия , после первого этапа прессования ;</w:t>
      </w:r>
    </w:p>
    <w:p w14:paraId="0956C490"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выполнение операции калибрования в трёхмерной системе координат ;</w:t>
      </w:r>
    </w:p>
    <w:p w14:paraId="60BF8501"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выполнение операции калибрования при состоянии материала наружного слоя ( оболочки ) капсулы близкого или эквивалентного состоянию холодной текучести металла, составляющего эту оболочку ;</w:t>
      </w:r>
    </w:p>
    <w:p w14:paraId="2E5E5626"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удаление при калибровании всех незаполненных токопроводящим материалом полостей из трёхмерного пространства изделия ;</w:t>
      </w:r>
    </w:p>
    <w:p w14:paraId="741BC106"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формирование в трёхмерном пространстве изделия псевдо-губчатой структуры, при этом роль разделяющих точек в указанной структуре играют менее пластичные материалы из тех, которые использованы в композите капсулы ;</w:t>
      </w:r>
    </w:p>
    <w:p w14:paraId="67C8FF7C"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использование губчатой структуры изделия для рассеивания тепла и тока по всему объёму ;</w:t>
      </w:r>
    </w:p>
    <w:p w14:paraId="24FE1F13"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использование псевдо-губчатой структуры изделия для абсорбции ( поглощения ) излишков энергии , возникающих во время пиковых моментов импульсного режима работы изделия ;</w:t>
      </w:r>
    </w:p>
    <w:p w14:paraId="43FAEC60"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использование состояния хладно-текучести для снятия внутренних напряжений в материале и размерной калибровки в трёх координатах одновременно ;</w:t>
      </w:r>
    </w:p>
    <w:p w14:paraId="0C4AFBDD"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сочетание материалов в иерархии оболочек сферической формы капсулы таким образом, что каждый последующий слой выполнен из менее твёрдого и более пластичного материала ;</w:t>
      </w:r>
    </w:p>
    <w:p w14:paraId="33AD10B9"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сочетание материалов в иерархии ядра и оболочек сферической формы капсулы таким образом, что ядро выполняется всегда из наиболее твёрдого материала из всех материалов применённых при создании капсулы;</w:t>
      </w:r>
    </w:p>
    <w:p w14:paraId="11674EF8"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lastRenderedPageBreak/>
        <w:t>-   применение в качестве основного принципа калибровки ,- сохранение без деформаций твёрдого ядра сферы и максимальный уровень пластической деформации пластичных материалов периферийных слоёв сферы капсулы ;</w:t>
      </w:r>
    </w:p>
    <w:p w14:paraId="434D37B1"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применение для калибровки высокого удельного давления в замкнутом трёхмерном пространстве ;</w:t>
      </w:r>
    </w:p>
    <w:p w14:paraId="045E529A"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применение принципа равномерного распределения давления по всем координатам ( осям ) замкнутого трёхмерного пространства ;</w:t>
      </w:r>
    </w:p>
    <w:p w14:paraId="3193947F"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подбор толщин пластически деформируемых слоёв таким образом , что минимальная толщина слоя больше или равна диаметру ядра капсулы;</w:t>
      </w:r>
    </w:p>
    <w:p w14:paraId="0227E891" w14:textId="77777777" w:rsidR="00D97F81" w:rsidRPr="00B86564" w:rsidRDefault="00C8546A" w:rsidP="00D97F81">
      <w:pPr>
        <w:outlineLvl w:val="0"/>
        <w:rPr>
          <w:rFonts w:ascii="Times New Roman" w:hAnsi="Times New Roman"/>
          <w:sz w:val="24"/>
          <w:szCs w:val="24"/>
          <w:lang w:val="ru-RU"/>
        </w:rPr>
      </w:pPr>
      <w:r w:rsidRPr="00D97F81">
        <w:rPr>
          <w:rFonts w:ascii="Times New Roman" w:hAnsi="Times New Roman"/>
          <w:sz w:val="24"/>
          <w:szCs w:val="24"/>
          <w:lang w:val="ru-RU"/>
        </w:rPr>
        <w:t xml:space="preserve">ПРЕИМУЩЕСТВА ИЗОБРЕТЁННОГО    </w:t>
      </w:r>
      <w:r w:rsidR="00D97F81" w:rsidRPr="00B86564">
        <w:rPr>
          <w:rFonts w:ascii="Times New Roman" w:hAnsi="Times New Roman"/>
          <w:sz w:val="24"/>
          <w:szCs w:val="24"/>
          <w:lang w:val="ru-RU"/>
        </w:rPr>
        <w:t>КОМПОЗИТНОГО МАТЕРИАЛА  :</w:t>
      </w:r>
    </w:p>
    <w:p w14:paraId="0AE84B07"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теплопроводящая и  электропроводящая , псевдо губчатая композитная трёхмерная структура, из которой состоит изобретённый композитный материал, обеспечивает:</w:t>
      </w:r>
    </w:p>
    <w:p w14:paraId="0C92FA14"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максимальное рассеивание тепла ;</w:t>
      </w:r>
    </w:p>
    <w:p w14:paraId="7D907D05"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максимальное поглощение тока ;</w:t>
      </w:r>
    </w:p>
    <w:p w14:paraId="2B192C04" w14:textId="77777777" w:rsidR="00C8546A" w:rsidRPr="00C8546A" w:rsidRDefault="00C8546A" w:rsidP="00C8546A">
      <w:pPr>
        <w:rPr>
          <w:rFonts w:ascii="Times New Roman" w:hAnsi="Times New Roman"/>
          <w:sz w:val="24"/>
          <w:szCs w:val="24"/>
          <w:lang w:val="ru-RU"/>
        </w:rPr>
      </w:pPr>
      <w:r w:rsidRPr="00C8546A">
        <w:rPr>
          <w:rFonts w:ascii="Times New Roman" w:hAnsi="Times New Roman"/>
          <w:sz w:val="24"/>
          <w:szCs w:val="24"/>
          <w:lang w:val="ru-RU"/>
        </w:rPr>
        <w:t>-   низкое</w:t>
      </w:r>
      <w:r>
        <w:rPr>
          <w:rFonts w:ascii="Times New Roman" w:hAnsi="Times New Roman"/>
          <w:sz w:val="24"/>
          <w:szCs w:val="24"/>
          <w:lang w:val="ru-RU"/>
        </w:rPr>
        <w:t xml:space="preserve">  </w:t>
      </w:r>
      <w:r w:rsidRPr="00C8546A">
        <w:rPr>
          <w:rFonts w:ascii="Times New Roman" w:hAnsi="Times New Roman"/>
          <w:sz w:val="24"/>
          <w:szCs w:val="24"/>
          <w:lang w:val="ru-RU"/>
        </w:rPr>
        <w:t xml:space="preserve"> электрическое сопротивление ;</w:t>
      </w:r>
    </w:p>
    <w:p w14:paraId="7FBA7163"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низкое термическое сопротивление ;</w:t>
      </w:r>
    </w:p>
    <w:p w14:paraId="2E9CDE4C"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низкий уровень потерь тока при прохождении его через  трёхмерную структуру ;</w:t>
      </w:r>
    </w:p>
    <w:p w14:paraId="5308E2D9"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максимальную скорость прохождения импульсных сигналов , при минимальных потерях энергии ;</w:t>
      </w:r>
    </w:p>
    <w:p w14:paraId="16F3857D"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максимальный уровень абсорбции энергетических импульсов , возникающих с высокой частотой и имеющих небольшую длительность, сопоставимую с частотой импульсов, причём на пике импульса энергетическая насыщенность имеет максимальное значение  как минимум в два раза превышающее номинальное.</w:t>
      </w:r>
    </w:p>
    <w:p w14:paraId="532DC6BF" w14:textId="77777777" w:rsidR="00D97F81" w:rsidRPr="00B86564" w:rsidRDefault="00C8546A" w:rsidP="00D97F81">
      <w:pPr>
        <w:rPr>
          <w:rFonts w:ascii="Times New Roman" w:hAnsi="Times New Roman"/>
          <w:sz w:val="24"/>
          <w:szCs w:val="24"/>
          <w:lang w:val="ru-RU"/>
        </w:rPr>
      </w:pPr>
      <w:r w:rsidRPr="00B86564">
        <w:rPr>
          <w:rFonts w:ascii="Times New Roman" w:hAnsi="Times New Roman"/>
          <w:sz w:val="24"/>
          <w:szCs w:val="24"/>
          <w:lang w:val="ru-RU"/>
        </w:rPr>
        <w:t xml:space="preserve">К числу косвенных преимуществ изобретённого </w:t>
      </w:r>
      <w:r w:rsidR="00D97F81">
        <w:rPr>
          <w:rFonts w:ascii="Times New Roman" w:hAnsi="Times New Roman"/>
          <w:sz w:val="24"/>
          <w:szCs w:val="24"/>
          <w:lang w:val="ru-RU"/>
        </w:rPr>
        <w:t>к</w:t>
      </w:r>
      <w:r w:rsidR="00D97F81" w:rsidRPr="00B86564">
        <w:rPr>
          <w:rFonts w:ascii="Times New Roman" w:hAnsi="Times New Roman"/>
          <w:sz w:val="24"/>
          <w:szCs w:val="24"/>
          <w:lang w:val="ru-RU"/>
        </w:rPr>
        <w:t>омпозитного материала  следует отнести следующее :</w:t>
      </w:r>
    </w:p>
    <w:p w14:paraId="1754BA0B" w14:textId="1E2E7F6E" w:rsidR="00C8546A" w:rsidRPr="00B86564" w:rsidRDefault="00C8546A" w:rsidP="00C8546A">
      <w:pPr>
        <w:rPr>
          <w:rFonts w:ascii="Times New Roman" w:hAnsi="Times New Roman"/>
          <w:sz w:val="24"/>
          <w:szCs w:val="24"/>
          <w:lang w:val="ru-RU"/>
        </w:rPr>
      </w:pPr>
    </w:p>
    <w:p w14:paraId="38F289A2"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материалы и нано сферы для использования в качестве ядра капсулы выпускаются серийно на базе нескольких тождественных технологических процессов;</w:t>
      </w:r>
    </w:p>
    <w:p w14:paraId="4B96E338"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технологические процессы для нанесения или построения последующих после ядра слоёв ( оболочек ) известны и опробованы ;</w:t>
      </w:r>
    </w:p>
    <w:p w14:paraId="7697AD3D"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технологические процессы объёмной калибровки используются в технике холодного выдавливания , при производстве прессформ, матриц и т.п;</w:t>
      </w:r>
    </w:p>
    <w:p w14:paraId="33DDEB75" w14:textId="77777777" w:rsidR="00C8546A" w:rsidRPr="00B86564" w:rsidRDefault="00C8546A" w:rsidP="00C8546A">
      <w:pPr>
        <w:rPr>
          <w:rFonts w:ascii="Times New Roman" w:hAnsi="Times New Roman"/>
          <w:sz w:val="24"/>
          <w:szCs w:val="24"/>
          <w:lang w:val="ru-RU"/>
        </w:rPr>
      </w:pPr>
    </w:p>
    <w:p w14:paraId="639EA95D"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lastRenderedPageBreak/>
        <w:t>Метод производства композитного материала имеет дополнительные преимущества, вытекающие из особенностей изобретённого материала:</w:t>
      </w:r>
    </w:p>
    <w:p w14:paraId="58D44806"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В результате придания окончательной геометрической формы можно получить исключительно высокое качество поверхности структуры, без дополнительной механической обработки и при необходимости произвести на этой поверхности покрытие токопроводящей плёнкой из искусственного алмаза на которую и крепить или паять электронный компонент. Эта возможность является новой;</w:t>
      </w:r>
    </w:p>
    <w:p w14:paraId="62DBF5F4"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Таким образом структурно предлагаемое изобретение  можно представить в виде интегративной иерархии , состоящей из взаимосвязанных отличительных физических, конструктивных и технологических признаков, на основании которых формируются конечные свойства предмета изобретения ,- композитного материала.</w:t>
      </w:r>
    </w:p>
    <w:p w14:paraId="2B77816F"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xml:space="preserve">Изобретённый Материал обладает теплопроводящими и электропроводящими свойствами одновременно; Материал обладает  буферной способностью рассеивать в своём объёме тепловые импульсы и связанные с ними пульсации  электрического тока; </w:t>
      </w:r>
    </w:p>
    <w:p w14:paraId="22AD5977"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Цель, поставленная в указанном изобретении , определяется свойствами изобретённого материала  и позволяет  достичь при его применении :</w:t>
      </w:r>
    </w:p>
    <w:p w14:paraId="6F4DF169"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повышение мощности электронных приборов в которых предполагается использовать предлагаемые материалы;</w:t>
      </w:r>
    </w:p>
    <w:p w14:paraId="1C33386A"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уменьшение габаритов электронных приборов в которых предполагается использовать предлагаемые материалы;</w:t>
      </w:r>
    </w:p>
    <w:p w14:paraId="74080A4E"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повышение уровня надёжности электронных приборов в которых предполагается использовать предлагаемые материалы;</w:t>
      </w:r>
    </w:p>
    <w:p w14:paraId="73803D55"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удлинение срока жизни электронных приборов в которых  предполагается использовать предлагаемые материалы;</w:t>
      </w:r>
    </w:p>
    <w:p w14:paraId="19BDCE68" w14:textId="77777777" w:rsidR="00C8546A" w:rsidRPr="00B86564" w:rsidRDefault="00C8546A" w:rsidP="00C8546A">
      <w:pPr>
        <w:rPr>
          <w:rFonts w:ascii="Times New Roman" w:hAnsi="Times New Roman"/>
          <w:sz w:val="24"/>
          <w:szCs w:val="24"/>
          <w:lang w:val="ru-RU"/>
        </w:rPr>
      </w:pPr>
      <w:r w:rsidRPr="00B86564">
        <w:rPr>
          <w:rFonts w:ascii="Times New Roman" w:hAnsi="Times New Roman"/>
          <w:sz w:val="24"/>
          <w:szCs w:val="24"/>
          <w:lang w:val="ru-RU"/>
        </w:rPr>
        <w:t>-   повышение общей эффективности электронных приборов в которых предполагается использовать предлагаемые материалы.</w:t>
      </w:r>
    </w:p>
    <w:p w14:paraId="21A42E3F" w14:textId="77777777" w:rsidR="00C8546A" w:rsidRDefault="00C8546A" w:rsidP="00C8546A">
      <w:pPr>
        <w:rPr>
          <w:rFonts w:ascii="Times New Roman" w:hAnsi="Times New Roman"/>
          <w:sz w:val="24"/>
          <w:szCs w:val="24"/>
          <w:lang w:val="ru-RU"/>
        </w:rPr>
      </w:pPr>
    </w:p>
    <w:p w14:paraId="3884BF02" w14:textId="7DB58722" w:rsidR="00000900" w:rsidRPr="003A0CD2" w:rsidRDefault="00000900" w:rsidP="00000900">
      <w:pPr>
        <w:rPr>
          <w:rFonts w:ascii="Times New Roman" w:hAnsi="Times New Roman" w:cs="Times New Roman"/>
          <w:sz w:val="24"/>
          <w:szCs w:val="24"/>
          <w:lang w:val="ru-RU"/>
        </w:rPr>
      </w:pPr>
      <w:r w:rsidRPr="00E91C80">
        <w:rPr>
          <w:rFonts w:ascii="Times New Roman" w:hAnsi="Times New Roman" w:cs="Times New Roman"/>
          <w:sz w:val="24"/>
          <w:szCs w:val="24"/>
          <w:lang w:val="ru-RU"/>
        </w:rPr>
        <w:t>Используя возможности Интернета теперь изобретатель может намного ускорить процесс формирования инновационного технического решения, но это далеко не самый важный аспект принципиальной новизны ситуации, возникшей при помощи инновационных инструментов Интернета</w:t>
      </w:r>
      <w:r w:rsidR="003A0CD2" w:rsidRPr="003A0CD2">
        <w:rPr>
          <w:rFonts w:ascii="Times New Roman" w:hAnsi="Times New Roman" w:cs="Times New Roman"/>
          <w:sz w:val="24"/>
          <w:szCs w:val="24"/>
          <w:lang w:val="ru-RU"/>
        </w:rPr>
        <w:t>;</w:t>
      </w:r>
    </w:p>
    <w:p w14:paraId="57A093AE" w14:textId="380E141F" w:rsidR="00000900" w:rsidRPr="003A0CD2" w:rsidRDefault="00000900" w:rsidP="00000900">
      <w:pPr>
        <w:rPr>
          <w:rFonts w:ascii="Times New Roman" w:hAnsi="Times New Roman" w:cs="Times New Roman"/>
          <w:sz w:val="24"/>
          <w:szCs w:val="24"/>
          <w:lang w:val="ru-RU"/>
        </w:rPr>
      </w:pPr>
      <w:r w:rsidRPr="00E91C80">
        <w:rPr>
          <w:rFonts w:ascii="Times New Roman" w:hAnsi="Times New Roman" w:cs="Times New Roman"/>
          <w:sz w:val="24"/>
          <w:szCs w:val="24"/>
          <w:lang w:val="ru-RU"/>
        </w:rPr>
        <w:t xml:space="preserve">Как раз в 1973 году , как раз в году опубликования первой теоретической работы по принципам организации и логистики Интернета, появилось 10 дополнительных приёмов устранения технических противоречий  </w:t>
      </w:r>
      <w:r w:rsidR="003A0CD2" w:rsidRPr="003A0CD2">
        <w:rPr>
          <w:rFonts w:ascii="Times New Roman" w:hAnsi="Times New Roman" w:cs="Times New Roman"/>
          <w:sz w:val="24"/>
          <w:szCs w:val="24"/>
          <w:lang w:val="ru-RU"/>
        </w:rPr>
        <w:t>;</w:t>
      </w:r>
    </w:p>
    <w:p w14:paraId="464E5FE3" w14:textId="0F26AAFA" w:rsidR="00000900" w:rsidRPr="003A0CD2" w:rsidRDefault="00000900" w:rsidP="00000900">
      <w:pPr>
        <w:rPr>
          <w:rFonts w:ascii="Times New Roman" w:hAnsi="Times New Roman" w:cs="Times New Roman"/>
          <w:sz w:val="24"/>
          <w:szCs w:val="24"/>
          <w:lang w:val="ru-RU"/>
        </w:rPr>
      </w:pPr>
      <w:r w:rsidRPr="00E91C80">
        <w:rPr>
          <w:rFonts w:ascii="Times New Roman" w:hAnsi="Times New Roman" w:cs="Times New Roman"/>
          <w:sz w:val="24"/>
          <w:szCs w:val="24"/>
          <w:lang w:val="ru-RU"/>
        </w:rPr>
        <w:lastRenderedPageBreak/>
        <w:t>Попробуем проанализировать актуальность  этих приёмов в условиях современного инновационного процесса</w:t>
      </w:r>
      <w:r w:rsidR="00D97F81">
        <w:rPr>
          <w:rFonts w:ascii="Times New Roman" w:hAnsi="Times New Roman" w:cs="Times New Roman"/>
          <w:sz w:val="24"/>
          <w:szCs w:val="24"/>
          <w:lang w:val="ru-RU"/>
        </w:rPr>
        <w:t xml:space="preserve"> , применительно к технике и технологии умного объекта недвижимости </w:t>
      </w:r>
      <w:r w:rsidR="003A0CD2" w:rsidRPr="003A0CD2">
        <w:rPr>
          <w:rFonts w:ascii="Times New Roman" w:hAnsi="Times New Roman" w:cs="Times New Roman"/>
          <w:sz w:val="24"/>
          <w:szCs w:val="24"/>
          <w:lang w:val="ru-RU"/>
        </w:rPr>
        <w:t>;</w:t>
      </w:r>
    </w:p>
    <w:p w14:paraId="47C173F6" w14:textId="5979F7C2" w:rsidR="00000900" w:rsidRPr="003A0CD2" w:rsidRDefault="00000900" w:rsidP="00000900">
      <w:pPr>
        <w:pStyle w:val="NormalWeb"/>
        <w:rPr>
          <w:lang w:val="ru-RU"/>
        </w:rPr>
      </w:pPr>
      <w:r w:rsidRPr="00E91C80">
        <w:rPr>
          <w:lang w:val="ru-RU"/>
        </w:rPr>
        <w:t xml:space="preserve"> ДОПОЛНИТЕЛЬНЫЙ СПИСОК ПРИЕМОВ УСТРАНЕНИЯ ТЕХНИЧЕСКИХ ПРОТИВОРЕЧИЙ</w:t>
      </w:r>
      <w:r w:rsidR="00D97F81">
        <w:rPr>
          <w:lang w:val="ru-RU"/>
        </w:rPr>
        <w:t xml:space="preserve"> , ПРИМЕНИТЕЛЬНО К РАЗВИТИЮ ПРОЕКТОВ УМНОЙ НЕДВИЖИМОСТИ</w:t>
      </w:r>
      <w:r w:rsidR="003A0CD2" w:rsidRPr="003A0CD2">
        <w:rPr>
          <w:lang w:val="ru-RU"/>
        </w:rPr>
        <w:t>.</w:t>
      </w:r>
    </w:p>
    <w:p w14:paraId="638A7ECE" w14:textId="77777777" w:rsidR="00000900" w:rsidRPr="00E91C80" w:rsidRDefault="00000900" w:rsidP="00000900">
      <w:pPr>
        <w:pStyle w:val="NormalWeb"/>
        <w:rPr>
          <w:lang w:val="ru-RU"/>
        </w:rPr>
      </w:pPr>
      <w:r w:rsidRPr="00E91C80">
        <w:rPr>
          <w:lang w:val="ru-RU"/>
        </w:rPr>
        <w:t xml:space="preserve">Кроме 40 приемов, по которым имелась большая статистика (80-100 примеров сильного применения), к началу 70-х годов накопилось еще и некоторое количество приемов с меньшей статистикой. </w:t>
      </w:r>
    </w:p>
    <w:p w14:paraId="532F87E4" w14:textId="47829E98" w:rsidR="00000900" w:rsidRPr="00E91C80" w:rsidRDefault="00000900" w:rsidP="00000900">
      <w:pPr>
        <w:pStyle w:val="NormalWeb"/>
        <w:rPr>
          <w:lang w:val="ru-RU"/>
        </w:rPr>
      </w:pPr>
      <w:r w:rsidRPr="00E91C80">
        <w:rPr>
          <w:lang w:val="ru-RU"/>
        </w:rPr>
        <w:t>В 1973-м году была подготовлена и разослана справка по 10-ти дополнительным приемам. Сейчас - в связи с возобновлением работы над приемами в силу того , что условия и  интеллектуальные инструменты при наличии Интернета</w:t>
      </w:r>
      <w:r w:rsidR="00D97F81">
        <w:rPr>
          <w:lang w:val="ru-RU"/>
        </w:rPr>
        <w:t xml:space="preserve"> и при использовании элементов искусственного интеллекта и искусственных нейронных сетей </w:t>
      </w:r>
      <w:r w:rsidR="00D97F81" w:rsidRPr="00E91C80">
        <w:rPr>
          <w:lang w:val="ru-RU"/>
        </w:rPr>
        <w:t xml:space="preserve"> </w:t>
      </w:r>
      <w:r w:rsidRPr="00E91C80">
        <w:rPr>
          <w:lang w:val="ru-RU"/>
        </w:rPr>
        <w:t>принципиально изменились  - есть смысл вернуться к старому списку, пополнить примеры, использовать этот материал при разработке новой системы приемов.</w:t>
      </w:r>
    </w:p>
    <w:p w14:paraId="617D149C" w14:textId="216A281C" w:rsidR="00000900" w:rsidRPr="003A0CD2" w:rsidRDefault="00000900" w:rsidP="00000900">
      <w:pPr>
        <w:pStyle w:val="NormalWeb"/>
      </w:pPr>
      <w:r w:rsidRPr="00E91C80">
        <w:rPr>
          <w:rStyle w:val="Strong"/>
          <w:lang w:val="ru-RU"/>
        </w:rPr>
        <w:t>41. ИСПОЛЬЗОВАНИЕ ПАУЗ</w:t>
      </w:r>
      <w:r w:rsidR="003A0CD2">
        <w:rPr>
          <w:rStyle w:val="Strong"/>
        </w:rPr>
        <w:t>.</w:t>
      </w:r>
    </w:p>
    <w:p w14:paraId="3979CF53" w14:textId="00918435" w:rsidR="00000900" w:rsidRPr="003A0CD2" w:rsidRDefault="00000900" w:rsidP="00000900">
      <w:pPr>
        <w:pStyle w:val="NormalWeb"/>
      </w:pPr>
      <w:r w:rsidRPr="00E91C80">
        <w:rPr>
          <w:lang w:val="ru-RU"/>
        </w:rPr>
        <w:t>Одно действие "вставлено" в паузы другого действия.</w:t>
      </w:r>
      <w:r w:rsidRPr="00E91C80">
        <w:rPr>
          <w:lang w:val="ru-RU"/>
        </w:rPr>
        <w:br/>
      </w:r>
      <w:r w:rsidRPr="00E91C80">
        <w:rPr>
          <w:lang w:val="ru-RU"/>
        </w:rPr>
        <w:br/>
      </w:r>
      <w:r w:rsidRPr="00E91C80">
        <w:rPr>
          <w:rStyle w:val="Strong"/>
          <w:lang w:val="ru-RU"/>
        </w:rPr>
        <w:t>42. ПРИНЦИП МНОГОСТУПЕНЧАТОГО ДЕЙСТВИЯ</w:t>
      </w:r>
      <w:r w:rsidR="003A0CD2">
        <w:rPr>
          <w:rStyle w:val="Strong"/>
        </w:rPr>
        <w:t>.</w:t>
      </w:r>
    </w:p>
    <w:p w14:paraId="313C4A24" w14:textId="6989840C" w:rsidR="00000900" w:rsidRPr="003A0CD2" w:rsidRDefault="00000900" w:rsidP="00000900">
      <w:pPr>
        <w:pStyle w:val="NormalWeb"/>
      </w:pPr>
      <w:r w:rsidRPr="00E91C80">
        <w:rPr>
          <w:lang w:val="ru-RU"/>
        </w:rPr>
        <w:t>Эффективность действия наращивают путем последовательного применения группы однородных объектов.</w:t>
      </w:r>
      <w:r w:rsidRPr="00E91C80">
        <w:rPr>
          <w:lang w:val="ru-RU"/>
        </w:rPr>
        <w:br/>
      </w:r>
      <w:r w:rsidRPr="00E91C80">
        <w:rPr>
          <w:lang w:val="ru-RU"/>
        </w:rPr>
        <w:br/>
      </w:r>
      <w:r w:rsidRPr="00E91C80">
        <w:rPr>
          <w:rStyle w:val="Strong"/>
          <w:lang w:val="ru-RU"/>
        </w:rPr>
        <w:t>43. ПРИМЕНЕНИЕ ПЕНЫ</w:t>
      </w:r>
      <w:r w:rsidR="003A0CD2">
        <w:rPr>
          <w:rStyle w:val="Strong"/>
        </w:rPr>
        <w:t>.</w:t>
      </w:r>
    </w:p>
    <w:p w14:paraId="4B6C3649" w14:textId="77777777" w:rsidR="00EF60FF" w:rsidRDefault="00000900" w:rsidP="00000900">
      <w:pPr>
        <w:pStyle w:val="NormalWeb"/>
        <w:rPr>
          <w:lang w:val="ru-RU"/>
        </w:rPr>
      </w:pPr>
      <w:r w:rsidRPr="00E91C80">
        <w:rPr>
          <w:lang w:val="ru-RU"/>
        </w:rPr>
        <w:t>Примеры.</w:t>
      </w:r>
    </w:p>
    <w:p w14:paraId="5CFF33F3" w14:textId="3722BD7F" w:rsidR="006A7E41" w:rsidRPr="003A0CD2" w:rsidRDefault="006A7E41" w:rsidP="00000900">
      <w:pPr>
        <w:pStyle w:val="NormalWeb"/>
        <w:rPr>
          <w:lang w:val="ru-RU"/>
        </w:rPr>
      </w:pPr>
      <w:r>
        <w:rPr>
          <w:lang w:val="ru-RU"/>
        </w:rPr>
        <w:t>Наиболее проверенным примером может служить пример генератора пены , использующего ряд интегрированных формирующих пену эффектов  , - таких как аэродинамический эффект  и гидродинамический эффект в сочетании с эффектом формирования вакуума в зоне образования пены</w:t>
      </w:r>
      <w:r w:rsidR="003A0CD2" w:rsidRPr="003A0CD2">
        <w:rPr>
          <w:lang w:val="ru-RU"/>
        </w:rPr>
        <w:t>;</w:t>
      </w:r>
    </w:p>
    <w:p w14:paraId="29E6C6CD" w14:textId="4ACC79D1" w:rsidR="00EF60FF" w:rsidRPr="003A0CD2" w:rsidRDefault="00EF60FF" w:rsidP="00000900">
      <w:pPr>
        <w:pStyle w:val="NormalWeb"/>
        <w:rPr>
          <w:lang w:val="ru-RU"/>
        </w:rPr>
      </w:pPr>
      <w:r>
        <w:rPr>
          <w:noProof/>
          <w:lang w:val="ru-RU"/>
          <w14:ligatures w14:val="standardContextual"/>
        </w:rPr>
        <w:lastRenderedPageBreak/>
        <w:drawing>
          <wp:inline distT="0" distB="0" distL="0" distR="0" wp14:anchorId="7962F5D9" wp14:editId="2F0C356A">
            <wp:extent cx="5742432" cy="6135624"/>
            <wp:effectExtent l="0" t="0" r="0" b="0"/>
            <wp:docPr id="1092404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404997" name="Picture 109240499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42432" cy="6135624"/>
                    </a:xfrm>
                    <a:prstGeom prst="rect">
                      <a:avLst/>
                    </a:prstGeom>
                  </pic:spPr>
                </pic:pic>
              </a:graphicData>
            </a:graphic>
          </wp:inline>
        </w:drawing>
      </w:r>
      <w:r w:rsidR="00000900" w:rsidRPr="00E91C80">
        <w:rPr>
          <w:lang w:val="ru-RU"/>
        </w:rPr>
        <w:br/>
      </w:r>
      <w:r w:rsidR="00000900" w:rsidRPr="00E91C80">
        <w:rPr>
          <w:lang w:val="ru-RU"/>
        </w:rPr>
        <w:br/>
      </w:r>
      <w:r w:rsidR="006A7E41">
        <w:rPr>
          <w:lang w:val="ru-RU"/>
        </w:rPr>
        <w:t>Конструкция и принципы действия генератора пены</w:t>
      </w:r>
      <w:r w:rsidR="003A0CD2" w:rsidRPr="003A0CD2">
        <w:rPr>
          <w:lang w:val="ru-RU"/>
        </w:rPr>
        <w:t>;</w:t>
      </w:r>
    </w:p>
    <w:p w14:paraId="70F50A23" w14:textId="228DD865" w:rsidR="00000900" w:rsidRPr="00E91C80" w:rsidRDefault="00EF60FF" w:rsidP="00000900">
      <w:pPr>
        <w:pStyle w:val="NormalWeb"/>
        <w:rPr>
          <w:lang w:val="ru-RU"/>
        </w:rPr>
      </w:pPr>
      <w:r>
        <w:rPr>
          <w:noProof/>
          <w:lang w:val="ru-RU"/>
          <w14:ligatures w14:val="standardContextual"/>
        </w:rPr>
        <w:lastRenderedPageBreak/>
        <w:drawing>
          <wp:inline distT="0" distB="0" distL="0" distR="0" wp14:anchorId="447D1837" wp14:editId="0DB68B57">
            <wp:extent cx="5666232" cy="7979664"/>
            <wp:effectExtent l="0" t="0" r="0" b="2540"/>
            <wp:docPr id="3012960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296077" name="Picture 30129607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66232" cy="7979664"/>
                    </a:xfrm>
                    <a:prstGeom prst="rect">
                      <a:avLst/>
                    </a:prstGeom>
                  </pic:spPr>
                </pic:pic>
              </a:graphicData>
            </a:graphic>
          </wp:inline>
        </w:drawing>
      </w:r>
      <w:r w:rsidR="00000900" w:rsidRPr="00E91C80">
        <w:rPr>
          <w:lang w:val="ru-RU"/>
        </w:rPr>
        <w:br/>
      </w:r>
      <w:r w:rsidR="00000900" w:rsidRPr="00E91C80">
        <w:rPr>
          <w:lang w:val="ru-RU"/>
        </w:rPr>
        <w:br/>
      </w:r>
    </w:p>
    <w:p w14:paraId="0392D05D" w14:textId="5B9BB34D" w:rsidR="00000900" w:rsidRPr="003A0CD2" w:rsidRDefault="00000900" w:rsidP="00000900">
      <w:pPr>
        <w:pStyle w:val="NormalWeb"/>
      </w:pPr>
      <w:r w:rsidRPr="00E91C80">
        <w:rPr>
          <w:rStyle w:val="Strong"/>
          <w:lang w:val="ru-RU"/>
        </w:rPr>
        <w:t>44. ПРИМЕНЕНИЕ ВСТАВНЫХ ЧАСТЕЙ</w:t>
      </w:r>
      <w:r w:rsidR="003A0CD2">
        <w:rPr>
          <w:rStyle w:val="Strong"/>
        </w:rPr>
        <w:t>;</w:t>
      </w:r>
    </w:p>
    <w:p w14:paraId="47C5FA4A" w14:textId="7F3A6856" w:rsidR="00000900" w:rsidRPr="003A0CD2" w:rsidRDefault="00000900" w:rsidP="00000900">
      <w:pPr>
        <w:pStyle w:val="NormalWeb"/>
      </w:pPr>
      <w:r w:rsidRPr="00E91C80">
        <w:rPr>
          <w:lang w:val="ru-RU"/>
        </w:rPr>
        <w:t>а) Трудности, связанные с изготовлением объекта, преодолевают, изготавливая часть объекта отдельно и присоединяя эту часть к основной части изготавливаемого объекта.</w:t>
      </w:r>
      <w:r w:rsidRPr="00E91C80">
        <w:rPr>
          <w:lang w:val="ru-RU"/>
        </w:rPr>
        <w:br/>
      </w:r>
      <w:r w:rsidRPr="00E91C80">
        <w:rPr>
          <w:lang w:val="ru-RU"/>
        </w:rPr>
        <w:br/>
        <w:t>б) Вставку используют только на время изготовления объекта, а затем удаляют (этот под</w:t>
      </w:r>
      <w:r w:rsidR="006A7E41">
        <w:rPr>
          <w:lang w:val="ru-RU"/>
        </w:rPr>
        <w:t xml:space="preserve"> - </w:t>
      </w:r>
      <w:r w:rsidRPr="00E91C80">
        <w:rPr>
          <w:lang w:val="ru-RU"/>
        </w:rPr>
        <w:t>приём близок к приёму № 34).</w:t>
      </w:r>
      <w:r w:rsidRPr="00E91C80">
        <w:rPr>
          <w:lang w:val="ru-RU"/>
        </w:rPr>
        <w:br/>
      </w:r>
      <w:r w:rsidRPr="00E91C80">
        <w:rPr>
          <w:lang w:val="ru-RU"/>
        </w:rPr>
        <w:br/>
      </w:r>
      <w:r w:rsidRPr="00E91C80">
        <w:rPr>
          <w:lang w:val="ru-RU"/>
        </w:rPr>
        <w:br/>
      </w:r>
      <w:r w:rsidRPr="00E91C80">
        <w:rPr>
          <w:rStyle w:val="Strong"/>
          <w:lang w:val="ru-RU"/>
        </w:rPr>
        <w:t>45. БИ–ПРИНЦИП</w:t>
      </w:r>
      <w:r w:rsidR="003A0CD2">
        <w:rPr>
          <w:rStyle w:val="Strong"/>
        </w:rPr>
        <w:t>;</w:t>
      </w:r>
    </w:p>
    <w:p w14:paraId="0C5B2F6A" w14:textId="7EC1A380" w:rsidR="00000900" w:rsidRPr="003A0CD2" w:rsidRDefault="00000900" w:rsidP="00000900">
      <w:pPr>
        <w:pStyle w:val="NormalWeb"/>
      </w:pPr>
      <w:r w:rsidRPr="00E91C80">
        <w:rPr>
          <w:lang w:val="ru-RU"/>
        </w:rPr>
        <w:t>Используя одновременно два однотипных объекта с разными количественными характеристиками, можно получить качественно новый эффект (напр., биметаллические пластинки; биения, возникающие при сложении двух колебаний, и т.д.).</w:t>
      </w:r>
      <w:r w:rsidRPr="00E91C80">
        <w:rPr>
          <w:lang w:val="ru-RU"/>
        </w:rPr>
        <w:br/>
      </w:r>
      <w:r w:rsidRPr="00E91C80">
        <w:rPr>
          <w:lang w:val="ru-RU"/>
        </w:rPr>
        <w:br/>
      </w:r>
      <w:r w:rsidRPr="00E91C80">
        <w:rPr>
          <w:rStyle w:val="Strong"/>
          <w:lang w:val="ru-RU"/>
        </w:rPr>
        <w:t>46. ПРИМЕНЕНИЕ ВЗРЫВЧАТЫХ ВЕЩЕСТВ И ПОРОХОВ</w:t>
      </w:r>
      <w:r w:rsidR="003A0CD2">
        <w:rPr>
          <w:rStyle w:val="Strong"/>
        </w:rPr>
        <w:t>;</w:t>
      </w:r>
    </w:p>
    <w:p w14:paraId="4FD078BE" w14:textId="65AA53DE" w:rsidR="00000900" w:rsidRPr="003A0CD2" w:rsidRDefault="00000900" w:rsidP="00000900">
      <w:pPr>
        <w:pStyle w:val="NormalWeb"/>
      </w:pPr>
      <w:r w:rsidRPr="00E91C80">
        <w:rPr>
          <w:lang w:val="ru-RU"/>
        </w:rPr>
        <w:t>Заменить отдельные части объекта взрывчатыми веществами или порохами, воспламеняемыми после введения объекта в труднодоступное место.</w:t>
      </w:r>
      <w:r w:rsidRPr="00E91C80">
        <w:rPr>
          <w:lang w:val="ru-RU"/>
        </w:rPr>
        <w:br/>
      </w:r>
      <w:r w:rsidRPr="00E91C80">
        <w:rPr>
          <w:lang w:val="ru-RU"/>
        </w:rPr>
        <w:br/>
      </w:r>
      <w:r w:rsidRPr="00E91C80">
        <w:rPr>
          <w:rStyle w:val="Strong"/>
          <w:lang w:val="ru-RU"/>
        </w:rPr>
        <w:t>47. СБОРКА НА (В) ВОДЕ</w:t>
      </w:r>
      <w:r w:rsidR="003A0CD2">
        <w:rPr>
          <w:rStyle w:val="Strong"/>
        </w:rPr>
        <w:t>;</w:t>
      </w:r>
    </w:p>
    <w:p w14:paraId="384C5ED1" w14:textId="52605AEB" w:rsidR="00000900" w:rsidRPr="003A0CD2" w:rsidRDefault="00000900" w:rsidP="00000900">
      <w:pPr>
        <w:pStyle w:val="NormalWeb"/>
        <w:rPr>
          <w:lang w:val="ru-RU"/>
        </w:rPr>
      </w:pPr>
      <w:r w:rsidRPr="00E91C80">
        <w:rPr>
          <w:lang w:val="ru-RU"/>
        </w:rPr>
        <w:t>(Точнее было бы говорить не только о сборке, но и о других действиях на воде , а сегодня можно говорить вообще о жидкостях ).</w:t>
      </w:r>
      <w:r w:rsidRPr="00E91C80">
        <w:rPr>
          <w:lang w:val="ru-RU"/>
        </w:rPr>
        <w:br/>
      </w:r>
      <w:r w:rsidRPr="00E91C80">
        <w:rPr>
          <w:lang w:val="ru-RU"/>
        </w:rPr>
        <w:br/>
      </w:r>
      <w:r w:rsidRPr="00E91C80">
        <w:rPr>
          <w:rStyle w:val="Strong"/>
          <w:lang w:val="ru-RU"/>
        </w:rPr>
        <w:t>48. "МЕШОК С ВАКУУМОМ"</w:t>
      </w:r>
      <w:r w:rsidR="003A0CD2" w:rsidRPr="003A0CD2">
        <w:rPr>
          <w:rStyle w:val="Strong"/>
          <w:lang w:val="ru-RU"/>
        </w:rPr>
        <w:t>;</w:t>
      </w:r>
    </w:p>
    <w:p w14:paraId="4077D7ED" w14:textId="12A5B1C0" w:rsidR="00000900" w:rsidRPr="003A0CD2" w:rsidRDefault="00000900" w:rsidP="00000900">
      <w:pPr>
        <w:pStyle w:val="NormalWeb"/>
        <w:rPr>
          <w:lang w:val="ru-RU"/>
        </w:rPr>
      </w:pPr>
      <w:r w:rsidRPr="00E91C80">
        <w:rPr>
          <w:lang w:val="ru-RU"/>
        </w:rPr>
        <w:br/>
      </w:r>
      <w:r w:rsidRPr="00E91C80">
        <w:rPr>
          <w:rStyle w:val="Strong"/>
          <w:lang w:val="ru-RU"/>
        </w:rPr>
        <w:t>49. ДИССОЦИАЦИЯ-АССОЦИАЦИЯ</w:t>
      </w:r>
      <w:r w:rsidR="003A0CD2" w:rsidRPr="003A0CD2">
        <w:rPr>
          <w:rStyle w:val="Strong"/>
          <w:lang w:val="ru-RU"/>
        </w:rPr>
        <w:t>;</w:t>
      </w:r>
      <w:r w:rsidRPr="00E91C80">
        <w:rPr>
          <w:lang w:val="ru-RU"/>
        </w:rPr>
        <w:br/>
      </w:r>
      <w:r w:rsidRPr="00E91C80">
        <w:rPr>
          <w:lang w:val="ru-RU"/>
        </w:rPr>
        <w:br/>
        <w:t>Этот прием можно рассматривать как "разделение-объединение" на молекулярном уровне. "Диссоциация-ассоциация" сильнее "разделения-объединения". Она позволяет веществу, когда надо, раздваиваться, а когда надо снова превращаться в одно вещество.</w:t>
      </w:r>
      <w:r w:rsidRPr="00E91C80">
        <w:rPr>
          <w:lang w:val="ru-RU"/>
        </w:rPr>
        <w:br/>
      </w:r>
      <w:r w:rsidRPr="00E91C80">
        <w:rPr>
          <w:lang w:val="ru-RU"/>
        </w:rPr>
        <w:br/>
      </w:r>
      <w:r w:rsidRPr="00E91C80">
        <w:rPr>
          <w:rStyle w:val="Strong"/>
          <w:lang w:val="ru-RU"/>
        </w:rPr>
        <w:t>50. ПРИНЦИП САМООРГАНИЗАЦИИ</w:t>
      </w:r>
      <w:r w:rsidR="003A0CD2" w:rsidRPr="003A0CD2">
        <w:rPr>
          <w:rStyle w:val="Strong"/>
          <w:lang w:val="ru-RU"/>
        </w:rPr>
        <w:t>;</w:t>
      </w:r>
    </w:p>
    <w:p w14:paraId="685875B5" w14:textId="79A0D908" w:rsidR="00BE456F" w:rsidRPr="003A0CD2" w:rsidRDefault="00BE456F" w:rsidP="00000900">
      <w:pPr>
        <w:pStyle w:val="NormalWeb"/>
        <w:rPr>
          <w:lang w:val="ru-RU"/>
        </w:rPr>
      </w:pPr>
      <w:r>
        <w:rPr>
          <w:lang w:val="ru-RU"/>
        </w:rPr>
        <w:t>Не смотря на новые определения и принципы  - законы развития технических систем не изменились</w:t>
      </w:r>
      <w:r w:rsidR="003A0CD2" w:rsidRPr="003A0CD2">
        <w:rPr>
          <w:lang w:val="ru-RU"/>
        </w:rPr>
        <w:t>;</w:t>
      </w:r>
    </w:p>
    <w:p w14:paraId="2501CD38" w14:textId="77777777" w:rsidR="00BE456F" w:rsidRPr="00BE456F" w:rsidRDefault="00065180" w:rsidP="00065180">
      <w:pPr>
        <w:pStyle w:val="ListParagraph"/>
        <w:numPr>
          <w:ilvl w:val="0"/>
          <w:numId w:val="3"/>
        </w:numPr>
        <w:rPr>
          <w:rFonts w:ascii="Times New Roman" w:hAnsi="Times New Roman" w:cs="Times New Roman"/>
          <w:color w:val="605D5C"/>
          <w:sz w:val="24"/>
          <w:szCs w:val="24"/>
        </w:rPr>
      </w:pPr>
      <w:r w:rsidRPr="000D6354">
        <w:rPr>
          <w:rFonts w:ascii="Times New Roman" w:hAnsi="Times New Roman" w:cs="Times New Roman"/>
          <w:color w:val="605D5C"/>
          <w:sz w:val="24"/>
          <w:szCs w:val="24"/>
          <w:lang w:val="ru-RU"/>
        </w:rPr>
        <w:t>Закон полноты частей системы.</w:t>
      </w:r>
    </w:p>
    <w:p w14:paraId="6B0ACEF5" w14:textId="2AB2F048" w:rsidR="00065180" w:rsidRPr="003E05BF" w:rsidRDefault="00065180" w:rsidP="00065180">
      <w:pPr>
        <w:pStyle w:val="ListParagraph"/>
        <w:numPr>
          <w:ilvl w:val="0"/>
          <w:numId w:val="3"/>
        </w:numPr>
        <w:rPr>
          <w:rFonts w:ascii="Times New Roman" w:hAnsi="Times New Roman" w:cs="Times New Roman"/>
          <w:color w:val="605D5C"/>
          <w:sz w:val="24"/>
          <w:szCs w:val="24"/>
          <w:lang w:val="ru-RU"/>
        </w:rPr>
      </w:pPr>
      <w:r w:rsidRPr="000D6354">
        <w:rPr>
          <w:rFonts w:ascii="Times New Roman" w:hAnsi="Times New Roman" w:cs="Times New Roman"/>
          <w:color w:val="605D5C"/>
          <w:sz w:val="24"/>
          <w:szCs w:val="24"/>
          <w:lang w:val="ru-RU"/>
        </w:rPr>
        <w:t xml:space="preserve"> Закон увеличения степени идеальности системы.</w:t>
      </w:r>
      <w:r w:rsidRPr="000D6354">
        <w:rPr>
          <w:rFonts w:ascii="Times New Roman" w:hAnsi="Times New Roman" w:cs="Times New Roman"/>
          <w:color w:val="605D5C"/>
          <w:sz w:val="24"/>
          <w:szCs w:val="24"/>
          <w:lang w:val="ru-RU"/>
        </w:rPr>
        <w:br/>
        <w:t>3. Закон вытеснения человека из технической системы.</w:t>
      </w:r>
      <w:r w:rsidRPr="000D6354">
        <w:rPr>
          <w:rFonts w:ascii="Times New Roman" w:hAnsi="Times New Roman" w:cs="Times New Roman"/>
          <w:color w:val="605D5C"/>
          <w:sz w:val="24"/>
          <w:szCs w:val="24"/>
          <w:lang w:val="ru-RU"/>
        </w:rPr>
        <w:br/>
        <w:t>4. Закон согласования ритмики частей системы.</w:t>
      </w:r>
      <w:r w:rsidRPr="000D6354">
        <w:rPr>
          <w:rFonts w:ascii="Times New Roman" w:hAnsi="Times New Roman" w:cs="Times New Roman"/>
          <w:color w:val="605D5C"/>
          <w:sz w:val="24"/>
          <w:szCs w:val="24"/>
          <w:lang w:val="ru-RU"/>
        </w:rPr>
        <w:br/>
        <w:t>5. Закон энергетической проводимости системы.</w:t>
      </w:r>
      <w:r w:rsidRPr="000D6354">
        <w:rPr>
          <w:rFonts w:ascii="Times New Roman" w:hAnsi="Times New Roman" w:cs="Times New Roman"/>
          <w:color w:val="605D5C"/>
          <w:sz w:val="24"/>
          <w:szCs w:val="24"/>
          <w:lang w:val="ru-RU"/>
        </w:rPr>
        <w:br/>
      </w:r>
      <w:r w:rsidRPr="000D6354">
        <w:rPr>
          <w:rFonts w:ascii="Times New Roman" w:hAnsi="Times New Roman" w:cs="Times New Roman"/>
          <w:color w:val="605D5C"/>
          <w:sz w:val="24"/>
          <w:szCs w:val="24"/>
          <w:lang w:val="ru-RU"/>
        </w:rPr>
        <w:lastRenderedPageBreak/>
        <w:t>6. Закон неравномерности развития частей системы.</w:t>
      </w:r>
      <w:r w:rsidRPr="000D6354">
        <w:rPr>
          <w:rFonts w:ascii="Times New Roman" w:hAnsi="Times New Roman" w:cs="Times New Roman"/>
          <w:color w:val="605D5C"/>
          <w:sz w:val="24"/>
          <w:szCs w:val="24"/>
          <w:lang w:val="ru-RU"/>
        </w:rPr>
        <w:br/>
        <w:t>7. Закон перехода с макроуровня на микроуровень.</w:t>
      </w:r>
      <w:r w:rsidRPr="000D6354">
        <w:rPr>
          <w:rFonts w:ascii="Times New Roman" w:hAnsi="Times New Roman" w:cs="Times New Roman"/>
          <w:color w:val="605D5C"/>
          <w:sz w:val="24"/>
          <w:szCs w:val="24"/>
          <w:lang w:val="ru-RU"/>
        </w:rPr>
        <w:br/>
        <w:t>8. Закон увеличения степени ве</w:t>
      </w:r>
      <w:r>
        <w:rPr>
          <w:rFonts w:ascii="Times New Roman" w:hAnsi="Times New Roman" w:cs="Times New Roman"/>
          <w:color w:val="605D5C"/>
          <w:sz w:val="24"/>
          <w:szCs w:val="24"/>
          <w:lang w:val="ru-RU"/>
        </w:rPr>
        <w:t xml:space="preserve">щественных и полевых связей системы </w:t>
      </w:r>
      <w:r w:rsidR="003A0CD2">
        <w:rPr>
          <w:rFonts w:ascii="Times New Roman" w:hAnsi="Times New Roman" w:cs="Times New Roman"/>
          <w:color w:val="605D5C"/>
          <w:sz w:val="24"/>
          <w:szCs w:val="24"/>
        </w:rPr>
        <w:t>.</w:t>
      </w:r>
    </w:p>
    <w:p w14:paraId="18B28E2F" w14:textId="77777777" w:rsidR="00065180" w:rsidRPr="003E05BF" w:rsidRDefault="00065180" w:rsidP="00065180">
      <w:pPr>
        <w:rPr>
          <w:rFonts w:ascii="Times New Roman" w:hAnsi="Times New Roman" w:cs="Times New Roman"/>
          <w:sz w:val="24"/>
          <w:szCs w:val="24"/>
          <w:lang w:val="ru-RU"/>
        </w:rPr>
      </w:pPr>
    </w:p>
    <w:p w14:paraId="68DBB3EE" w14:textId="2DB8D50C" w:rsidR="00784219" w:rsidRPr="003A0CD2" w:rsidRDefault="00784219" w:rsidP="00784219">
      <w:pPr>
        <w:rPr>
          <w:rFonts w:ascii="Times New Roman" w:hAnsi="Times New Roman" w:cs="Times New Roman"/>
          <w:b/>
          <w:sz w:val="24"/>
          <w:szCs w:val="24"/>
          <w:lang w:val="ru-RU"/>
        </w:rPr>
      </w:pPr>
      <w:r w:rsidRPr="00614707">
        <w:rPr>
          <w:rFonts w:ascii="Times New Roman" w:hAnsi="Times New Roman" w:cs="Times New Roman"/>
          <w:b/>
          <w:sz w:val="24"/>
          <w:szCs w:val="24"/>
          <w:lang w:val="ru-RU"/>
        </w:rPr>
        <w:t>Парадоксальные явления и свойства , обнаруженные в эмульсиях  , полученных в  замкнутых</w:t>
      </w:r>
      <w:r>
        <w:rPr>
          <w:rFonts w:ascii="Times New Roman" w:hAnsi="Times New Roman" w:cs="Times New Roman"/>
          <w:b/>
          <w:sz w:val="24"/>
          <w:szCs w:val="24"/>
          <w:lang w:val="ru-RU"/>
        </w:rPr>
        <w:t xml:space="preserve"> динамических </w:t>
      </w:r>
      <w:r w:rsidRPr="00614707">
        <w:rPr>
          <w:rFonts w:ascii="Times New Roman" w:hAnsi="Times New Roman" w:cs="Times New Roman"/>
          <w:b/>
          <w:sz w:val="24"/>
          <w:szCs w:val="24"/>
          <w:lang w:val="ru-RU"/>
        </w:rPr>
        <w:t xml:space="preserve">  потоках  жидких компонентов </w:t>
      </w:r>
      <w:r w:rsidR="003A0CD2" w:rsidRPr="003A0CD2">
        <w:rPr>
          <w:rFonts w:ascii="Times New Roman" w:hAnsi="Times New Roman" w:cs="Times New Roman"/>
          <w:b/>
          <w:sz w:val="24"/>
          <w:szCs w:val="24"/>
          <w:lang w:val="ru-RU"/>
        </w:rPr>
        <w:t>;</w:t>
      </w:r>
    </w:p>
    <w:p w14:paraId="4F92AD2B" w14:textId="26D1ED80" w:rsidR="00784219" w:rsidRPr="003A0CD2" w:rsidRDefault="00784219" w:rsidP="00784219">
      <w:pPr>
        <w:rPr>
          <w:rFonts w:ascii="Times New Roman" w:hAnsi="Times New Roman" w:cs="Times New Roman"/>
          <w:sz w:val="24"/>
          <w:szCs w:val="24"/>
          <w:lang w:val="ru-RU"/>
        </w:rPr>
      </w:pPr>
      <w:r w:rsidRPr="00614707">
        <w:rPr>
          <w:rFonts w:ascii="Times New Roman" w:hAnsi="Times New Roman" w:cs="Times New Roman"/>
          <w:sz w:val="24"/>
          <w:szCs w:val="24"/>
          <w:lang w:val="ru-RU"/>
        </w:rPr>
        <w:t>В настоящей публикации  автор  возвращается к  вопросу о трёхмерной гидравлической памяти формы в эмульсии , полученной по изобретённому им комплексному  методу и на изобретённом  им для этого  многофункциональном  аппарате</w:t>
      </w:r>
      <w:r w:rsidR="003A0CD2" w:rsidRPr="003A0CD2">
        <w:rPr>
          <w:rFonts w:ascii="Times New Roman" w:hAnsi="Times New Roman" w:cs="Times New Roman"/>
          <w:sz w:val="24"/>
          <w:szCs w:val="24"/>
          <w:lang w:val="ru-RU"/>
        </w:rPr>
        <w:t>;</w:t>
      </w:r>
    </w:p>
    <w:p w14:paraId="490A2030" w14:textId="5E910D8E" w:rsidR="00784219" w:rsidRPr="003A0CD2" w:rsidRDefault="00784219" w:rsidP="00784219">
      <w:pPr>
        <w:rPr>
          <w:rFonts w:ascii="Times New Roman" w:hAnsi="Times New Roman" w:cs="Times New Roman"/>
          <w:sz w:val="24"/>
          <w:szCs w:val="24"/>
          <w:lang w:val="ru-RU"/>
        </w:rPr>
      </w:pPr>
      <w:r>
        <w:rPr>
          <w:rFonts w:ascii="Times New Roman" w:hAnsi="Times New Roman" w:cs="Times New Roman"/>
          <w:sz w:val="24"/>
          <w:szCs w:val="24"/>
          <w:lang w:val="ru-RU"/>
        </w:rPr>
        <w:t>Испытания технологии и аппарата производились на эмульсии типа , - вода – в – масло  , где в качестве масла использовалось дизельное топливо  № 2  и в качестве воды  - обычная питьевая вода с концентрацией солей жёсткости в пределах 200 мил</w:t>
      </w:r>
      <w:r w:rsidR="006A7E41">
        <w:rPr>
          <w:rFonts w:ascii="Times New Roman" w:hAnsi="Times New Roman" w:cs="Times New Roman"/>
          <w:sz w:val="24"/>
          <w:szCs w:val="24"/>
          <w:lang w:val="ru-RU"/>
        </w:rPr>
        <w:t>л</w:t>
      </w:r>
      <w:r>
        <w:rPr>
          <w:rFonts w:ascii="Times New Roman" w:hAnsi="Times New Roman" w:cs="Times New Roman"/>
          <w:sz w:val="24"/>
          <w:szCs w:val="24"/>
          <w:lang w:val="ru-RU"/>
        </w:rPr>
        <w:t>играмм на литр</w:t>
      </w:r>
      <w:r w:rsidR="003A0CD2" w:rsidRPr="003A0CD2">
        <w:rPr>
          <w:rFonts w:ascii="Times New Roman" w:hAnsi="Times New Roman" w:cs="Times New Roman"/>
          <w:sz w:val="24"/>
          <w:szCs w:val="24"/>
          <w:lang w:val="ru-RU"/>
        </w:rPr>
        <w:t>;</w:t>
      </w:r>
    </w:p>
    <w:p w14:paraId="2481BBEA" w14:textId="7DC1FA6A" w:rsidR="00784219" w:rsidRPr="003A0CD2" w:rsidRDefault="00784219" w:rsidP="00784219">
      <w:pPr>
        <w:rPr>
          <w:rFonts w:ascii="Times New Roman" w:hAnsi="Times New Roman" w:cs="Times New Roman"/>
          <w:sz w:val="24"/>
          <w:szCs w:val="24"/>
          <w:lang w:val="ru-RU"/>
        </w:rPr>
      </w:pPr>
      <w:r>
        <w:rPr>
          <w:rFonts w:ascii="Times New Roman" w:hAnsi="Times New Roman" w:cs="Times New Roman"/>
          <w:sz w:val="24"/>
          <w:szCs w:val="24"/>
          <w:lang w:val="ru-RU"/>
        </w:rPr>
        <w:t xml:space="preserve">При формировании испытательного стенда учитывались новейшие тенденции применения эмульсий в качестве топлива как на современных дизельных двигателях  так и на дизель – генераторах  , индустриальных бойлерах  и турбинах </w:t>
      </w:r>
      <w:r w:rsidR="003A0CD2" w:rsidRPr="003A0CD2">
        <w:rPr>
          <w:rFonts w:ascii="Times New Roman" w:hAnsi="Times New Roman" w:cs="Times New Roman"/>
          <w:sz w:val="24"/>
          <w:szCs w:val="24"/>
          <w:lang w:val="ru-RU"/>
        </w:rPr>
        <w:t>;</w:t>
      </w:r>
    </w:p>
    <w:p w14:paraId="2012B7C2" w14:textId="15B0C20D" w:rsidR="00784219" w:rsidRPr="003A0CD2" w:rsidRDefault="00784219" w:rsidP="00784219">
      <w:pPr>
        <w:rPr>
          <w:rFonts w:ascii="Times New Roman" w:hAnsi="Times New Roman" w:cs="Times New Roman"/>
          <w:sz w:val="24"/>
          <w:szCs w:val="24"/>
          <w:lang w:val="ru-RU"/>
        </w:rPr>
      </w:pPr>
      <w:r>
        <w:rPr>
          <w:rFonts w:ascii="Times New Roman" w:hAnsi="Times New Roman" w:cs="Times New Roman"/>
          <w:sz w:val="24"/>
          <w:szCs w:val="24"/>
          <w:lang w:val="ru-RU"/>
        </w:rPr>
        <w:t>Для дизельных двигателей и бойлеров наиболее трудным в процессе впрыска  и  сгорания топлива является разделение потока топлива перед насосом высокого давления  , когда большая часть потока топлива направляется в насос высокого давления ( сегодня давление составляет 2000 бар и более )  после чего впрыскивается в камеру сгорания бойлера  или в цилиндры двигателя  , а меньшая часть возвращается в топливный бак</w:t>
      </w:r>
      <w:r w:rsidR="003A0CD2" w:rsidRPr="003A0CD2">
        <w:rPr>
          <w:rFonts w:ascii="Times New Roman" w:hAnsi="Times New Roman" w:cs="Times New Roman"/>
          <w:sz w:val="24"/>
          <w:szCs w:val="24"/>
          <w:lang w:val="ru-RU"/>
        </w:rPr>
        <w:t>;</w:t>
      </w:r>
    </w:p>
    <w:p w14:paraId="0920465A" w14:textId="391124D8" w:rsidR="00784219" w:rsidRPr="003A0CD2" w:rsidRDefault="00784219" w:rsidP="00784219">
      <w:pPr>
        <w:rPr>
          <w:rFonts w:ascii="Times New Roman" w:hAnsi="Times New Roman" w:cs="Times New Roman"/>
          <w:sz w:val="24"/>
          <w:szCs w:val="24"/>
          <w:lang w:val="ru-RU"/>
        </w:rPr>
      </w:pPr>
      <w:r>
        <w:rPr>
          <w:rFonts w:ascii="Times New Roman" w:hAnsi="Times New Roman" w:cs="Times New Roman"/>
          <w:sz w:val="24"/>
          <w:szCs w:val="24"/>
          <w:lang w:val="ru-RU"/>
        </w:rPr>
        <w:t>В случае использования однокомпонентного дизельного топлива  этот принцип не создаёт никаких проблем</w:t>
      </w:r>
      <w:r w:rsidR="003A0CD2" w:rsidRPr="003A0CD2">
        <w:rPr>
          <w:rFonts w:ascii="Times New Roman" w:hAnsi="Times New Roman" w:cs="Times New Roman"/>
          <w:sz w:val="24"/>
          <w:szCs w:val="24"/>
          <w:lang w:val="ru-RU"/>
        </w:rPr>
        <w:t>;</w:t>
      </w:r>
    </w:p>
    <w:p w14:paraId="36379900" w14:textId="61BF4E2E" w:rsidR="00784219" w:rsidRPr="003A0CD2" w:rsidRDefault="00784219" w:rsidP="00784219">
      <w:pPr>
        <w:rPr>
          <w:rFonts w:ascii="Times New Roman" w:hAnsi="Times New Roman" w:cs="Times New Roman"/>
          <w:sz w:val="24"/>
          <w:szCs w:val="24"/>
          <w:lang w:val="ru-RU"/>
        </w:rPr>
      </w:pPr>
      <w:r>
        <w:rPr>
          <w:rFonts w:ascii="Times New Roman" w:hAnsi="Times New Roman" w:cs="Times New Roman"/>
          <w:sz w:val="24"/>
          <w:szCs w:val="24"/>
          <w:lang w:val="ru-RU"/>
        </w:rPr>
        <w:t>А  в случае применения эмульсий такой метод подачи топлива приводит к нарушениям устойчивости эмульсии и нарушениям в её однородности и равномерности в распределении по объёму воды  и масла ( дизельного топлива )</w:t>
      </w:r>
      <w:r w:rsidR="003A0CD2" w:rsidRPr="003A0CD2">
        <w:rPr>
          <w:rFonts w:ascii="Times New Roman" w:hAnsi="Times New Roman" w:cs="Times New Roman"/>
          <w:sz w:val="24"/>
          <w:szCs w:val="24"/>
          <w:lang w:val="ru-RU"/>
        </w:rPr>
        <w:t>;</w:t>
      </w:r>
    </w:p>
    <w:p w14:paraId="0DF57895" w14:textId="03272124" w:rsidR="00784219" w:rsidRPr="003A0CD2" w:rsidRDefault="00784219" w:rsidP="00784219">
      <w:pPr>
        <w:rPr>
          <w:rFonts w:ascii="Times New Roman" w:hAnsi="Times New Roman" w:cs="Times New Roman"/>
          <w:sz w:val="24"/>
          <w:szCs w:val="24"/>
          <w:lang w:val="ru-RU"/>
        </w:rPr>
      </w:pPr>
      <w:r>
        <w:rPr>
          <w:rFonts w:ascii="Times New Roman" w:hAnsi="Times New Roman" w:cs="Times New Roman"/>
          <w:sz w:val="24"/>
          <w:szCs w:val="24"/>
          <w:lang w:val="ru-RU"/>
        </w:rPr>
        <w:t>Метод приготовления эмульсии с формированием микро-капсул позволил добиться полной ре</w:t>
      </w:r>
      <w:r w:rsidR="00382CB2">
        <w:rPr>
          <w:rFonts w:ascii="Times New Roman" w:hAnsi="Times New Roman" w:cs="Times New Roman"/>
          <w:sz w:val="24"/>
          <w:szCs w:val="24"/>
          <w:lang w:val="ru-RU"/>
        </w:rPr>
        <w:t xml:space="preserve">конструкции и восстановления эмульсии </w:t>
      </w:r>
      <w:r>
        <w:rPr>
          <w:rFonts w:ascii="Times New Roman" w:hAnsi="Times New Roman" w:cs="Times New Roman"/>
          <w:sz w:val="24"/>
          <w:szCs w:val="24"/>
          <w:lang w:val="ru-RU"/>
        </w:rPr>
        <w:t xml:space="preserve"> при минимальных затратах времени  ( менее чем за секунду )</w:t>
      </w:r>
      <w:r w:rsidR="003A0CD2" w:rsidRPr="003A0CD2">
        <w:rPr>
          <w:rFonts w:ascii="Times New Roman" w:hAnsi="Times New Roman" w:cs="Times New Roman"/>
          <w:sz w:val="24"/>
          <w:szCs w:val="24"/>
          <w:lang w:val="ru-RU"/>
        </w:rPr>
        <w:t>;</w:t>
      </w:r>
    </w:p>
    <w:p w14:paraId="1D1FAEF8" w14:textId="0F2F212C" w:rsidR="00784219" w:rsidRPr="003A0CD2" w:rsidRDefault="00784219" w:rsidP="00784219">
      <w:pPr>
        <w:rPr>
          <w:rFonts w:ascii="Times New Roman" w:hAnsi="Times New Roman" w:cs="Times New Roman"/>
          <w:sz w:val="24"/>
          <w:szCs w:val="24"/>
          <w:lang w:val="ru-RU"/>
        </w:rPr>
      </w:pPr>
      <w:r>
        <w:rPr>
          <w:rFonts w:ascii="Times New Roman" w:hAnsi="Times New Roman" w:cs="Times New Roman"/>
          <w:sz w:val="24"/>
          <w:szCs w:val="24"/>
          <w:lang w:val="ru-RU"/>
        </w:rPr>
        <w:t xml:space="preserve">Само устройство для производства  такого рода  эмульсии многих типов представляет собой исключительно простую  и компактную конструкцию  , цилиндрической формы , без подвижных частей , - так называемый статический миксер , в котором процесс </w:t>
      </w:r>
      <w:r w:rsidR="00382CB2">
        <w:rPr>
          <w:rFonts w:ascii="Times New Roman" w:hAnsi="Times New Roman" w:cs="Times New Roman"/>
          <w:sz w:val="24"/>
          <w:szCs w:val="24"/>
          <w:lang w:val="ru-RU"/>
        </w:rPr>
        <w:t xml:space="preserve">приготовления </w:t>
      </w:r>
      <w:r>
        <w:rPr>
          <w:rFonts w:ascii="Times New Roman" w:hAnsi="Times New Roman" w:cs="Times New Roman"/>
          <w:sz w:val="24"/>
          <w:szCs w:val="24"/>
          <w:lang w:val="ru-RU"/>
        </w:rPr>
        <w:t>эмульси</w:t>
      </w:r>
      <w:r w:rsidR="00382CB2">
        <w:rPr>
          <w:rFonts w:ascii="Times New Roman" w:hAnsi="Times New Roman" w:cs="Times New Roman"/>
          <w:sz w:val="24"/>
          <w:szCs w:val="24"/>
          <w:lang w:val="ru-RU"/>
        </w:rPr>
        <w:t xml:space="preserve">и </w:t>
      </w:r>
      <w:r>
        <w:rPr>
          <w:rFonts w:ascii="Times New Roman" w:hAnsi="Times New Roman" w:cs="Times New Roman"/>
          <w:sz w:val="24"/>
          <w:szCs w:val="24"/>
          <w:lang w:val="ru-RU"/>
        </w:rPr>
        <w:t>длится не более доли секунды</w:t>
      </w:r>
      <w:r w:rsidR="003A0CD2" w:rsidRPr="003A0CD2">
        <w:rPr>
          <w:rFonts w:ascii="Times New Roman" w:hAnsi="Times New Roman" w:cs="Times New Roman"/>
          <w:sz w:val="24"/>
          <w:szCs w:val="24"/>
          <w:lang w:val="ru-RU"/>
        </w:rPr>
        <w:t>;</w:t>
      </w:r>
    </w:p>
    <w:p w14:paraId="63881477" w14:textId="1E184638" w:rsidR="00784219" w:rsidRPr="003A0CD2" w:rsidRDefault="00784219" w:rsidP="00784219">
      <w:pPr>
        <w:rPr>
          <w:rFonts w:ascii="Times New Roman" w:hAnsi="Times New Roman" w:cs="Times New Roman"/>
          <w:sz w:val="24"/>
          <w:szCs w:val="24"/>
          <w:lang w:val="ru-RU"/>
        </w:rPr>
      </w:pPr>
      <w:r>
        <w:rPr>
          <w:rFonts w:ascii="Times New Roman" w:hAnsi="Times New Roman" w:cs="Times New Roman"/>
          <w:sz w:val="24"/>
          <w:szCs w:val="24"/>
          <w:lang w:val="ru-RU"/>
        </w:rPr>
        <w:t>Это устройство исключительно универсально и может функционировать при давлении в магистралях от 3 бар до 50 бар ( в современном дизельном двигателе давление в топливной магистрали – 3 бар )</w:t>
      </w:r>
      <w:r w:rsidR="003A0CD2" w:rsidRPr="003A0CD2">
        <w:rPr>
          <w:rFonts w:ascii="Times New Roman" w:hAnsi="Times New Roman" w:cs="Times New Roman"/>
          <w:sz w:val="24"/>
          <w:szCs w:val="24"/>
          <w:lang w:val="ru-RU"/>
        </w:rPr>
        <w:t>;</w:t>
      </w:r>
    </w:p>
    <w:p w14:paraId="79246C25" w14:textId="77777777" w:rsidR="00382CB2" w:rsidRDefault="00784219" w:rsidP="00784219">
      <w:pPr>
        <w:rPr>
          <w:rFonts w:ascii="Times New Roman" w:hAnsi="Times New Roman" w:cs="Times New Roman"/>
          <w:sz w:val="24"/>
          <w:szCs w:val="24"/>
          <w:lang w:val="ru-RU"/>
        </w:rPr>
      </w:pPr>
      <w:r>
        <w:rPr>
          <w:rFonts w:ascii="Times New Roman" w:hAnsi="Times New Roman" w:cs="Times New Roman"/>
          <w:sz w:val="24"/>
          <w:szCs w:val="24"/>
          <w:lang w:val="ru-RU"/>
        </w:rPr>
        <w:t xml:space="preserve">Для комплексных испытаний была создана система в которую входило само устройство и </w:t>
      </w:r>
    </w:p>
    <w:p w14:paraId="76861828" w14:textId="3AD45487" w:rsidR="00784219" w:rsidRDefault="00784219" w:rsidP="00784219">
      <w:pPr>
        <w:rPr>
          <w:rFonts w:ascii="Times New Roman" w:hAnsi="Times New Roman" w:cs="Times New Roman"/>
          <w:sz w:val="24"/>
          <w:szCs w:val="24"/>
          <w:lang w:val="ru-RU"/>
        </w:rPr>
      </w:pPr>
      <w:r>
        <w:rPr>
          <w:rFonts w:ascii="Times New Roman" w:hAnsi="Times New Roman" w:cs="Times New Roman"/>
          <w:sz w:val="24"/>
          <w:szCs w:val="24"/>
          <w:lang w:val="ru-RU"/>
        </w:rPr>
        <w:lastRenderedPageBreak/>
        <w:t>бак для</w:t>
      </w:r>
      <w:r w:rsidR="00382CB2">
        <w:rPr>
          <w:rFonts w:ascii="Times New Roman" w:hAnsi="Times New Roman" w:cs="Times New Roman"/>
          <w:sz w:val="24"/>
          <w:szCs w:val="24"/>
          <w:lang w:val="ru-RU"/>
        </w:rPr>
        <w:t xml:space="preserve"> приготовления эмульсии </w:t>
      </w:r>
      <w:r>
        <w:rPr>
          <w:rFonts w:ascii="Times New Roman" w:hAnsi="Times New Roman" w:cs="Times New Roman"/>
          <w:sz w:val="24"/>
          <w:szCs w:val="24"/>
          <w:lang w:val="ru-RU"/>
        </w:rPr>
        <w:t xml:space="preserve"> со всей периферией и насосами</w:t>
      </w:r>
      <w:r w:rsidR="009242C8" w:rsidRPr="009242C8">
        <w:rPr>
          <w:rFonts w:ascii="Times New Roman" w:hAnsi="Times New Roman" w:cs="Times New Roman"/>
          <w:sz w:val="24"/>
          <w:szCs w:val="24"/>
          <w:lang w:val="ru-RU"/>
        </w:rPr>
        <w:t>;</w:t>
      </w:r>
      <w:r>
        <w:rPr>
          <w:rFonts w:ascii="Times New Roman" w:hAnsi="Times New Roman" w:cs="Times New Roman"/>
          <w:sz w:val="24"/>
          <w:szCs w:val="24"/>
          <w:lang w:val="ru-RU"/>
        </w:rPr>
        <w:t xml:space="preserve"> </w:t>
      </w:r>
    </w:p>
    <w:p w14:paraId="43CDD9A9" w14:textId="77777777" w:rsidR="00382CB2" w:rsidRDefault="00382CB2" w:rsidP="00784219">
      <w:pPr>
        <w:rPr>
          <w:rFonts w:ascii="Times New Roman" w:hAnsi="Times New Roman" w:cs="Times New Roman"/>
          <w:sz w:val="24"/>
          <w:szCs w:val="24"/>
          <w:lang w:val="ru-RU"/>
        </w:rPr>
      </w:pPr>
    </w:p>
    <w:p w14:paraId="1159AB33" w14:textId="729FF4AA" w:rsidR="00784219" w:rsidRDefault="00382CB2" w:rsidP="00784219">
      <w:pPr>
        <w:rPr>
          <w:rFonts w:ascii="Times New Roman" w:hAnsi="Times New Roman" w:cs="Times New Roman"/>
          <w:sz w:val="24"/>
          <w:szCs w:val="24"/>
          <w:lang w:val="ru-RU"/>
        </w:rPr>
      </w:pPr>
      <w:r>
        <w:rPr>
          <w:rFonts w:ascii="Times New Roman" w:hAnsi="Times New Roman" w:cs="Times New Roman"/>
          <w:noProof/>
          <w:sz w:val="24"/>
          <w:szCs w:val="24"/>
          <w:lang w:val="ru-RU"/>
        </w:rPr>
        <w:drawing>
          <wp:inline distT="0" distB="0" distL="0" distR="0" wp14:anchorId="7D7A1C4F" wp14:editId="0478A48A">
            <wp:extent cx="5943600" cy="3098165"/>
            <wp:effectExtent l="0" t="0" r="0" b="6985"/>
            <wp:docPr id="679573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573730" name="Picture 67957373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098165"/>
                    </a:xfrm>
                    <a:prstGeom prst="rect">
                      <a:avLst/>
                    </a:prstGeom>
                  </pic:spPr>
                </pic:pic>
              </a:graphicData>
            </a:graphic>
          </wp:inline>
        </w:drawing>
      </w:r>
    </w:p>
    <w:p w14:paraId="5D18FF31" w14:textId="3F48211D" w:rsidR="00784219" w:rsidRDefault="00382CB2" w:rsidP="00784219">
      <w:pPr>
        <w:rPr>
          <w:rFonts w:ascii="Times New Roman" w:hAnsi="Times New Roman" w:cs="Times New Roman"/>
          <w:sz w:val="24"/>
          <w:szCs w:val="24"/>
          <w:lang w:val="ru-RU"/>
        </w:rPr>
      </w:pPr>
      <w:r>
        <w:rPr>
          <w:rFonts w:ascii="Times New Roman" w:hAnsi="Times New Roman" w:cs="Times New Roman"/>
          <w:noProof/>
          <w:sz w:val="24"/>
          <w:szCs w:val="24"/>
          <w:lang w:val="ru-RU"/>
        </w:rPr>
        <w:drawing>
          <wp:inline distT="0" distB="0" distL="0" distR="0" wp14:anchorId="4D2B2D80" wp14:editId="572D6B42">
            <wp:extent cx="5943600" cy="3695065"/>
            <wp:effectExtent l="0" t="0" r="0" b="635"/>
            <wp:docPr id="758845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84594" name="Picture 7588459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695065"/>
                    </a:xfrm>
                    <a:prstGeom prst="rect">
                      <a:avLst/>
                    </a:prstGeom>
                  </pic:spPr>
                </pic:pic>
              </a:graphicData>
            </a:graphic>
          </wp:inline>
        </w:drawing>
      </w:r>
    </w:p>
    <w:p w14:paraId="6361E4D5" w14:textId="77777777" w:rsidR="00382CB2" w:rsidRDefault="00382CB2" w:rsidP="00784219">
      <w:pPr>
        <w:rPr>
          <w:rFonts w:ascii="Times New Roman" w:hAnsi="Times New Roman" w:cs="Times New Roman"/>
          <w:sz w:val="24"/>
          <w:szCs w:val="24"/>
          <w:lang w:val="ru-RU"/>
        </w:rPr>
      </w:pPr>
    </w:p>
    <w:p w14:paraId="2302D7F0" w14:textId="77777777" w:rsidR="00784219" w:rsidRDefault="00784219" w:rsidP="00784219">
      <w:pPr>
        <w:rPr>
          <w:rFonts w:ascii="Times New Roman" w:hAnsi="Times New Roman" w:cs="Times New Roman"/>
          <w:sz w:val="24"/>
          <w:szCs w:val="24"/>
          <w:lang w:val="ru-RU"/>
        </w:rPr>
      </w:pPr>
      <w:r>
        <w:rPr>
          <w:rFonts w:ascii="Times New Roman" w:hAnsi="Times New Roman" w:cs="Times New Roman"/>
          <w:sz w:val="24"/>
          <w:szCs w:val="24"/>
          <w:lang w:val="ru-RU"/>
        </w:rPr>
        <w:t>Эта система выглядела таким образом :</w:t>
      </w:r>
    </w:p>
    <w:p w14:paraId="3F22E38F" w14:textId="77777777" w:rsidR="00784219" w:rsidRDefault="00784219" w:rsidP="00784219">
      <w:pPr>
        <w:rPr>
          <w:rFonts w:ascii="Times New Roman" w:hAnsi="Times New Roman" w:cs="Times New Roman"/>
          <w:sz w:val="24"/>
          <w:szCs w:val="24"/>
          <w:lang w:val="ru-RU"/>
        </w:rPr>
      </w:pPr>
      <w:r>
        <w:rPr>
          <w:rFonts w:ascii="Times New Roman" w:hAnsi="Times New Roman" w:cs="Times New Roman"/>
          <w:noProof/>
          <w:sz w:val="24"/>
          <w:szCs w:val="24"/>
        </w:rPr>
        <w:lastRenderedPageBreak/>
        <w:drawing>
          <wp:inline distT="0" distB="0" distL="0" distR="0" wp14:anchorId="123EFBDE" wp14:editId="15512B53">
            <wp:extent cx="5943600" cy="427799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5_crop.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4277995"/>
                    </a:xfrm>
                    <a:prstGeom prst="rect">
                      <a:avLst/>
                    </a:prstGeom>
                  </pic:spPr>
                </pic:pic>
              </a:graphicData>
            </a:graphic>
          </wp:inline>
        </w:drawing>
      </w:r>
    </w:p>
    <w:p w14:paraId="6F46244B" w14:textId="77777777" w:rsidR="00382CB2" w:rsidRDefault="00382CB2" w:rsidP="00784219">
      <w:pPr>
        <w:rPr>
          <w:rFonts w:ascii="Times New Roman" w:hAnsi="Times New Roman" w:cs="Times New Roman"/>
          <w:sz w:val="24"/>
          <w:szCs w:val="24"/>
          <w:lang w:val="ru-RU"/>
        </w:rPr>
      </w:pPr>
    </w:p>
    <w:p w14:paraId="3880C8D4" w14:textId="7EBB9236" w:rsidR="00784219" w:rsidRPr="009242C8" w:rsidRDefault="00784219" w:rsidP="00784219">
      <w:pPr>
        <w:rPr>
          <w:rFonts w:ascii="Times New Roman" w:hAnsi="Times New Roman" w:cs="Times New Roman"/>
          <w:sz w:val="24"/>
          <w:szCs w:val="24"/>
          <w:lang w:val="ru-RU"/>
        </w:rPr>
      </w:pPr>
      <w:r>
        <w:rPr>
          <w:rFonts w:ascii="Times New Roman" w:hAnsi="Times New Roman" w:cs="Times New Roman"/>
          <w:sz w:val="24"/>
          <w:szCs w:val="24"/>
          <w:lang w:val="ru-RU"/>
        </w:rPr>
        <w:t>Эта система является интегративной , так как и  первичное производство эмульсии  так и ре</w:t>
      </w:r>
      <w:r w:rsidR="00382CB2">
        <w:rPr>
          <w:rFonts w:ascii="Times New Roman" w:hAnsi="Times New Roman" w:cs="Times New Roman"/>
          <w:sz w:val="24"/>
          <w:szCs w:val="24"/>
          <w:lang w:val="ru-RU"/>
        </w:rPr>
        <w:t xml:space="preserve">ставрация </w:t>
      </w:r>
      <w:r>
        <w:rPr>
          <w:rFonts w:ascii="Times New Roman" w:hAnsi="Times New Roman" w:cs="Times New Roman"/>
          <w:sz w:val="24"/>
          <w:szCs w:val="24"/>
          <w:lang w:val="ru-RU"/>
        </w:rPr>
        <w:t>-эмульси</w:t>
      </w:r>
      <w:r w:rsidR="00382CB2">
        <w:rPr>
          <w:rFonts w:ascii="Times New Roman" w:hAnsi="Times New Roman" w:cs="Times New Roman"/>
          <w:sz w:val="24"/>
          <w:szCs w:val="24"/>
          <w:lang w:val="ru-RU"/>
        </w:rPr>
        <w:t xml:space="preserve">и </w:t>
      </w:r>
      <w:r>
        <w:rPr>
          <w:rFonts w:ascii="Times New Roman" w:hAnsi="Times New Roman" w:cs="Times New Roman"/>
          <w:sz w:val="24"/>
          <w:szCs w:val="24"/>
          <w:lang w:val="ru-RU"/>
        </w:rPr>
        <w:t xml:space="preserve"> производятся на одном и том же агрегате и при этом используются идентичные технологические приёмы</w:t>
      </w:r>
      <w:r w:rsidR="009242C8" w:rsidRPr="009242C8">
        <w:rPr>
          <w:rFonts w:ascii="Times New Roman" w:hAnsi="Times New Roman" w:cs="Times New Roman"/>
          <w:sz w:val="24"/>
          <w:szCs w:val="24"/>
          <w:lang w:val="ru-RU"/>
        </w:rPr>
        <w:t>;</w:t>
      </w:r>
    </w:p>
    <w:p w14:paraId="3FA54BBA" w14:textId="7CE51348" w:rsidR="00784219" w:rsidRPr="009242C8" w:rsidRDefault="00784219" w:rsidP="00784219">
      <w:pPr>
        <w:rPr>
          <w:rFonts w:ascii="Times New Roman" w:hAnsi="Times New Roman" w:cs="Times New Roman"/>
          <w:sz w:val="24"/>
          <w:szCs w:val="24"/>
          <w:lang w:val="ru-RU"/>
        </w:rPr>
      </w:pPr>
      <w:r>
        <w:rPr>
          <w:rFonts w:ascii="Times New Roman" w:hAnsi="Times New Roman" w:cs="Times New Roman"/>
          <w:sz w:val="24"/>
          <w:szCs w:val="24"/>
          <w:lang w:val="ru-RU"/>
        </w:rPr>
        <w:t>Рабочий диаметр устройства всего 25 миллиметров и он обеспечивает при  линейном давлении  в 3 бар производительность в 50 литров в час для первично</w:t>
      </w:r>
      <w:r w:rsidR="00382CB2">
        <w:rPr>
          <w:rFonts w:ascii="Times New Roman" w:hAnsi="Times New Roman" w:cs="Times New Roman"/>
          <w:sz w:val="24"/>
          <w:szCs w:val="24"/>
          <w:lang w:val="ru-RU"/>
        </w:rPr>
        <w:t xml:space="preserve">го приготовления </w:t>
      </w:r>
      <w:r>
        <w:rPr>
          <w:rFonts w:ascii="Times New Roman" w:hAnsi="Times New Roman" w:cs="Times New Roman"/>
          <w:sz w:val="24"/>
          <w:szCs w:val="24"/>
          <w:lang w:val="ru-RU"/>
        </w:rPr>
        <w:t xml:space="preserve"> эмульси</w:t>
      </w:r>
      <w:r w:rsidR="00382CB2">
        <w:rPr>
          <w:rFonts w:ascii="Times New Roman" w:hAnsi="Times New Roman" w:cs="Times New Roman"/>
          <w:sz w:val="24"/>
          <w:szCs w:val="24"/>
          <w:lang w:val="ru-RU"/>
        </w:rPr>
        <w:t xml:space="preserve">и </w:t>
      </w:r>
      <w:r>
        <w:rPr>
          <w:rFonts w:ascii="Times New Roman" w:hAnsi="Times New Roman" w:cs="Times New Roman"/>
          <w:sz w:val="24"/>
          <w:szCs w:val="24"/>
          <w:lang w:val="ru-RU"/>
        </w:rPr>
        <w:t xml:space="preserve"> и 25 литров в час для ре</w:t>
      </w:r>
      <w:r w:rsidR="00382CB2">
        <w:rPr>
          <w:rFonts w:ascii="Times New Roman" w:hAnsi="Times New Roman" w:cs="Times New Roman"/>
          <w:sz w:val="24"/>
          <w:szCs w:val="24"/>
          <w:lang w:val="ru-RU"/>
        </w:rPr>
        <w:t xml:space="preserve">ставрации </w:t>
      </w:r>
      <w:r>
        <w:rPr>
          <w:rFonts w:ascii="Times New Roman" w:hAnsi="Times New Roman" w:cs="Times New Roman"/>
          <w:sz w:val="24"/>
          <w:szCs w:val="24"/>
          <w:lang w:val="ru-RU"/>
        </w:rPr>
        <w:t>-эмульс</w:t>
      </w:r>
      <w:r w:rsidR="00382CB2">
        <w:rPr>
          <w:rFonts w:ascii="Times New Roman" w:hAnsi="Times New Roman" w:cs="Times New Roman"/>
          <w:sz w:val="24"/>
          <w:szCs w:val="24"/>
          <w:lang w:val="ru-RU"/>
        </w:rPr>
        <w:t>ии</w:t>
      </w:r>
      <w:r w:rsidR="009242C8" w:rsidRPr="009242C8">
        <w:rPr>
          <w:rFonts w:ascii="Times New Roman" w:hAnsi="Times New Roman" w:cs="Times New Roman"/>
          <w:sz w:val="24"/>
          <w:szCs w:val="24"/>
          <w:lang w:val="ru-RU"/>
        </w:rPr>
        <w:t>;</w:t>
      </w:r>
    </w:p>
    <w:p w14:paraId="782EC0B7" w14:textId="7B21A01F" w:rsidR="00784219" w:rsidRPr="009242C8"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На следующем снимке показан бак для эмульсии объёмом в 10 галлонов , инсталлированный в топливную систему современного серийного дизельного двигателя объёмом в 2.4  литра</w:t>
      </w:r>
      <w:r w:rsidR="009242C8" w:rsidRPr="009242C8">
        <w:rPr>
          <w:rFonts w:ascii="Times New Roman" w:hAnsi="Times New Roman" w:cs="Times New Roman"/>
          <w:sz w:val="24"/>
          <w:szCs w:val="24"/>
          <w:lang w:val="ru-RU"/>
        </w:rPr>
        <w:t>;</w:t>
      </w:r>
    </w:p>
    <w:p w14:paraId="34A4130F" w14:textId="77777777" w:rsidR="00784219" w:rsidRDefault="00784219" w:rsidP="00784219">
      <w:r>
        <w:rPr>
          <w:noProof/>
        </w:rPr>
        <w:lastRenderedPageBreak/>
        <w:drawing>
          <wp:inline distT="0" distB="0" distL="0" distR="0" wp14:anchorId="65F7C10D" wp14:editId="6CB60EE0">
            <wp:extent cx="5943600" cy="41344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_crop_crop.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4134485"/>
                    </a:xfrm>
                    <a:prstGeom prst="rect">
                      <a:avLst/>
                    </a:prstGeom>
                  </pic:spPr>
                </pic:pic>
              </a:graphicData>
            </a:graphic>
          </wp:inline>
        </w:drawing>
      </w:r>
    </w:p>
    <w:p w14:paraId="157BF38E" w14:textId="5408C5EA" w:rsidR="00784219" w:rsidRPr="009242C8"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В этом баке осуществляется процесс ре</w:t>
      </w:r>
      <w:r w:rsidR="00382CB2">
        <w:rPr>
          <w:rFonts w:ascii="Times New Roman" w:hAnsi="Times New Roman" w:cs="Times New Roman"/>
          <w:sz w:val="24"/>
          <w:szCs w:val="24"/>
          <w:lang w:val="ru-RU"/>
        </w:rPr>
        <w:t xml:space="preserve">ставрации </w:t>
      </w:r>
      <w:r w:rsidRPr="00427C9B">
        <w:rPr>
          <w:rFonts w:ascii="Times New Roman" w:hAnsi="Times New Roman" w:cs="Times New Roman"/>
          <w:sz w:val="24"/>
          <w:szCs w:val="24"/>
          <w:lang w:val="ru-RU"/>
        </w:rPr>
        <w:t>-эмульси</w:t>
      </w:r>
      <w:r w:rsidR="00382CB2">
        <w:rPr>
          <w:rFonts w:ascii="Times New Roman" w:hAnsi="Times New Roman" w:cs="Times New Roman"/>
          <w:sz w:val="24"/>
          <w:szCs w:val="24"/>
          <w:lang w:val="ru-RU"/>
        </w:rPr>
        <w:t xml:space="preserve">и </w:t>
      </w:r>
      <w:r w:rsidRPr="00427C9B">
        <w:rPr>
          <w:rFonts w:ascii="Times New Roman" w:hAnsi="Times New Roman" w:cs="Times New Roman"/>
          <w:sz w:val="24"/>
          <w:szCs w:val="24"/>
          <w:lang w:val="ru-RU"/>
        </w:rPr>
        <w:t xml:space="preserve"> , который базируется на </w:t>
      </w:r>
      <w:r>
        <w:rPr>
          <w:rFonts w:ascii="Times New Roman" w:hAnsi="Times New Roman" w:cs="Times New Roman"/>
          <w:sz w:val="24"/>
          <w:szCs w:val="24"/>
          <w:lang w:val="ru-RU"/>
        </w:rPr>
        <w:t xml:space="preserve"> парадоксальном  </w:t>
      </w:r>
      <w:r w:rsidRPr="00427C9B">
        <w:rPr>
          <w:rFonts w:ascii="Times New Roman" w:hAnsi="Times New Roman" w:cs="Times New Roman"/>
          <w:sz w:val="24"/>
          <w:szCs w:val="24"/>
          <w:lang w:val="ru-RU"/>
        </w:rPr>
        <w:t>свойстве эмульсии , полученной на изобретённом аппарате , - эмульсия обладает трёхмерной гидравлической памятью формы</w:t>
      </w:r>
      <w:r w:rsidR="009242C8" w:rsidRPr="009242C8">
        <w:rPr>
          <w:rFonts w:ascii="Times New Roman" w:hAnsi="Times New Roman" w:cs="Times New Roman"/>
          <w:sz w:val="24"/>
          <w:szCs w:val="24"/>
          <w:lang w:val="ru-RU"/>
        </w:rPr>
        <w:t>;</w:t>
      </w:r>
    </w:p>
    <w:p w14:paraId="4F3B3E8A" w14:textId="77777777" w:rsidR="00784219" w:rsidRPr="00427C9B"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В чём смысл такой трактовки этого отличительного признака изобретённой эмульсии ?</w:t>
      </w:r>
    </w:p>
    <w:p w14:paraId="2EDB1790" w14:textId="77777777" w:rsidR="00784219" w:rsidRPr="00427C9B"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По результатам более чем 1000 тестов на  дизельном двигателе с указанной эмульсией , определено и доказано , что :</w:t>
      </w:r>
    </w:p>
    <w:p w14:paraId="2623CA94" w14:textId="6F9D7733" w:rsidR="00784219" w:rsidRPr="009242C8"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 эмульсия через некоторое время после формирования деструктирует и расслаивается на два слоя , - один из дизельного топлива с примесью воды и один из воды с примесью дизельного топлива</w:t>
      </w:r>
      <w:r w:rsidR="009242C8" w:rsidRPr="009242C8">
        <w:rPr>
          <w:rFonts w:ascii="Times New Roman" w:hAnsi="Times New Roman" w:cs="Times New Roman"/>
          <w:sz w:val="24"/>
          <w:szCs w:val="24"/>
          <w:lang w:val="ru-RU"/>
        </w:rPr>
        <w:t>;</w:t>
      </w:r>
    </w:p>
    <w:p w14:paraId="461F4C62" w14:textId="77777777" w:rsidR="00784219" w:rsidRPr="00427C9B"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 в обеих случаях содержание примесей не превышает 5 %</w:t>
      </w:r>
    </w:p>
    <w:p w14:paraId="39C2236B" w14:textId="06F2CD87" w:rsidR="00784219" w:rsidRPr="009242C8"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 при кратковременной ( в пределах  15 – 25 секунд )  гидродинамической активации деструктированной  эмульсии , она полностью возвращается к первоначальному состоянию , - жидкой среды , состоящей из трёхмерных капсул с микро и нано каплями воды , окружёнными оболочками из дизельного топлива</w:t>
      </w:r>
      <w:r w:rsidR="009242C8" w:rsidRPr="009242C8">
        <w:rPr>
          <w:rFonts w:ascii="Times New Roman" w:hAnsi="Times New Roman" w:cs="Times New Roman"/>
          <w:sz w:val="24"/>
          <w:szCs w:val="24"/>
          <w:lang w:val="ru-RU"/>
        </w:rPr>
        <w:t>;</w:t>
      </w:r>
    </w:p>
    <w:p w14:paraId="67D59536" w14:textId="77777777" w:rsidR="00784219" w:rsidRDefault="00784219" w:rsidP="00784219">
      <w:r>
        <w:rPr>
          <w:noProof/>
        </w:rPr>
        <w:lastRenderedPageBreak/>
        <w:drawing>
          <wp:inline distT="0" distB="0" distL="0" distR="0" wp14:anchorId="1F658A95" wp14:editId="15823C7D">
            <wp:extent cx="5943600" cy="61544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1_crop.jpg"/>
                    <pic:cNvPicPr/>
                  </pic:nvPicPr>
                  <pic:blipFill>
                    <a:blip r:embed="rId25">
                      <a:extLst>
                        <a:ext uri="{28A0092B-C50C-407E-A947-70E740481C1C}">
                          <a14:useLocalDpi xmlns:a14="http://schemas.microsoft.com/office/drawing/2010/main" val="0"/>
                        </a:ext>
                      </a:extLst>
                    </a:blip>
                    <a:stretch>
                      <a:fillRect/>
                    </a:stretch>
                  </pic:blipFill>
                  <pic:spPr>
                    <a:xfrm>
                      <a:off x="0" y="0"/>
                      <a:ext cx="5943600" cy="6154420"/>
                    </a:xfrm>
                    <a:prstGeom prst="rect">
                      <a:avLst/>
                    </a:prstGeom>
                  </pic:spPr>
                </pic:pic>
              </a:graphicData>
            </a:graphic>
          </wp:inline>
        </w:drawing>
      </w:r>
    </w:p>
    <w:p w14:paraId="07CA348D" w14:textId="2BC35A08" w:rsidR="00784219" w:rsidRPr="009242C8"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На снимке видна эмульсия после формирования ; В этой эмульсии – 20 % воды ( причём вода питьевая без дополнительной очистки , с содержанием минеральных солей около 200 ми</w:t>
      </w:r>
      <w:r w:rsidR="00382CB2">
        <w:rPr>
          <w:rFonts w:ascii="Times New Roman" w:hAnsi="Times New Roman" w:cs="Times New Roman"/>
          <w:sz w:val="24"/>
          <w:szCs w:val="24"/>
          <w:lang w:val="ru-RU"/>
        </w:rPr>
        <w:t>л</w:t>
      </w:r>
      <w:r w:rsidRPr="00427C9B">
        <w:rPr>
          <w:rFonts w:ascii="Times New Roman" w:hAnsi="Times New Roman" w:cs="Times New Roman"/>
          <w:sz w:val="24"/>
          <w:szCs w:val="24"/>
          <w:lang w:val="ru-RU"/>
        </w:rPr>
        <w:t>лиграмм на литр )</w:t>
      </w:r>
      <w:r w:rsidR="009242C8" w:rsidRPr="009242C8">
        <w:rPr>
          <w:rFonts w:ascii="Times New Roman" w:hAnsi="Times New Roman" w:cs="Times New Roman"/>
          <w:sz w:val="24"/>
          <w:szCs w:val="24"/>
          <w:lang w:val="ru-RU"/>
        </w:rPr>
        <w:t>;</w:t>
      </w:r>
    </w:p>
    <w:p w14:paraId="734EC954" w14:textId="0061C245" w:rsidR="00784219" w:rsidRPr="00427C9B"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Приблизительно через час после приготовления эмульсия деструктирует  и приобретает вид , показанный на следующих фотографиях</w:t>
      </w:r>
      <w:r w:rsidR="009242C8" w:rsidRPr="009242C8">
        <w:rPr>
          <w:rFonts w:ascii="Times New Roman" w:hAnsi="Times New Roman" w:cs="Times New Roman"/>
          <w:sz w:val="24"/>
          <w:szCs w:val="24"/>
          <w:lang w:val="ru-RU"/>
        </w:rPr>
        <w:t>;</w:t>
      </w:r>
      <w:r w:rsidRPr="00427C9B">
        <w:rPr>
          <w:rFonts w:ascii="Times New Roman" w:hAnsi="Times New Roman" w:cs="Times New Roman"/>
          <w:sz w:val="24"/>
          <w:szCs w:val="24"/>
          <w:lang w:val="ru-RU"/>
        </w:rPr>
        <w:t xml:space="preserve"> </w:t>
      </w:r>
    </w:p>
    <w:p w14:paraId="308E9FFD" w14:textId="416690FB" w:rsidR="00784219" w:rsidRPr="009242C8"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Видны два слоя , причём эти слои прозрачны , что говорит о том , что размеры частиц в этой жидкости не превышают 200 нанометров ( иначе , если бы размеры частиц были бы больше , жидкость не была бы прозрачной )</w:t>
      </w:r>
      <w:r w:rsidR="009242C8" w:rsidRPr="009242C8">
        <w:rPr>
          <w:rFonts w:ascii="Times New Roman" w:hAnsi="Times New Roman" w:cs="Times New Roman"/>
          <w:sz w:val="24"/>
          <w:szCs w:val="24"/>
          <w:lang w:val="ru-RU"/>
        </w:rPr>
        <w:t>;</w:t>
      </w:r>
    </w:p>
    <w:p w14:paraId="6A9C8C24" w14:textId="77777777" w:rsidR="00784219" w:rsidRDefault="00784219" w:rsidP="00784219">
      <w:r>
        <w:rPr>
          <w:noProof/>
        </w:rPr>
        <w:lastRenderedPageBreak/>
        <w:drawing>
          <wp:inline distT="0" distB="0" distL="0" distR="0" wp14:anchorId="40575064" wp14:editId="1FB1CD71">
            <wp:extent cx="5943600" cy="56026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7_crop.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5602605"/>
                    </a:xfrm>
                    <a:prstGeom prst="rect">
                      <a:avLst/>
                    </a:prstGeom>
                  </pic:spPr>
                </pic:pic>
              </a:graphicData>
            </a:graphic>
          </wp:inline>
        </w:drawing>
      </w:r>
    </w:p>
    <w:p w14:paraId="12B93C1D" w14:textId="16D4C4B4" w:rsidR="00784219" w:rsidRPr="009242C8"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Жидкость ( эмульсия ) была снята через два дня после  первичного приготовления эмульсии</w:t>
      </w:r>
      <w:r w:rsidR="009242C8" w:rsidRPr="009242C8">
        <w:rPr>
          <w:rFonts w:ascii="Times New Roman" w:hAnsi="Times New Roman" w:cs="Times New Roman"/>
          <w:sz w:val="24"/>
          <w:szCs w:val="24"/>
          <w:lang w:val="ru-RU"/>
        </w:rPr>
        <w:t>;</w:t>
      </w:r>
    </w:p>
    <w:p w14:paraId="6743E1C0" w14:textId="77777777" w:rsidR="00784219" w:rsidRPr="00427C9B" w:rsidRDefault="00784219" w:rsidP="00784219">
      <w:pPr>
        <w:rPr>
          <w:rFonts w:ascii="Times New Roman" w:hAnsi="Times New Roman" w:cs="Times New Roman"/>
          <w:sz w:val="24"/>
          <w:szCs w:val="24"/>
          <w:lang w:val="ru-RU"/>
        </w:rPr>
      </w:pPr>
    </w:p>
    <w:p w14:paraId="32386BF3" w14:textId="77777777" w:rsidR="00784219" w:rsidRDefault="00784219" w:rsidP="00784219">
      <w:r>
        <w:rPr>
          <w:noProof/>
        </w:rPr>
        <w:lastRenderedPageBreak/>
        <w:drawing>
          <wp:inline distT="0" distB="0" distL="0" distR="0" wp14:anchorId="401916BA" wp14:editId="11AFC8AA">
            <wp:extent cx="5943600" cy="38989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8_crop.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3898900"/>
                    </a:xfrm>
                    <a:prstGeom prst="rect">
                      <a:avLst/>
                    </a:prstGeom>
                  </pic:spPr>
                </pic:pic>
              </a:graphicData>
            </a:graphic>
          </wp:inline>
        </w:drawing>
      </w:r>
    </w:p>
    <w:p w14:paraId="39922404" w14:textId="4504963E" w:rsidR="00784219" w:rsidRDefault="00784219" w:rsidP="00784219">
      <w:pPr>
        <w:rPr>
          <w:noProof/>
          <w:lang w:val="ru-RU"/>
        </w:rPr>
      </w:pPr>
      <w:r w:rsidRPr="00427C9B">
        <w:rPr>
          <w:rFonts w:ascii="Times New Roman" w:hAnsi="Times New Roman" w:cs="Times New Roman"/>
          <w:sz w:val="24"/>
          <w:szCs w:val="24"/>
          <w:lang w:val="ru-RU"/>
        </w:rPr>
        <w:t>На этом снимке видна жидкость до начала процесса ре</w:t>
      </w:r>
      <w:r w:rsidR="00382CB2">
        <w:rPr>
          <w:rFonts w:ascii="Times New Roman" w:hAnsi="Times New Roman" w:cs="Times New Roman"/>
          <w:sz w:val="24"/>
          <w:szCs w:val="24"/>
          <w:lang w:val="ru-RU"/>
        </w:rPr>
        <w:t xml:space="preserve">ставрации </w:t>
      </w:r>
      <w:r w:rsidRPr="00427C9B">
        <w:rPr>
          <w:rFonts w:ascii="Times New Roman" w:hAnsi="Times New Roman" w:cs="Times New Roman"/>
          <w:sz w:val="24"/>
          <w:szCs w:val="24"/>
          <w:lang w:val="ru-RU"/>
        </w:rPr>
        <w:t>-эмульси</w:t>
      </w:r>
      <w:r w:rsidR="00382CB2">
        <w:rPr>
          <w:rFonts w:ascii="Times New Roman" w:hAnsi="Times New Roman" w:cs="Times New Roman"/>
          <w:sz w:val="24"/>
          <w:szCs w:val="24"/>
          <w:lang w:val="ru-RU"/>
        </w:rPr>
        <w:t xml:space="preserve">и </w:t>
      </w:r>
      <w:r w:rsidRPr="00427C9B">
        <w:rPr>
          <w:rFonts w:ascii="Times New Roman" w:hAnsi="Times New Roman" w:cs="Times New Roman"/>
          <w:sz w:val="24"/>
          <w:szCs w:val="24"/>
          <w:lang w:val="ru-RU"/>
        </w:rPr>
        <w:t xml:space="preserve"> ;</w:t>
      </w:r>
      <w:r w:rsidRPr="007C2962">
        <w:rPr>
          <w:noProof/>
          <w:lang w:val="ru-RU"/>
        </w:rPr>
        <w:t xml:space="preserve"> </w:t>
      </w:r>
    </w:p>
    <w:p w14:paraId="367C8605" w14:textId="7B8AF53E" w:rsidR="00784219" w:rsidRPr="009242C8" w:rsidRDefault="00784219" w:rsidP="00784219">
      <w:pPr>
        <w:rPr>
          <w:rFonts w:ascii="Times New Roman" w:hAnsi="Times New Roman" w:cs="Times New Roman"/>
          <w:noProof/>
          <w:sz w:val="24"/>
          <w:szCs w:val="24"/>
          <w:lang w:val="ru-RU"/>
        </w:rPr>
      </w:pPr>
      <w:r w:rsidRPr="002E23A1">
        <w:rPr>
          <w:rFonts w:ascii="Times New Roman" w:hAnsi="Times New Roman" w:cs="Times New Roman"/>
          <w:noProof/>
          <w:sz w:val="24"/>
          <w:szCs w:val="24"/>
          <w:lang w:val="ru-RU"/>
        </w:rPr>
        <w:t>Необходимо отметить , что деструкция эмульсии также носит следы  парадоксальности  , так как и в образовавшемся слое с преобладанием воды и в слое с преобладанием дизельного топлива под микроскопом видны капсулы эмульсии с характерной  многоуровневой структурой  в которой ядром сферической капсулы является микро-капля воды  окружённая оболочкой из дизельного топлива</w:t>
      </w:r>
      <w:r w:rsidR="009242C8" w:rsidRPr="009242C8">
        <w:rPr>
          <w:rFonts w:ascii="Times New Roman" w:hAnsi="Times New Roman" w:cs="Times New Roman"/>
          <w:noProof/>
          <w:sz w:val="24"/>
          <w:szCs w:val="24"/>
          <w:lang w:val="ru-RU"/>
        </w:rPr>
        <w:t>;</w:t>
      </w:r>
    </w:p>
    <w:p w14:paraId="622E3C1D" w14:textId="1CEF5325" w:rsidR="00784219" w:rsidRPr="009242C8" w:rsidRDefault="00784219" w:rsidP="00784219">
      <w:pPr>
        <w:rPr>
          <w:rFonts w:ascii="Times New Roman" w:hAnsi="Times New Roman" w:cs="Times New Roman"/>
          <w:noProof/>
          <w:sz w:val="24"/>
          <w:szCs w:val="24"/>
          <w:lang w:val="ru-RU"/>
        </w:rPr>
      </w:pPr>
      <w:r>
        <w:rPr>
          <w:rFonts w:ascii="Times New Roman" w:hAnsi="Times New Roman" w:cs="Times New Roman"/>
          <w:noProof/>
          <w:sz w:val="24"/>
          <w:szCs w:val="24"/>
          <w:lang w:val="ru-RU"/>
        </w:rPr>
        <w:t>При гидродинамическом активировании  в процессе ре-эмульсификации вокруг сохранившихся капсул начинают формироваться новые капсулы , причём процесс формирования является исключительно кратковременным и эффективным при минимальных затратах энергии</w:t>
      </w:r>
      <w:r w:rsidR="009242C8" w:rsidRPr="009242C8">
        <w:rPr>
          <w:rFonts w:ascii="Times New Roman" w:hAnsi="Times New Roman" w:cs="Times New Roman"/>
          <w:noProof/>
          <w:sz w:val="24"/>
          <w:szCs w:val="24"/>
          <w:lang w:val="ru-RU"/>
        </w:rPr>
        <w:t>;</w:t>
      </w:r>
    </w:p>
    <w:p w14:paraId="22C51D9F" w14:textId="24558397" w:rsidR="00784219" w:rsidRPr="009242C8" w:rsidRDefault="00784219" w:rsidP="00784219">
      <w:pPr>
        <w:rPr>
          <w:rFonts w:ascii="Times New Roman" w:hAnsi="Times New Roman" w:cs="Times New Roman"/>
          <w:noProof/>
          <w:sz w:val="24"/>
          <w:szCs w:val="24"/>
          <w:lang w:val="ru-RU"/>
        </w:rPr>
      </w:pPr>
      <w:r>
        <w:rPr>
          <w:rFonts w:ascii="Times New Roman" w:hAnsi="Times New Roman" w:cs="Times New Roman"/>
          <w:noProof/>
          <w:sz w:val="24"/>
          <w:szCs w:val="24"/>
          <w:lang w:val="ru-RU"/>
        </w:rPr>
        <w:t>Кроме того процесс ре-эмульсификации также повышает устойчивость и стабильность ре-эмульсифицированного продукта , что исключительно важно для многих отраслей в которых применяется так называемая вторичная эмульсия , - например применение этого метода для приготовления эмульсии для гидропонных систем в тепличном хозяйстве , где важно сохранение структуры эмульсии на как можно более длительное время</w:t>
      </w:r>
      <w:r w:rsidR="009242C8" w:rsidRPr="009242C8">
        <w:rPr>
          <w:rFonts w:ascii="Times New Roman" w:hAnsi="Times New Roman" w:cs="Times New Roman"/>
          <w:noProof/>
          <w:sz w:val="24"/>
          <w:szCs w:val="24"/>
          <w:lang w:val="ru-RU"/>
        </w:rPr>
        <w:t>;</w:t>
      </w:r>
    </w:p>
    <w:p w14:paraId="7F0E249D" w14:textId="77777777" w:rsidR="00784219" w:rsidRDefault="00784219" w:rsidP="00784219">
      <w:r>
        <w:rPr>
          <w:noProof/>
        </w:rPr>
        <w:lastRenderedPageBreak/>
        <w:drawing>
          <wp:inline distT="0" distB="0" distL="0" distR="0" wp14:anchorId="446E29ED" wp14:editId="514B2F4E">
            <wp:extent cx="5943600" cy="5248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9_crop.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5248275"/>
                    </a:xfrm>
                    <a:prstGeom prst="rect">
                      <a:avLst/>
                    </a:prstGeom>
                  </pic:spPr>
                </pic:pic>
              </a:graphicData>
            </a:graphic>
          </wp:inline>
        </w:drawing>
      </w:r>
    </w:p>
    <w:p w14:paraId="5C9FA2A7" w14:textId="7FA606D4" w:rsidR="00784219" w:rsidRPr="009242C8"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Этот снимок сделан в момент начала процесса ре</w:t>
      </w:r>
      <w:r w:rsidR="00382CB2">
        <w:rPr>
          <w:rFonts w:ascii="Times New Roman" w:hAnsi="Times New Roman" w:cs="Times New Roman"/>
          <w:sz w:val="24"/>
          <w:szCs w:val="24"/>
          <w:lang w:val="ru-RU"/>
        </w:rPr>
        <w:t xml:space="preserve">ставрации </w:t>
      </w:r>
      <w:r w:rsidRPr="00427C9B">
        <w:rPr>
          <w:rFonts w:ascii="Times New Roman" w:hAnsi="Times New Roman" w:cs="Times New Roman"/>
          <w:sz w:val="24"/>
          <w:szCs w:val="24"/>
          <w:lang w:val="ru-RU"/>
        </w:rPr>
        <w:t>-эмульси</w:t>
      </w:r>
      <w:r w:rsidR="00382CB2">
        <w:rPr>
          <w:rFonts w:ascii="Times New Roman" w:hAnsi="Times New Roman" w:cs="Times New Roman"/>
          <w:sz w:val="24"/>
          <w:szCs w:val="24"/>
          <w:lang w:val="ru-RU"/>
        </w:rPr>
        <w:t>и</w:t>
      </w:r>
      <w:r w:rsidRPr="00427C9B">
        <w:rPr>
          <w:rFonts w:ascii="Times New Roman" w:hAnsi="Times New Roman" w:cs="Times New Roman"/>
          <w:sz w:val="24"/>
          <w:szCs w:val="24"/>
          <w:lang w:val="ru-RU"/>
        </w:rPr>
        <w:t xml:space="preserve">; Как видно в заборной трубе жидкость прозрачная , хотя и имеет зеленоватый оттенок </w:t>
      </w:r>
      <w:r>
        <w:rPr>
          <w:rFonts w:ascii="Times New Roman" w:hAnsi="Times New Roman" w:cs="Times New Roman"/>
          <w:sz w:val="24"/>
          <w:szCs w:val="24"/>
          <w:lang w:val="ru-RU"/>
        </w:rPr>
        <w:t xml:space="preserve"> от дизельного топлива</w:t>
      </w:r>
      <w:r w:rsidR="009242C8" w:rsidRPr="009242C8">
        <w:rPr>
          <w:rFonts w:ascii="Times New Roman" w:hAnsi="Times New Roman" w:cs="Times New Roman"/>
          <w:sz w:val="24"/>
          <w:szCs w:val="24"/>
          <w:lang w:val="ru-RU"/>
        </w:rPr>
        <w:t>;</w:t>
      </w:r>
    </w:p>
    <w:p w14:paraId="732FD82D" w14:textId="77777777" w:rsidR="00784219" w:rsidRPr="00427C9B"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Жидкость подаётся на обыкновенный центрифугальный насос и возвращается обратно в бак ;</w:t>
      </w:r>
    </w:p>
    <w:p w14:paraId="0D852BB0" w14:textId="1F60DE17" w:rsidR="00784219" w:rsidRPr="009242C8"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Как видно жидкость возвращается уже белого цвета, причём верхний вход – сигнальный , основной возвратный вход в нижней части бака</w:t>
      </w:r>
      <w:r w:rsidR="009242C8" w:rsidRPr="009242C8">
        <w:rPr>
          <w:rFonts w:ascii="Times New Roman" w:hAnsi="Times New Roman" w:cs="Times New Roman"/>
          <w:sz w:val="24"/>
          <w:szCs w:val="24"/>
          <w:lang w:val="ru-RU"/>
        </w:rPr>
        <w:t>;</w:t>
      </w:r>
    </w:p>
    <w:p w14:paraId="48E9C3CC" w14:textId="6234E18F" w:rsidR="00784219" w:rsidRPr="009242C8" w:rsidRDefault="00784219" w:rsidP="00784219">
      <w:pPr>
        <w:rPr>
          <w:rFonts w:ascii="Times New Roman" w:hAnsi="Times New Roman" w:cs="Times New Roman"/>
          <w:sz w:val="24"/>
          <w:szCs w:val="24"/>
          <w:lang w:val="ru-RU"/>
        </w:rPr>
      </w:pPr>
      <w:r>
        <w:rPr>
          <w:rFonts w:ascii="Times New Roman" w:hAnsi="Times New Roman" w:cs="Times New Roman"/>
          <w:sz w:val="24"/>
          <w:szCs w:val="24"/>
          <w:lang w:val="ru-RU"/>
        </w:rPr>
        <w:t>Таким образом , если рассмотреть процесс применительно к гидропонным системам современных теплиц, можно увидеть имеющийся в этих технологических приёмах существенный потенциал в постоянной и , практически бесконечной регенерации гидропонных жидкостей и растворов , причём с потенциальной возможностью электрохимически менять кислотность воды в эмульсии</w:t>
      </w:r>
      <w:r w:rsidR="009242C8" w:rsidRPr="009242C8">
        <w:rPr>
          <w:rFonts w:ascii="Times New Roman" w:hAnsi="Times New Roman" w:cs="Times New Roman"/>
          <w:sz w:val="24"/>
          <w:szCs w:val="24"/>
          <w:lang w:val="ru-RU"/>
        </w:rPr>
        <w:t>;</w:t>
      </w:r>
    </w:p>
    <w:p w14:paraId="4B09402D" w14:textId="77777777" w:rsidR="00784219" w:rsidRDefault="00784219" w:rsidP="00784219">
      <w:r>
        <w:rPr>
          <w:noProof/>
        </w:rPr>
        <w:lastRenderedPageBreak/>
        <w:drawing>
          <wp:inline distT="0" distB="0" distL="0" distR="0" wp14:anchorId="4C62A4BE" wp14:editId="7F56EBF4">
            <wp:extent cx="5943600" cy="47472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4_crop.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4747260"/>
                    </a:xfrm>
                    <a:prstGeom prst="rect">
                      <a:avLst/>
                    </a:prstGeom>
                  </pic:spPr>
                </pic:pic>
              </a:graphicData>
            </a:graphic>
          </wp:inline>
        </w:drawing>
      </w:r>
    </w:p>
    <w:p w14:paraId="3CEFDABC" w14:textId="21BE168C" w:rsidR="00784219" w:rsidRPr="009242C8"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На этом снимке показана эмульсия после нескольких секунд воздействия , - она внешне полностью соответствует первоначальному виду эмульсии</w:t>
      </w:r>
      <w:r w:rsidR="009242C8" w:rsidRPr="009242C8">
        <w:rPr>
          <w:rFonts w:ascii="Times New Roman" w:hAnsi="Times New Roman" w:cs="Times New Roman"/>
          <w:sz w:val="24"/>
          <w:szCs w:val="24"/>
          <w:lang w:val="ru-RU"/>
        </w:rPr>
        <w:t>;</w:t>
      </w:r>
    </w:p>
    <w:p w14:paraId="58A736B6" w14:textId="1473CC68" w:rsidR="00784219" w:rsidRPr="009242C8"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Результаты работы двигателя на вновь произведённой эмульсии и на ре</w:t>
      </w:r>
      <w:r w:rsidR="00382CB2">
        <w:rPr>
          <w:rFonts w:ascii="Times New Roman" w:hAnsi="Times New Roman" w:cs="Times New Roman"/>
          <w:sz w:val="24"/>
          <w:szCs w:val="24"/>
          <w:lang w:val="ru-RU"/>
        </w:rPr>
        <w:t xml:space="preserve">ставрированной </w:t>
      </w:r>
      <w:r w:rsidRPr="00427C9B">
        <w:rPr>
          <w:rFonts w:ascii="Times New Roman" w:hAnsi="Times New Roman" w:cs="Times New Roman"/>
          <w:sz w:val="24"/>
          <w:szCs w:val="24"/>
          <w:lang w:val="ru-RU"/>
        </w:rPr>
        <w:t>-эмульси</w:t>
      </w:r>
      <w:r w:rsidR="00382CB2">
        <w:rPr>
          <w:rFonts w:ascii="Times New Roman" w:hAnsi="Times New Roman" w:cs="Times New Roman"/>
          <w:sz w:val="24"/>
          <w:szCs w:val="24"/>
          <w:lang w:val="ru-RU"/>
        </w:rPr>
        <w:t xml:space="preserve">и </w:t>
      </w:r>
      <w:r w:rsidRPr="00427C9B">
        <w:rPr>
          <w:rFonts w:ascii="Times New Roman" w:hAnsi="Times New Roman" w:cs="Times New Roman"/>
          <w:sz w:val="24"/>
          <w:szCs w:val="24"/>
          <w:lang w:val="ru-RU"/>
        </w:rPr>
        <w:t xml:space="preserve"> полностью идентичны</w:t>
      </w:r>
      <w:r w:rsidR="009242C8" w:rsidRPr="009242C8">
        <w:rPr>
          <w:rFonts w:ascii="Times New Roman" w:hAnsi="Times New Roman" w:cs="Times New Roman"/>
          <w:sz w:val="24"/>
          <w:szCs w:val="24"/>
          <w:lang w:val="ru-RU"/>
        </w:rPr>
        <w:t>;</w:t>
      </w:r>
    </w:p>
    <w:p w14:paraId="21EACAD9" w14:textId="39757990" w:rsidR="00784219" w:rsidRPr="009242C8" w:rsidRDefault="00784219" w:rsidP="00784219">
      <w:pPr>
        <w:rPr>
          <w:rFonts w:ascii="Times New Roman" w:hAnsi="Times New Roman" w:cs="Times New Roman"/>
          <w:sz w:val="24"/>
          <w:szCs w:val="24"/>
          <w:lang w:val="ru-RU"/>
        </w:rPr>
      </w:pPr>
      <w:r>
        <w:rPr>
          <w:rFonts w:ascii="Times New Roman" w:hAnsi="Times New Roman" w:cs="Times New Roman"/>
          <w:sz w:val="24"/>
          <w:szCs w:val="24"/>
          <w:lang w:val="ru-RU"/>
        </w:rPr>
        <w:t>Такие же результаты получены на промышленных бойлерах и дизель-генераторах</w:t>
      </w:r>
      <w:r w:rsidR="009242C8" w:rsidRPr="009242C8">
        <w:rPr>
          <w:rFonts w:ascii="Times New Roman" w:hAnsi="Times New Roman" w:cs="Times New Roman"/>
          <w:sz w:val="24"/>
          <w:szCs w:val="24"/>
          <w:lang w:val="ru-RU"/>
        </w:rPr>
        <w:t>;</w:t>
      </w:r>
    </w:p>
    <w:p w14:paraId="47749B6E" w14:textId="77777777" w:rsidR="00784219" w:rsidRPr="002F27D3" w:rsidRDefault="00784219" w:rsidP="00784219">
      <w:pPr>
        <w:rPr>
          <w:lang w:val="ru-RU"/>
        </w:rPr>
      </w:pPr>
    </w:p>
    <w:p w14:paraId="5F7BB86E" w14:textId="77777777" w:rsidR="00784219" w:rsidRDefault="00784219" w:rsidP="00784219">
      <w:r>
        <w:rPr>
          <w:noProof/>
        </w:rPr>
        <w:drawing>
          <wp:inline distT="0" distB="0" distL="0" distR="0" wp14:anchorId="44A6F52A" wp14:editId="54181A1B">
            <wp:extent cx="971550" cy="9810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crop-1_crop-11.jpg"/>
                    <pic:cNvPicPr/>
                  </pic:nvPicPr>
                  <pic:blipFill>
                    <a:blip r:embed="rId30">
                      <a:extLst>
                        <a:ext uri="{28A0092B-C50C-407E-A947-70E740481C1C}">
                          <a14:useLocalDpi xmlns:a14="http://schemas.microsoft.com/office/drawing/2010/main" val="0"/>
                        </a:ext>
                      </a:extLst>
                    </a:blip>
                    <a:stretch>
                      <a:fillRect/>
                    </a:stretch>
                  </pic:blipFill>
                  <pic:spPr>
                    <a:xfrm>
                      <a:off x="0" y="0"/>
                      <a:ext cx="971550" cy="981075"/>
                    </a:xfrm>
                    <a:prstGeom prst="rect">
                      <a:avLst/>
                    </a:prstGeom>
                  </pic:spPr>
                </pic:pic>
              </a:graphicData>
            </a:graphic>
          </wp:inline>
        </w:drawing>
      </w:r>
    </w:p>
    <w:p w14:paraId="285F3C43" w14:textId="6AC56399" w:rsidR="00784219" w:rsidRPr="00427C9B"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 xml:space="preserve">На снимке  капсулы эмульсии под микроскопом , отчётливо видна её трёхмерная структура </w:t>
      </w:r>
      <w:r w:rsidR="009242C8" w:rsidRPr="009242C8">
        <w:rPr>
          <w:rFonts w:ascii="Times New Roman" w:hAnsi="Times New Roman" w:cs="Times New Roman"/>
          <w:sz w:val="24"/>
          <w:szCs w:val="24"/>
          <w:lang w:val="ru-RU"/>
        </w:rPr>
        <w:t>;</w:t>
      </w:r>
      <w:r w:rsidRPr="00427C9B">
        <w:rPr>
          <w:rFonts w:ascii="Times New Roman" w:hAnsi="Times New Roman" w:cs="Times New Roman"/>
          <w:sz w:val="24"/>
          <w:szCs w:val="24"/>
          <w:lang w:val="ru-RU"/>
        </w:rPr>
        <w:t xml:space="preserve">; </w:t>
      </w:r>
    </w:p>
    <w:p w14:paraId="6897AA2F" w14:textId="77777777" w:rsidR="00784219" w:rsidRPr="00427C9B"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 xml:space="preserve">В ядре капсулы видны несколько сферических ядер , - это также капсулы ; </w:t>
      </w:r>
    </w:p>
    <w:p w14:paraId="1D68B0BB" w14:textId="318AE011" w:rsidR="00784219" w:rsidRPr="009242C8"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lastRenderedPageBreak/>
        <w:t xml:space="preserve">Они отличаются значительно меньшими габаритами, чем сама капсула ( то есть если размеры большой капсулы составляют от одного до трёх микрометров , то размеры внутренних капсул составляют каждая не более 300 нанометров , причём зафиксированы при измерениях капсулы размером не более 120 нанометров ) </w:t>
      </w:r>
      <w:r w:rsidR="009242C8" w:rsidRPr="009242C8">
        <w:rPr>
          <w:rFonts w:ascii="Times New Roman" w:hAnsi="Times New Roman" w:cs="Times New Roman"/>
          <w:sz w:val="24"/>
          <w:szCs w:val="24"/>
          <w:lang w:val="ru-RU"/>
        </w:rPr>
        <w:t>;</w:t>
      </w:r>
    </w:p>
    <w:p w14:paraId="5450BFBD" w14:textId="77777777" w:rsidR="00784219" w:rsidRPr="002F27D3" w:rsidRDefault="00784219" w:rsidP="00784219">
      <w:pPr>
        <w:rPr>
          <w:lang w:val="ru-RU"/>
        </w:rPr>
      </w:pPr>
    </w:p>
    <w:p w14:paraId="38D88C47" w14:textId="77777777" w:rsidR="00784219" w:rsidRDefault="00784219" w:rsidP="00784219">
      <w:pPr>
        <w:rPr>
          <w:lang w:val="ru-RU"/>
        </w:rPr>
      </w:pPr>
      <w:r>
        <w:rPr>
          <w:noProof/>
        </w:rPr>
        <w:drawing>
          <wp:inline distT="0" distB="0" distL="0" distR="0" wp14:anchorId="3BAE7372" wp14:editId="2E8FBCFF">
            <wp:extent cx="2476500" cy="34194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crop.jpg"/>
                    <pic:cNvPicPr/>
                  </pic:nvPicPr>
                  <pic:blipFill>
                    <a:blip r:embed="rId31">
                      <a:extLst>
                        <a:ext uri="{28A0092B-C50C-407E-A947-70E740481C1C}">
                          <a14:useLocalDpi xmlns:a14="http://schemas.microsoft.com/office/drawing/2010/main" val="0"/>
                        </a:ext>
                      </a:extLst>
                    </a:blip>
                    <a:stretch>
                      <a:fillRect/>
                    </a:stretch>
                  </pic:blipFill>
                  <pic:spPr>
                    <a:xfrm>
                      <a:off x="0" y="0"/>
                      <a:ext cx="2476500" cy="3419475"/>
                    </a:xfrm>
                    <a:prstGeom prst="rect">
                      <a:avLst/>
                    </a:prstGeom>
                  </pic:spPr>
                </pic:pic>
              </a:graphicData>
            </a:graphic>
          </wp:inline>
        </w:drawing>
      </w:r>
    </w:p>
    <w:p w14:paraId="668A58BB" w14:textId="37C2ACD7" w:rsidR="00784219" w:rsidRPr="009242C8"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При расслоении эмульсии в слоях остаются именно самые малые капсулы , - размером в 100 – 200 нанометров  ( это видно из химического анализа сепарировавших слоёв , показавших 5% примесь дизельного топлива в воде и 5% примесь воды в дизельном топливе )</w:t>
      </w:r>
      <w:r w:rsidR="009242C8" w:rsidRPr="009242C8">
        <w:rPr>
          <w:rFonts w:ascii="Times New Roman" w:hAnsi="Times New Roman" w:cs="Times New Roman"/>
          <w:sz w:val="24"/>
          <w:szCs w:val="24"/>
          <w:lang w:val="ru-RU"/>
        </w:rPr>
        <w:t>;</w:t>
      </w:r>
    </w:p>
    <w:p w14:paraId="647AEF13" w14:textId="426D8494" w:rsidR="00784219" w:rsidRPr="009242C8"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Таким образом благодаря этим примесям и осуществляется процесс ре</w:t>
      </w:r>
      <w:r w:rsidR="00382CB2">
        <w:rPr>
          <w:rFonts w:ascii="Times New Roman" w:hAnsi="Times New Roman" w:cs="Times New Roman"/>
          <w:sz w:val="24"/>
          <w:szCs w:val="24"/>
          <w:lang w:val="ru-RU"/>
        </w:rPr>
        <w:t xml:space="preserve">ставрации </w:t>
      </w:r>
      <w:r w:rsidRPr="00427C9B">
        <w:rPr>
          <w:rFonts w:ascii="Times New Roman" w:hAnsi="Times New Roman" w:cs="Times New Roman"/>
          <w:sz w:val="24"/>
          <w:szCs w:val="24"/>
          <w:lang w:val="ru-RU"/>
        </w:rPr>
        <w:t>-эмульси</w:t>
      </w:r>
      <w:r w:rsidR="006024F2">
        <w:rPr>
          <w:rFonts w:ascii="Times New Roman" w:hAnsi="Times New Roman" w:cs="Times New Roman"/>
          <w:sz w:val="24"/>
          <w:szCs w:val="24"/>
          <w:lang w:val="ru-RU"/>
        </w:rPr>
        <w:t xml:space="preserve">и </w:t>
      </w:r>
      <w:r w:rsidRPr="00427C9B">
        <w:rPr>
          <w:rFonts w:ascii="Times New Roman" w:hAnsi="Times New Roman" w:cs="Times New Roman"/>
          <w:sz w:val="24"/>
          <w:szCs w:val="24"/>
          <w:lang w:val="ru-RU"/>
        </w:rPr>
        <w:t xml:space="preserve">  , при котором нано капсулы вновь становятся центрами микрокапсул</w:t>
      </w:r>
      <w:r w:rsidR="009242C8" w:rsidRPr="009242C8">
        <w:rPr>
          <w:rFonts w:ascii="Times New Roman" w:hAnsi="Times New Roman" w:cs="Times New Roman"/>
          <w:sz w:val="24"/>
          <w:szCs w:val="24"/>
          <w:lang w:val="ru-RU"/>
        </w:rPr>
        <w:t>;</w:t>
      </w:r>
    </w:p>
    <w:p w14:paraId="5B329061" w14:textId="7E83FEC0" w:rsidR="00784219" w:rsidRPr="009242C8"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Этот процесс носит явно выраженный трёхмерный характер и , поскольку он проходит в среде жидкости , то он назван гидравлическим</w:t>
      </w:r>
      <w:r w:rsidR="009242C8" w:rsidRPr="009242C8">
        <w:rPr>
          <w:rFonts w:ascii="Times New Roman" w:hAnsi="Times New Roman" w:cs="Times New Roman"/>
          <w:sz w:val="24"/>
          <w:szCs w:val="24"/>
          <w:lang w:val="ru-RU"/>
        </w:rPr>
        <w:t>;</w:t>
      </w:r>
    </w:p>
    <w:p w14:paraId="3DD9C955" w14:textId="28D0F58D" w:rsidR="00784219" w:rsidRPr="00427C9B"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Так как после сепарации  эмульсия приобретает совершенно другой вид  и так как после ре</w:t>
      </w:r>
      <w:r w:rsidR="006024F2">
        <w:rPr>
          <w:rFonts w:ascii="Times New Roman" w:hAnsi="Times New Roman" w:cs="Times New Roman"/>
          <w:sz w:val="24"/>
          <w:szCs w:val="24"/>
          <w:lang w:val="ru-RU"/>
        </w:rPr>
        <w:t xml:space="preserve">ставрации </w:t>
      </w:r>
      <w:r w:rsidRPr="00427C9B">
        <w:rPr>
          <w:rFonts w:ascii="Times New Roman" w:hAnsi="Times New Roman" w:cs="Times New Roman"/>
          <w:sz w:val="24"/>
          <w:szCs w:val="24"/>
          <w:lang w:val="ru-RU"/>
        </w:rPr>
        <w:t>-эмульси</w:t>
      </w:r>
      <w:r w:rsidR="006024F2">
        <w:rPr>
          <w:rFonts w:ascii="Times New Roman" w:hAnsi="Times New Roman" w:cs="Times New Roman"/>
          <w:sz w:val="24"/>
          <w:szCs w:val="24"/>
          <w:lang w:val="ru-RU"/>
        </w:rPr>
        <w:t xml:space="preserve">и </w:t>
      </w:r>
      <w:r w:rsidRPr="00427C9B">
        <w:rPr>
          <w:rFonts w:ascii="Times New Roman" w:hAnsi="Times New Roman" w:cs="Times New Roman"/>
          <w:sz w:val="24"/>
          <w:szCs w:val="24"/>
          <w:lang w:val="ru-RU"/>
        </w:rPr>
        <w:t xml:space="preserve"> она полностью возвращается к первоначальному виду , мы имеем полное основание считать , что эмульсия имеет трёхмерную гидравлическую память формы ( капсул эмульсии )</w:t>
      </w:r>
      <w:r w:rsidR="009242C8" w:rsidRPr="009242C8">
        <w:rPr>
          <w:rFonts w:ascii="Times New Roman" w:hAnsi="Times New Roman" w:cs="Times New Roman"/>
          <w:sz w:val="24"/>
          <w:szCs w:val="24"/>
          <w:lang w:val="ru-RU"/>
        </w:rPr>
        <w:t>;</w:t>
      </w:r>
      <w:r w:rsidRPr="00427C9B">
        <w:rPr>
          <w:rFonts w:ascii="Times New Roman" w:hAnsi="Times New Roman" w:cs="Times New Roman"/>
          <w:sz w:val="24"/>
          <w:szCs w:val="24"/>
          <w:lang w:val="ru-RU"/>
        </w:rPr>
        <w:t xml:space="preserve"> </w:t>
      </w:r>
    </w:p>
    <w:p w14:paraId="670D9187" w14:textId="77777777" w:rsidR="00784219" w:rsidRPr="00427C9B"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Это явление полностью подтвердилось при оперировании объёмами эмульсии в 1000 литров и активировании простым помешиванием ;</w:t>
      </w:r>
    </w:p>
    <w:p w14:paraId="0E94C51B" w14:textId="7368E7FA" w:rsidR="00784219" w:rsidRPr="009242C8"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 xml:space="preserve">Всё это производилось на промышленном бойлере производительностью в 10 тонн пара в час , при пропорциях эмульсии в 20 , 40 и 50 % воды ; При всех пропорциях результаты </w:t>
      </w:r>
      <w:r w:rsidRPr="00427C9B">
        <w:rPr>
          <w:rFonts w:ascii="Times New Roman" w:hAnsi="Times New Roman" w:cs="Times New Roman"/>
          <w:sz w:val="24"/>
          <w:szCs w:val="24"/>
          <w:lang w:val="ru-RU"/>
        </w:rPr>
        <w:lastRenderedPageBreak/>
        <w:t xml:space="preserve">восстановления эмульсией первоначального вида полностью подтвердились  и после 3 месяцев после первичного приготовления эмульсии </w:t>
      </w:r>
      <w:r w:rsidR="009242C8" w:rsidRPr="009242C8">
        <w:rPr>
          <w:rFonts w:ascii="Times New Roman" w:hAnsi="Times New Roman" w:cs="Times New Roman"/>
          <w:sz w:val="24"/>
          <w:szCs w:val="24"/>
          <w:lang w:val="ru-RU"/>
        </w:rPr>
        <w:t>;</w:t>
      </w:r>
    </w:p>
    <w:p w14:paraId="7C5A6736" w14:textId="77777777" w:rsidR="00784219" w:rsidRDefault="00784219" w:rsidP="00784219">
      <w:pPr>
        <w:rPr>
          <w:lang w:val="ru-RU"/>
        </w:rPr>
      </w:pPr>
      <w:r>
        <w:rPr>
          <w:noProof/>
        </w:rPr>
        <w:drawing>
          <wp:inline distT="0" distB="0" distL="0" distR="0" wp14:anchorId="5B5261A5" wp14:editId="0278DD13">
            <wp:extent cx="1800225" cy="17430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crop.jpg"/>
                    <pic:cNvPicPr/>
                  </pic:nvPicPr>
                  <pic:blipFill>
                    <a:blip r:embed="rId32">
                      <a:extLst>
                        <a:ext uri="{28A0092B-C50C-407E-A947-70E740481C1C}">
                          <a14:useLocalDpi xmlns:a14="http://schemas.microsoft.com/office/drawing/2010/main" val="0"/>
                        </a:ext>
                      </a:extLst>
                    </a:blip>
                    <a:stretch>
                      <a:fillRect/>
                    </a:stretch>
                  </pic:blipFill>
                  <pic:spPr>
                    <a:xfrm>
                      <a:off x="0" y="0"/>
                      <a:ext cx="1800225" cy="1743075"/>
                    </a:xfrm>
                    <a:prstGeom prst="rect">
                      <a:avLst/>
                    </a:prstGeom>
                  </pic:spPr>
                </pic:pic>
              </a:graphicData>
            </a:graphic>
          </wp:inline>
        </w:drawing>
      </w:r>
    </w:p>
    <w:p w14:paraId="33366A9E" w14:textId="1A986625" w:rsidR="00784219" w:rsidRPr="009242C8"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Так как эмульсию производили и на базе тяжёлого дизельного топлива , на снимке под микроскопом видна структура микрокапсулы такой эмульсии</w:t>
      </w:r>
      <w:r w:rsidR="009242C8" w:rsidRPr="009242C8">
        <w:rPr>
          <w:rFonts w:ascii="Times New Roman" w:hAnsi="Times New Roman" w:cs="Times New Roman"/>
          <w:sz w:val="24"/>
          <w:szCs w:val="24"/>
          <w:lang w:val="ru-RU"/>
        </w:rPr>
        <w:t>;</w:t>
      </w:r>
    </w:p>
    <w:p w14:paraId="49A50DBC" w14:textId="77777777" w:rsidR="00784219" w:rsidRDefault="00784219" w:rsidP="00784219">
      <w:pPr>
        <w:rPr>
          <w:lang w:val="ru-RU"/>
        </w:rPr>
      </w:pPr>
      <w:r>
        <w:rPr>
          <w:noProof/>
        </w:rPr>
        <w:drawing>
          <wp:inline distT="0" distB="0" distL="0" distR="0" wp14:anchorId="71C5C51E" wp14:editId="4B27F7FA">
            <wp:extent cx="3657600" cy="32639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jpg"/>
                    <pic:cNvPicPr/>
                  </pic:nvPicPr>
                  <pic:blipFill>
                    <a:blip r:embed="rId33">
                      <a:extLst>
                        <a:ext uri="{28A0092B-C50C-407E-A947-70E740481C1C}">
                          <a14:useLocalDpi xmlns:a14="http://schemas.microsoft.com/office/drawing/2010/main" val="0"/>
                        </a:ext>
                      </a:extLst>
                    </a:blip>
                    <a:stretch>
                      <a:fillRect/>
                    </a:stretch>
                  </pic:blipFill>
                  <pic:spPr>
                    <a:xfrm>
                      <a:off x="0" y="0"/>
                      <a:ext cx="3657600" cy="3263900"/>
                    </a:xfrm>
                    <a:prstGeom prst="rect">
                      <a:avLst/>
                    </a:prstGeom>
                  </pic:spPr>
                </pic:pic>
              </a:graphicData>
            </a:graphic>
          </wp:inline>
        </w:drawing>
      </w:r>
    </w:p>
    <w:p w14:paraId="5C0CB312" w14:textId="77777777" w:rsidR="00784219" w:rsidRDefault="00784219" w:rsidP="00784219">
      <w:pPr>
        <w:rPr>
          <w:lang w:val="ru-RU"/>
        </w:rPr>
      </w:pPr>
    </w:p>
    <w:p w14:paraId="6E3EA835" w14:textId="63936AE3" w:rsidR="00784219" w:rsidRPr="009242C8"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На следующем снимке показана эмульсия , полученная при проценте воды в дизельном топливе № 2 , - равном – 25 %</w:t>
      </w:r>
      <w:r w:rsidR="009242C8" w:rsidRPr="009242C8">
        <w:rPr>
          <w:rFonts w:ascii="Times New Roman" w:hAnsi="Times New Roman" w:cs="Times New Roman"/>
          <w:sz w:val="24"/>
          <w:szCs w:val="24"/>
          <w:lang w:val="ru-RU"/>
        </w:rPr>
        <w:t>;</w:t>
      </w:r>
    </w:p>
    <w:p w14:paraId="74C7DDF4" w14:textId="77777777" w:rsidR="00784219" w:rsidRDefault="00784219" w:rsidP="00784219">
      <w:pPr>
        <w:rPr>
          <w:lang w:val="ru-RU"/>
        </w:rPr>
      </w:pPr>
      <w:r>
        <w:rPr>
          <w:noProof/>
        </w:rPr>
        <w:lastRenderedPageBreak/>
        <w:drawing>
          <wp:inline distT="0" distB="0" distL="0" distR="0" wp14:anchorId="576107C3" wp14:editId="5E7D8DA5">
            <wp:extent cx="3597275" cy="822960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_crop.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97275" cy="8229600"/>
                    </a:xfrm>
                    <a:prstGeom prst="rect">
                      <a:avLst/>
                    </a:prstGeom>
                  </pic:spPr>
                </pic:pic>
              </a:graphicData>
            </a:graphic>
          </wp:inline>
        </w:drawing>
      </w:r>
    </w:p>
    <w:p w14:paraId="329ADEA4" w14:textId="77777777" w:rsidR="00784219" w:rsidRDefault="00784219" w:rsidP="00784219">
      <w:pPr>
        <w:rPr>
          <w:lang w:val="ru-RU"/>
        </w:rPr>
      </w:pPr>
      <w:r>
        <w:rPr>
          <w:noProof/>
        </w:rPr>
        <w:lastRenderedPageBreak/>
        <w:drawing>
          <wp:inline distT="0" distB="0" distL="0" distR="0" wp14:anchorId="306BF741" wp14:editId="12FBBC90">
            <wp:extent cx="5943600" cy="580961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_crop.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5809615"/>
                    </a:xfrm>
                    <a:prstGeom prst="rect">
                      <a:avLst/>
                    </a:prstGeom>
                  </pic:spPr>
                </pic:pic>
              </a:graphicData>
            </a:graphic>
          </wp:inline>
        </w:drawing>
      </w:r>
    </w:p>
    <w:p w14:paraId="7A5BFCEF" w14:textId="77777777" w:rsidR="00784219" w:rsidRDefault="00784219" w:rsidP="00784219">
      <w:pPr>
        <w:rPr>
          <w:rFonts w:ascii="Times New Roman" w:hAnsi="Times New Roman" w:cs="Times New Roman"/>
          <w:sz w:val="24"/>
          <w:szCs w:val="24"/>
          <w:lang w:val="ru-RU"/>
        </w:rPr>
      </w:pPr>
      <w:r w:rsidRPr="00427C9B">
        <w:rPr>
          <w:rFonts w:ascii="Times New Roman" w:hAnsi="Times New Roman" w:cs="Times New Roman"/>
          <w:sz w:val="24"/>
          <w:szCs w:val="24"/>
          <w:lang w:val="ru-RU"/>
        </w:rPr>
        <w:t>На  этом снимке показан танк с 1000 литров эмульсии с гидромеханическим активатором</w:t>
      </w:r>
      <w:r>
        <w:rPr>
          <w:rFonts w:ascii="Times New Roman" w:hAnsi="Times New Roman" w:cs="Times New Roman"/>
          <w:sz w:val="24"/>
          <w:szCs w:val="24"/>
          <w:lang w:val="ru-RU"/>
        </w:rPr>
        <w:t xml:space="preserve"> ; Этот танк был установлен на промышленном бойлере с производительностью 10 тонн пара в час ; </w:t>
      </w:r>
    </w:p>
    <w:p w14:paraId="36036857" w14:textId="29787150" w:rsidR="00784219" w:rsidRPr="009242C8" w:rsidRDefault="00784219" w:rsidP="00784219">
      <w:pPr>
        <w:rPr>
          <w:rFonts w:ascii="Times New Roman" w:hAnsi="Times New Roman" w:cs="Times New Roman"/>
          <w:sz w:val="24"/>
          <w:szCs w:val="24"/>
          <w:lang w:val="ru-RU"/>
        </w:rPr>
      </w:pPr>
      <w:r>
        <w:rPr>
          <w:rFonts w:ascii="Times New Roman" w:hAnsi="Times New Roman" w:cs="Times New Roman"/>
          <w:sz w:val="24"/>
          <w:szCs w:val="24"/>
          <w:lang w:val="ru-RU"/>
        </w:rPr>
        <w:t>Эмульсия производилась заранее  ( период от производства эмульсии до сжигания доходил до двух месяцев и более )</w:t>
      </w:r>
      <w:r w:rsidR="009242C8" w:rsidRPr="009242C8">
        <w:rPr>
          <w:rFonts w:ascii="Times New Roman" w:hAnsi="Times New Roman" w:cs="Times New Roman"/>
          <w:sz w:val="24"/>
          <w:szCs w:val="24"/>
          <w:lang w:val="ru-RU"/>
        </w:rPr>
        <w:t>;</w:t>
      </w:r>
    </w:p>
    <w:p w14:paraId="3BC6B3D6" w14:textId="0C9FE4A7" w:rsidR="00784219" w:rsidRPr="009242C8" w:rsidRDefault="00784219" w:rsidP="00784219">
      <w:pPr>
        <w:rPr>
          <w:rFonts w:ascii="Times New Roman" w:hAnsi="Times New Roman" w:cs="Times New Roman"/>
          <w:sz w:val="24"/>
          <w:szCs w:val="24"/>
          <w:lang w:val="ru-RU"/>
        </w:rPr>
      </w:pPr>
      <w:r>
        <w:rPr>
          <w:rFonts w:ascii="Times New Roman" w:hAnsi="Times New Roman" w:cs="Times New Roman"/>
          <w:sz w:val="24"/>
          <w:szCs w:val="24"/>
          <w:lang w:val="ru-RU"/>
        </w:rPr>
        <w:t>Применение простейшего гидромеханического активатора  позволяет инициировать процесс ре</w:t>
      </w:r>
      <w:r w:rsidR="006024F2">
        <w:rPr>
          <w:rFonts w:ascii="Times New Roman" w:hAnsi="Times New Roman" w:cs="Times New Roman"/>
          <w:sz w:val="24"/>
          <w:szCs w:val="24"/>
          <w:lang w:val="ru-RU"/>
        </w:rPr>
        <w:t xml:space="preserve">ставрации </w:t>
      </w:r>
      <w:r>
        <w:rPr>
          <w:rFonts w:ascii="Times New Roman" w:hAnsi="Times New Roman" w:cs="Times New Roman"/>
          <w:sz w:val="24"/>
          <w:szCs w:val="24"/>
          <w:lang w:val="ru-RU"/>
        </w:rPr>
        <w:t>-эмульси</w:t>
      </w:r>
      <w:r w:rsidR="006024F2">
        <w:rPr>
          <w:rFonts w:ascii="Times New Roman" w:hAnsi="Times New Roman" w:cs="Times New Roman"/>
          <w:sz w:val="24"/>
          <w:szCs w:val="24"/>
          <w:lang w:val="ru-RU"/>
        </w:rPr>
        <w:t xml:space="preserve">и </w:t>
      </w:r>
      <w:r>
        <w:rPr>
          <w:rFonts w:ascii="Times New Roman" w:hAnsi="Times New Roman" w:cs="Times New Roman"/>
          <w:sz w:val="24"/>
          <w:szCs w:val="24"/>
          <w:lang w:val="ru-RU"/>
        </w:rPr>
        <w:t xml:space="preserve"> при минимальном расходе электроэнергии  ( расход электроэнергии в пределах 7 центов в час , при расходе топливной эмульсии в 1200 литров в час )</w:t>
      </w:r>
      <w:r w:rsidR="009242C8" w:rsidRPr="009242C8">
        <w:rPr>
          <w:rFonts w:ascii="Times New Roman" w:hAnsi="Times New Roman" w:cs="Times New Roman"/>
          <w:sz w:val="24"/>
          <w:szCs w:val="24"/>
          <w:lang w:val="ru-RU"/>
        </w:rPr>
        <w:t>;</w:t>
      </w:r>
    </w:p>
    <w:p w14:paraId="50EDF79A" w14:textId="6D13A54B" w:rsidR="00784219" w:rsidRPr="009242C8" w:rsidRDefault="00784219" w:rsidP="00784219">
      <w:pPr>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Для проверки возможности применения технологий </w:t>
      </w:r>
      <w:r w:rsidR="006024F2">
        <w:rPr>
          <w:rFonts w:ascii="Times New Roman" w:hAnsi="Times New Roman" w:cs="Times New Roman"/>
          <w:sz w:val="24"/>
          <w:szCs w:val="24"/>
          <w:lang w:val="ru-RU"/>
        </w:rPr>
        <w:t xml:space="preserve"> приготовления </w:t>
      </w:r>
      <w:r>
        <w:rPr>
          <w:rFonts w:ascii="Times New Roman" w:hAnsi="Times New Roman" w:cs="Times New Roman"/>
          <w:sz w:val="24"/>
          <w:szCs w:val="24"/>
          <w:lang w:val="ru-RU"/>
        </w:rPr>
        <w:t>эмульси</w:t>
      </w:r>
      <w:r w:rsidR="006024F2">
        <w:rPr>
          <w:rFonts w:ascii="Times New Roman" w:hAnsi="Times New Roman" w:cs="Times New Roman"/>
          <w:sz w:val="24"/>
          <w:szCs w:val="24"/>
          <w:lang w:val="ru-RU"/>
        </w:rPr>
        <w:t xml:space="preserve">и </w:t>
      </w:r>
      <w:r>
        <w:rPr>
          <w:rFonts w:ascii="Times New Roman" w:hAnsi="Times New Roman" w:cs="Times New Roman"/>
          <w:sz w:val="24"/>
          <w:szCs w:val="24"/>
          <w:lang w:val="ru-RU"/>
        </w:rPr>
        <w:t xml:space="preserve"> и ре</w:t>
      </w:r>
      <w:r w:rsidR="006024F2">
        <w:rPr>
          <w:rFonts w:ascii="Times New Roman" w:hAnsi="Times New Roman" w:cs="Times New Roman"/>
          <w:sz w:val="24"/>
          <w:szCs w:val="24"/>
          <w:lang w:val="ru-RU"/>
        </w:rPr>
        <w:t xml:space="preserve">ставрации </w:t>
      </w:r>
      <w:r>
        <w:rPr>
          <w:rFonts w:ascii="Times New Roman" w:hAnsi="Times New Roman" w:cs="Times New Roman"/>
          <w:sz w:val="24"/>
          <w:szCs w:val="24"/>
          <w:lang w:val="ru-RU"/>
        </w:rPr>
        <w:t>эмульси</w:t>
      </w:r>
      <w:r w:rsidR="006024F2">
        <w:rPr>
          <w:rFonts w:ascii="Times New Roman" w:hAnsi="Times New Roman" w:cs="Times New Roman"/>
          <w:sz w:val="24"/>
          <w:szCs w:val="24"/>
          <w:lang w:val="ru-RU"/>
        </w:rPr>
        <w:t xml:space="preserve">и </w:t>
      </w:r>
      <w:r>
        <w:rPr>
          <w:rFonts w:ascii="Times New Roman" w:hAnsi="Times New Roman" w:cs="Times New Roman"/>
          <w:sz w:val="24"/>
          <w:szCs w:val="24"/>
          <w:lang w:val="ru-RU"/>
        </w:rPr>
        <w:t xml:space="preserve"> в ирригационных системах современных теплиц , результаты продемонстрированные в относительно больших объёмах жидкости , показали  высокий потенциал эффективности </w:t>
      </w:r>
      <w:r w:rsidR="009242C8" w:rsidRPr="009242C8">
        <w:rPr>
          <w:rFonts w:ascii="Times New Roman" w:hAnsi="Times New Roman" w:cs="Times New Roman"/>
          <w:sz w:val="24"/>
          <w:szCs w:val="24"/>
          <w:lang w:val="ru-RU"/>
        </w:rPr>
        <w:t>;</w:t>
      </w:r>
    </w:p>
    <w:p w14:paraId="5440A723" w14:textId="25B92B27" w:rsidR="00784219" w:rsidRPr="009242C8" w:rsidRDefault="00784219" w:rsidP="00784219">
      <w:pPr>
        <w:rPr>
          <w:rFonts w:ascii="Times New Roman" w:hAnsi="Times New Roman" w:cs="Times New Roman"/>
          <w:sz w:val="24"/>
          <w:szCs w:val="24"/>
          <w:lang w:val="ru-RU"/>
        </w:rPr>
      </w:pPr>
      <w:r>
        <w:rPr>
          <w:rFonts w:ascii="Times New Roman" w:hAnsi="Times New Roman" w:cs="Times New Roman"/>
          <w:sz w:val="24"/>
          <w:szCs w:val="24"/>
          <w:lang w:val="ru-RU"/>
        </w:rPr>
        <w:t>Постоянное присутствие интенсивных  гидродинамических воздействий на гидропонный жидкий  раствор позволяет помимо чисто процесса сохранения свойств и параметров эмульсии,  также оптимизировать отдельные параметры и свойства  раствора для дальнейшей интенсификации самого процесса сельскохозяйственного производства</w:t>
      </w:r>
      <w:r w:rsidR="009242C8" w:rsidRPr="009242C8">
        <w:rPr>
          <w:rFonts w:ascii="Times New Roman" w:hAnsi="Times New Roman" w:cs="Times New Roman"/>
          <w:sz w:val="24"/>
          <w:szCs w:val="24"/>
          <w:lang w:val="ru-RU"/>
        </w:rPr>
        <w:t>;</w:t>
      </w:r>
    </w:p>
    <w:p w14:paraId="4F58BB89" w14:textId="4BB94937" w:rsidR="00784219" w:rsidRPr="009242C8" w:rsidRDefault="00784219" w:rsidP="00784219">
      <w:pPr>
        <w:rPr>
          <w:rFonts w:ascii="Times New Roman" w:hAnsi="Times New Roman" w:cs="Times New Roman"/>
          <w:sz w:val="24"/>
          <w:szCs w:val="24"/>
          <w:lang w:val="ru-RU"/>
        </w:rPr>
      </w:pPr>
      <w:r>
        <w:rPr>
          <w:rFonts w:ascii="Times New Roman" w:hAnsi="Times New Roman" w:cs="Times New Roman"/>
          <w:sz w:val="24"/>
          <w:szCs w:val="24"/>
          <w:lang w:val="ru-RU"/>
        </w:rPr>
        <w:t xml:space="preserve">Необходимо признать , что представленный в настоящей публикации первичный информационный материал , касающийся парадоксов в инновационном </w:t>
      </w:r>
      <w:r w:rsidR="00702515">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процессе</w:t>
      </w:r>
      <w:r w:rsidR="00702515">
        <w:rPr>
          <w:rFonts w:ascii="Times New Roman" w:hAnsi="Times New Roman" w:cs="Times New Roman"/>
          <w:sz w:val="24"/>
          <w:szCs w:val="24"/>
          <w:lang w:val="ru-RU"/>
        </w:rPr>
        <w:t xml:space="preserve"> приготовления эмульсии </w:t>
      </w:r>
      <w:r>
        <w:rPr>
          <w:rFonts w:ascii="Times New Roman" w:hAnsi="Times New Roman" w:cs="Times New Roman"/>
          <w:sz w:val="24"/>
          <w:szCs w:val="24"/>
          <w:lang w:val="ru-RU"/>
        </w:rPr>
        <w:t xml:space="preserve"> , требует кроме топливных технологий также и детальной адаптации и интеграции  к всем возможным смежным технологическим процессам</w:t>
      </w:r>
      <w:r w:rsidR="009242C8" w:rsidRPr="009242C8">
        <w:rPr>
          <w:rFonts w:ascii="Times New Roman" w:hAnsi="Times New Roman" w:cs="Times New Roman"/>
          <w:sz w:val="24"/>
          <w:szCs w:val="24"/>
          <w:lang w:val="ru-RU"/>
        </w:rPr>
        <w:t>;</w:t>
      </w:r>
    </w:p>
    <w:p w14:paraId="4E2FED5E" w14:textId="77777777" w:rsidR="00B0255A" w:rsidRDefault="00B0255A" w:rsidP="00784219">
      <w:pPr>
        <w:rPr>
          <w:rFonts w:ascii="Times New Roman" w:hAnsi="Times New Roman" w:cs="Times New Roman"/>
          <w:sz w:val="24"/>
          <w:szCs w:val="24"/>
          <w:lang w:val="ru-RU"/>
        </w:rPr>
      </w:pPr>
    </w:p>
    <w:p w14:paraId="0DD5CF27" w14:textId="77777777" w:rsidR="00B0255A" w:rsidRDefault="00B0255A" w:rsidP="00784219">
      <w:pPr>
        <w:rPr>
          <w:rFonts w:ascii="Times New Roman" w:hAnsi="Times New Roman" w:cs="Times New Roman"/>
          <w:sz w:val="24"/>
          <w:szCs w:val="24"/>
          <w:lang w:val="ru-RU"/>
        </w:rPr>
      </w:pPr>
    </w:p>
    <w:p w14:paraId="6F8C98BE" w14:textId="77777777" w:rsidR="006024F2" w:rsidRDefault="006024F2" w:rsidP="00784219">
      <w:pPr>
        <w:rPr>
          <w:rFonts w:ascii="Times New Roman" w:hAnsi="Times New Roman" w:cs="Times New Roman"/>
          <w:sz w:val="24"/>
          <w:szCs w:val="24"/>
          <w:lang w:val="ru-RU"/>
        </w:rPr>
      </w:pPr>
    </w:p>
    <w:p w14:paraId="664B59B3" w14:textId="7FA43C8E" w:rsidR="006024F2" w:rsidRDefault="00B0255A" w:rsidP="00784219">
      <w:pPr>
        <w:rPr>
          <w:rFonts w:ascii="Times New Roman" w:hAnsi="Times New Roman" w:cs="Times New Roman"/>
          <w:sz w:val="24"/>
          <w:szCs w:val="24"/>
          <w:lang w:val="ru-RU"/>
        </w:rPr>
      </w:pPr>
      <w:r>
        <w:rPr>
          <w:rFonts w:ascii="Times New Roman" w:hAnsi="Times New Roman" w:cs="Times New Roman"/>
          <w:noProof/>
          <w:sz w:val="24"/>
          <w:szCs w:val="24"/>
          <w:lang w:val="ru-RU"/>
        </w:rPr>
        <w:drawing>
          <wp:inline distT="0" distB="0" distL="0" distR="0" wp14:anchorId="5AB41EA7" wp14:editId="49507D41">
            <wp:extent cx="5943600" cy="3059430"/>
            <wp:effectExtent l="0" t="0" r="0" b="7620"/>
            <wp:docPr id="3422456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45605" name="Picture 34224560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3059430"/>
                    </a:xfrm>
                    <a:prstGeom prst="rect">
                      <a:avLst/>
                    </a:prstGeom>
                  </pic:spPr>
                </pic:pic>
              </a:graphicData>
            </a:graphic>
          </wp:inline>
        </w:drawing>
      </w:r>
    </w:p>
    <w:p w14:paraId="2872F759" w14:textId="77777777" w:rsidR="00B0255A" w:rsidRDefault="00B0255A" w:rsidP="00784219">
      <w:pPr>
        <w:rPr>
          <w:rFonts w:ascii="Times New Roman" w:hAnsi="Times New Roman" w:cs="Times New Roman"/>
          <w:sz w:val="24"/>
          <w:szCs w:val="24"/>
          <w:lang w:val="ru-RU"/>
        </w:rPr>
      </w:pPr>
    </w:p>
    <w:p w14:paraId="403960F8" w14:textId="77777777" w:rsidR="00B0255A" w:rsidRDefault="00B0255A" w:rsidP="00784219">
      <w:pPr>
        <w:rPr>
          <w:rFonts w:ascii="Times New Roman" w:hAnsi="Times New Roman" w:cs="Times New Roman"/>
          <w:sz w:val="24"/>
          <w:szCs w:val="24"/>
          <w:lang w:val="ru-RU"/>
        </w:rPr>
      </w:pPr>
    </w:p>
    <w:p w14:paraId="52C84D57" w14:textId="77777777" w:rsidR="00B0255A" w:rsidRDefault="00B0255A" w:rsidP="00784219">
      <w:pPr>
        <w:rPr>
          <w:rFonts w:ascii="Times New Roman" w:hAnsi="Times New Roman" w:cs="Times New Roman"/>
          <w:sz w:val="24"/>
          <w:szCs w:val="24"/>
          <w:lang w:val="ru-RU"/>
        </w:rPr>
      </w:pPr>
    </w:p>
    <w:p w14:paraId="1DB3DA55" w14:textId="77777777" w:rsidR="00B0255A" w:rsidRDefault="00B0255A" w:rsidP="00784219">
      <w:pPr>
        <w:rPr>
          <w:rFonts w:ascii="Times New Roman" w:hAnsi="Times New Roman" w:cs="Times New Roman"/>
          <w:sz w:val="24"/>
          <w:szCs w:val="24"/>
          <w:lang w:val="ru-RU"/>
        </w:rPr>
      </w:pPr>
    </w:p>
    <w:p w14:paraId="7A260E78" w14:textId="77777777" w:rsidR="00B0255A" w:rsidRDefault="00B0255A" w:rsidP="00784219">
      <w:pPr>
        <w:rPr>
          <w:rFonts w:ascii="Times New Roman" w:hAnsi="Times New Roman" w:cs="Times New Roman"/>
          <w:sz w:val="24"/>
          <w:szCs w:val="24"/>
          <w:lang w:val="ru-RU"/>
        </w:rPr>
      </w:pPr>
    </w:p>
    <w:p w14:paraId="4B970CAD" w14:textId="77777777" w:rsidR="00B0255A" w:rsidRDefault="00B0255A" w:rsidP="00784219">
      <w:pPr>
        <w:rPr>
          <w:rFonts w:ascii="Times New Roman" w:hAnsi="Times New Roman" w:cs="Times New Roman"/>
          <w:sz w:val="24"/>
          <w:szCs w:val="24"/>
          <w:lang w:val="ru-RU"/>
        </w:rPr>
      </w:pPr>
    </w:p>
    <w:p w14:paraId="0A8E71B1" w14:textId="77777777" w:rsidR="00B0255A" w:rsidRDefault="00B0255A" w:rsidP="00784219">
      <w:pPr>
        <w:rPr>
          <w:rFonts w:ascii="Times New Roman" w:hAnsi="Times New Roman" w:cs="Times New Roman"/>
          <w:sz w:val="24"/>
          <w:szCs w:val="24"/>
          <w:lang w:val="ru-RU"/>
        </w:rPr>
      </w:pPr>
    </w:p>
    <w:p w14:paraId="35706E26" w14:textId="1E3A98DA" w:rsidR="006024F2" w:rsidRPr="009242C8" w:rsidRDefault="006024F2" w:rsidP="00784219">
      <w:pPr>
        <w:rPr>
          <w:rFonts w:ascii="Times New Roman" w:hAnsi="Times New Roman" w:cs="Times New Roman"/>
          <w:sz w:val="24"/>
          <w:szCs w:val="24"/>
          <w:lang w:val="ru-RU"/>
        </w:rPr>
      </w:pPr>
      <w:r>
        <w:rPr>
          <w:rFonts w:ascii="Times New Roman" w:hAnsi="Times New Roman" w:cs="Times New Roman"/>
          <w:sz w:val="24"/>
          <w:szCs w:val="24"/>
          <w:lang w:val="ru-RU"/>
        </w:rPr>
        <w:t>Приложение 1</w:t>
      </w:r>
      <w:r w:rsidR="009242C8" w:rsidRPr="009242C8">
        <w:rPr>
          <w:rFonts w:ascii="Times New Roman" w:hAnsi="Times New Roman" w:cs="Times New Roman"/>
          <w:sz w:val="24"/>
          <w:szCs w:val="24"/>
          <w:lang w:val="ru-RU"/>
        </w:rPr>
        <w:t>.</w:t>
      </w:r>
    </w:p>
    <w:p w14:paraId="161F00A2" w14:textId="49069CD1" w:rsidR="006024F2" w:rsidRPr="009242C8" w:rsidRDefault="00B0255A" w:rsidP="00784219">
      <w:pPr>
        <w:rPr>
          <w:rFonts w:ascii="Times New Roman" w:hAnsi="Times New Roman" w:cs="Times New Roman"/>
          <w:sz w:val="24"/>
          <w:szCs w:val="24"/>
          <w:lang w:val="ru-RU"/>
        </w:rPr>
      </w:pPr>
      <w:r>
        <w:rPr>
          <w:rFonts w:ascii="Times New Roman" w:hAnsi="Times New Roman" w:cs="Times New Roman"/>
          <w:sz w:val="24"/>
          <w:szCs w:val="24"/>
          <w:lang w:val="ru-RU"/>
        </w:rPr>
        <w:t>Вид эмульсии и структура капсул в эмульсии</w:t>
      </w:r>
      <w:r w:rsidR="009242C8" w:rsidRPr="009242C8">
        <w:rPr>
          <w:rFonts w:ascii="Times New Roman" w:hAnsi="Times New Roman" w:cs="Times New Roman"/>
          <w:sz w:val="24"/>
          <w:szCs w:val="24"/>
          <w:lang w:val="ru-RU"/>
        </w:rPr>
        <w:t>.</w:t>
      </w:r>
    </w:p>
    <w:p w14:paraId="0D5D8F62" w14:textId="77777777" w:rsidR="00B0255A" w:rsidRPr="00B0255A" w:rsidRDefault="00B0255A" w:rsidP="00784219">
      <w:pPr>
        <w:rPr>
          <w:rFonts w:ascii="Times New Roman" w:hAnsi="Times New Roman" w:cs="Times New Roman"/>
          <w:sz w:val="24"/>
          <w:szCs w:val="24"/>
          <w:lang w:val="ru-RU"/>
        </w:rPr>
      </w:pPr>
    </w:p>
    <w:p w14:paraId="5C2F9EE9" w14:textId="5272B195" w:rsidR="00D172D2" w:rsidRPr="003E05BF" w:rsidRDefault="006024F2" w:rsidP="00D172D2">
      <w:r>
        <w:t>Pi</w:t>
      </w:r>
      <w:r w:rsidR="00D172D2">
        <w:t>cture</w:t>
      </w:r>
      <w:r w:rsidR="00D172D2" w:rsidRPr="003E05BF">
        <w:t xml:space="preserve"> 1         </w:t>
      </w:r>
      <w:r w:rsidR="00D172D2">
        <w:rPr>
          <w:noProof/>
        </w:rPr>
        <w:drawing>
          <wp:inline distT="0" distB="0" distL="0" distR="0" wp14:anchorId="6E6E8171" wp14:editId="2068BBEC">
            <wp:extent cx="6105525" cy="5905500"/>
            <wp:effectExtent l="0" t="0" r="9525" b="0"/>
            <wp:docPr id="1267023675" name="Picture 126702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 water in diesel shell 10x 2-11 (z).jpg"/>
                    <pic:cNvPicPr/>
                  </pic:nvPicPr>
                  <pic:blipFill>
                    <a:blip r:embed="rId37"/>
                    <a:stretch>
                      <a:fillRect/>
                    </a:stretch>
                  </pic:blipFill>
                  <pic:spPr>
                    <a:xfrm>
                      <a:off x="0" y="0"/>
                      <a:ext cx="4140860" cy="4005200"/>
                    </a:xfrm>
                    <a:prstGeom prst="rect">
                      <a:avLst/>
                    </a:prstGeom>
                    <a:noFill/>
                    <a:ln>
                      <a:noFill/>
                    </a:ln>
                  </pic:spPr>
                </pic:pic>
              </a:graphicData>
            </a:graphic>
          </wp:inline>
        </w:drawing>
      </w:r>
    </w:p>
    <w:p w14:paraId="29107A5E" w14:textId="77777777" w:rsidR="006024F2" w:rsidRPr="003E05BF" w:rsidRDefault="006024F2" w:rsidP="00D172D2"/>
    <w:p w14:paraId="29F03919" w14:textId="1DBACB8E" w:rsidR="00D172D2" w:rsidRDefault="00D172D2" w:rsidP="00D172D2">
      <w:r>
        <w:t>The emulsion capsule , - internal bubble – water , external shell – diesel fuel # 2</w:t>
      </w:r>
      <w:r w:rsidR="009242C8">
        <w:t>;</w:t>
      </w:r>
    </w:p>
    <w:p w14:paraId="7FCB2F7F" w14:textId="77777777" w:rsidR="00D172D2" w:rsidRDefault="00D172D2" w:rsidP="00D172D2"/>
    <w:p w14:paraId="30EA1CEA" w14:textId="77777777" w:rsidR="00D172D2" w:rsidRDefault="00D172D2" w:rsidP="00D172D2"/>
    <w:p w14:paraId="20640790" w14:textId="77777777" w:rsidR="00D172D2" w:rsidRDefault="00D172D2" w:rsidP="00D172D2"/>
    <w:p w14:paraId="3882EEE3" w14:textId="77777777" w:rsidR="00D172D2" w:rsidRDefault="00D172D2" w:rsidP="00D172D2"/>
    <w:p w14:paraId="12135090" w14:textId="77777777" w:rsidR="00D172D2" w:rsidRDefault="00D172D2" w:rsidP="00D172D2"/>
    <w:p w14:paraId="0A064C7A" w14:textId="77777777" w:rsidR="00D172D2" w:rsidRDefault="00D172D2" w:rsidP="00D172D2"/>
    <w:p w14:paraId="2EB0A596" w14:textId="77777777" w:rsidR="00D172D2" w:rsidRDefault="00D172D2" w:rsidP="00D172D2"/>
    <w:p w14:paraId="49CD26FC" w14:textId="77777777" w:rsidR="00D172D2" w:rsidRDefault="00D172D2" w:rsidP="00D172D2">
      <w:r>
        <w:t>Picture 2</w:t>
      </w:r>
    </w:p>
    <w:p w14:paraId="5E5D73ED" w14:textId="77777777" w:rsidR="00D172D2" w:rsidRDefault="00D172D2" w:rsidP="00D172D2">
      <w:r>
        <w:rPr>
          <w:noProof/>
        </w:rPr>
        <w:drawing>
          <wp:inline distT="0" distB="0" distL="0" distR="0" wp14:anchorId="6CFE078D" wp14:editId="68749C9D">
            <wp:extent cx="5210175" cy="4676775"/>
            <wp:effectExtent l="0" t="0" r="9525" b="9525"/>
            <wp:docPr id="1805905927" name="Picture 1805905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1-28_60-40_D2_15_WATER_LOWP_PIC7_crop.jpg"/>
                    <pic:cNvPicPr/>
                  </pic:nvPicPr>
                  <pic:blipFill>
                    <a:blip r:embed="rId38"/>
                    <a:stretch>
                      <a:fillRect/>
                    </a:stretch>
                  </pic:blipFill>
                  <pic:spPr>
                    <a:xfrm>
                      <a:off x="0" y="0"/>
                      <a:ext cx="3671251" cy="3295401"/>
                    </a:xfrm>
                    <a:prstGeom prst="rect">
                      <a:avLst/>
                    </a:prstGeom>
                    <a:noFill/>
                    <a:ln>
                      <a:noFill/>
                    </a:ln>
                  </pic:spPr>
                </pic:pic>
              </a:graphicData>
            </a:graphic>
          </wp:inline>
        </w:drawing>
      </w:r>
    </w:p>
    <w:p w14:paraId="423537E5" w14:textId="77777777" w:rsidR="00D172D2" w:rsidRDefault="00D172D2" w:rsidP="00D172D2"/>
    <w:p w14:paraId="0EAE1C25" w14:textId="221FC0F5" w:rsidR="00D172D2" w:rsidRDefault="00D172D2" w:rsidP="00D172D2">
      <w:r>
        <w:t xml:space="preserve">Capsules 3-D  structure </w:t>
      </w:r>
      <w:r w:rsidR="009242C8">
        <w:t>;</w:t>
      </w:r>
    </w:p>
    <w:p w14:paraId="487A63A6" w14:textId="77777777" w:rsidR="00D172D2" w:rsidRDefault="00D172D2" w:rsidP="00D172D2"/>
    <w:p w14:paraId="1A4DB797" w14:textId="77777777" w:rsidR="00D172D2" w:rsidRDefault="00D172D2" w:rsidP="00D172D2"/>
    <w:p w14:paraId="3288DEFE" w14:textId="77777777" w:rsidR="00D172D2" w:rsidRDefault="00D172D2" w:rsidP="00D172D2"/>
    <w:p w14:paraId="47DF8686" w14:textId="77777777" w:rsidR="00D172D2" w:rsidRDefault="00D172D2" w:rsidP="00D172D2"/>
    <w:p w14:paraId="65388AC2" w14:textId="77777777" w:rsidR="00D172D2" w:rsidRDefault="00D172D2" w:rsidP="00D172D2"/>
    <w:p w14:paraId="60BF60DB" w14:textId="77777777" w:rsidR="006024F2" w:rsidRDefault="006024F2" w:rsidP="00D172D2"/>
    <w:p w14:paraId="45302AA3" w14:textId="77777777" w:rsidR="00D172D2" w:rsidRDefault="00D172D2" w:rsidP="00D172D2"/>
    <w:p w14:paraId="63E09A36" w14:textId="77777777" w:rsidR="00D172D2" w:rsidRDefault="00D172D2" w:rsidP="00D172D2">
      <w:r>
        <w:t>Picture 3</w:t>
      </w:r>
    </w:p>
    <w:p w14:paraId="3A88F225" w14:textId="77777777" w:rsidR="00D172D2" w:rsidRDefault="00D172D2" w:rsidP="00D172D2">
      <w:r>
        <w:rPr>
          <w:noProof/>
        </w:rPr>
        <w:drawing>
          <wp:inline distT="0" distB="0" distL="0" distR="0" wp14:anchorId="5CA91E8E" wp14:editId="5F062086">
            <wp:extent cx="6353175" cy="5286375"/>
            <wp:effectExtent l="0" t="0" r="9525" b="9525"/>
            <wp:docPr id="99678391" name="Picture 99678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METHANOL DIESEL SHELL 10X 2-11 (1)_crop-1.jpg"/>
                    <pic:cNvPicPr/>
                  </pic:nvPicPr>
                  <pic:blipFill>
                    <a:blip r:embed="rId39"/>
                    <a:stretch>
                      <a:fillRect/>
                    </a:stretch>
                  </pic:blipFill>
                  <pic:spPr>
                    <a:xfrm>
                      <a:off x="0" y="0"/>
                      <a:ext cx="4058957" cy="3377393"/>
                    </a:xfrm>
                    <a:prstGeom prst="rect">
                      <a:avLst/>
                    </a:prstGeom>
                    <a:noFill/>
                    <a:ln>
                      <a:noFill/>
                    </a:ln>
                  </pic:spPr>
                </pic:pic>
              </a:graphicData>
            </a:graphic>
          </wp:inline>
        </w:drawing>
      </w:r>
    </w:p>
    <w:p w14:paraId="32BE37D4" w14:textId="373A3D96" w:rsidR="00D172D2" w:rsidRDefault="00D172D2" w:rsidP="00D172D2">
      <w:r>
        <w:t>Capsule of emulsion structure , internal bubble – tap water , external shell – Diesel fuel # 2</w:t>
      </w:r>
      <w:r w:rsidR="009242C8">
        <w:t>;</w:t>
      </w:r>
    </w:p>
    <w:p w14:paraId="4670974F" w14:textId="77777777" w:rsidR="00D172D2" w:rsidRDefault="00D172D2" w:rsidP="00D172D2"/>
    <w:p w14:paraId="68697CA0" w14:textId="77777777" w:rsidR="00D172D2" w:rsidRDefault="00D172D2" w:rsidP="00D172D2"/>
    <w:p w14:paraId="31DEF88B" w14:textId="77777777" w:rsidR="00D172D2" w:rsidRDefault="00D172D2" w:rsidP="00D172D2"/>
    <w:p w14:paraId="51F1ADFC" w14:textId="77777777" w:rsidR="00D172D2" w:rsidRDefault="00D172D2" w:rsidP="00D172D2"/>
    <w:p w14:paraId="3FAC6CF2" w14:textId="77777777" w:rsidR="00D172D2" w:rsidRDefault="00D172D2" w:rsidP="00D172D2"/>
    <w:p w14:paraId="54DC55EE" w14:textId="77777777" w:rsidR="00D172D2" w:rsidRDefault="00D172D2" w:rsidP="00D172D2"/>
    <w:p w14:paraId="2733E04F" w14:textId="77777777" w:rsidR="006024F2" w:rsidRDefault="006024F2" w:rsidP="00D172D2"/>
    <w:p w14:paraId="23D97962" w14:textId="77777777" w:rsidR="00D172D2" w:rsidRDefault="00D172D2" w:rsidP="00D172D2"/>
    <w:p w14:paraId="691269FC" w14:textId="77777777" w:rsidR="00D172D2" w:rsidRDefault="00D172D2" w:rsidP="00D172D2">
      <w:r>
        <w:t xml:space="preserve">Picture 4 </w:t>
      </w:r>
    </w:p>
    <w:p w14:paraId="0278CA08" w14:textId="77777777" w:rsidR="00D172D2" w:rsidRDefault="00D172D2" w:rsidP="00D172D2"/>
    <w:p w14:paraId="6EEB5471" w14:textId="77777777" w:rsidR="00D172D2" w:rsidRDefault="00D172D2" w:rsidP="00D172D2">
      <w:r>
        <w:rPr>
          <w:noProof/>
        </w:rPr>
        <w:drawing>
          <wp:inline distT="0" distB="0" distL="0" distR="0" wp14:anchorId="091AA6F3" wp14:editId="5E836BD4">
            <wp:extent cx="6598907" cy="5286375"/>
            <wp:effectExtent l="0" t="0" r="0" b="0"/>
            <wp:docPr id="1405204778" name="Picture 1405204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methanol diesel shell 10x 2-11 (1).jpg"/>
                    <pic:cNvPicPr/>
                  </pic:nvPicPr>
                  <pic:blipFill>
                    <a:blip r:embed="rId40"/>
                    <a:stretch>
                      <a:fillRect/>
                    </a:stretch>
                  </pic:blipFill>
                  <pic:spPr>
                    <a:xfrm>
                      <a:off x="0" y="0"/>
                      <a:ext cx="6598907" cy="5286375"/>
                    </a:xfrm>
                    <a:prstGeom prst="rect">
                      <a:avLst/>
                    </a:prstGeom>
                    <a:noFill/>
                    <a:ln>
                      <a:noFill/>
                    </a:ln>
                  </pic:spPr>
                </pic:pic>
              </a:graphicData>
            </a:graphic>
          </wp:inline>
        </w:drawing>
      </w:r>
    </w:p>
    <w:p w14:paraId="55137474" w14:textId="77777777" w:rsidR="00D172D2" w:rsidRDefault="00D172D2" w:rsidP="00D172D2"/>
    <w:p w14:paraId="66676B38" w14:textId="50598160" w:rsidR="00D172D2" w:rsidRDefault="00D172D2" w:rsidP="00D172D2">
      <w:r>
        <w:t>Capsule of emulsion structure , internal bubble – tap water , external shell – Diesel fuel # 2</w:t>
      </w:r>
      <w:r w:rsidR="009242C8">
        <w:t>;</w:t>
      </w:r>
    </w:p>
    <w:p w14:paraId="28891E75" w14:textId="77777777" w:rsidR="00D172D2" w:rsidRDefault="00D172D2" w:rsidP="00D172D2"/>
    <w:p w14:paraId="2F62438D" w14:textId="77777777" w:rsidR="00D172D2" w:rsidRDefault="00D172D2" w:rsidP="00D172D2"/>
    <w:p w14:paraId="67C631EA" w14:textId="77777777" w:rsidR="00D172D2" w:rsidRDefault="00D172D2" w:rsidP="00D172D2"/>
    <w:p w14:paraId="3975D8F7" w14:textId="77777777" w:rsidR="00D172D2" w:rsidRDefault="00D172D2" w:rsidP="00D172D2"/>
    <w:p w14:paraId="4D43BE9F" w14:textId="77777777" w:rsidR="006024F2" w:rsidRDefault="006024F2" w:rsidP="00D172D2"/>
    <w:p w14:paraId="57E2F4E5" w14:textId="77777777" w:rsidR="006024F2" w:rsidRDefault="006024F2" w:rsidP="00D172D2"/>
    <w:p w14:paraId="79115857" w14:textId="77777777" w:rsidR="00D172D2" w:rsidRDefault="00D172D2" w:rsidP="00D172D2"/>
    <w:p w14:paraId="2976EEED" w14:textId="77777777" w:rsidR="00D172D2" w:rsidRDefault="00D172D2" w:rsidP="00D172D2">
      <w:r>
        <w:t>Picture 5</w:t>
      </w:r>
    </w:p>
    <w:p w14:paraId="52B8D489" w14:textId="77777777" w:rsidR="00D172D2" w:rsidRDefault="00D172D2" w:rsidP="00D172D2">
      <w:r>
        <w:rPr>
          <w:noProof/>
        </w:rPr>
        <w:drawing>
          <wp:inline distT="0" distB="0" distL="0" distR="0" wp14:anchorId="72CC7CA7" wp14:editId="29D70E4D">
            <wp:extent cx="6391275" cy="5591175"/>
            <wp:effectExtent l="0" t="0" r="9525" b="9525"/>
            <wp:docPr id="1249278199" name="Picture 1249278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 water in diesel shell 10x 2-11 (z).jpg"/>
                    <pic:cNvPicPr/>
                  </pic:nvPicPr>
                  <pic:blipFill>
                    <a:blip r:embed="rId37"/>
                    <a:stretch>
                      <a:fillRect/>
                    </a:stretch>
                  </pic:blipFill>
                  <pic:spPr>
                    <a:xfrm>
                      <a:off x="0" y="0"/>
                      <a:ext cx="4334660" cy="3792020"/>
                    </a:xfrm>
                    <a:prstGeom prst="rect">
                      <a:avLst/>
                    </a:prstGeom>
                    <a:noFill/>
                    <a:ln>
                      <a:noFill/>
                    </a:ln>
                  </pic:spPr>
                </pic:pic>
              </a:graphicData>
            </a:graphic>
          </wp:inline>
        </w:drawing>
      </w:r>
    </w:p>
    <w:p w14:paraId="17BE6ED4" w14:textId="77777777" w:rsidR="00D172D2" w:rsidRDefault="00D172D2" w:rsidP="00D172D2"/>
    <w:p w14:paraId="7FAE736F" w14:textId="14C53092" w:rsidR="00D172D2" w:rsidRDefault="00D172D2" w:rsidP="00D172D2">
      <w:r>
        <w:t>The emulsion capsule , - internal bubble – water , external shell – diesel fuel # 2</w:t>
      </w:r>
      <w:r w:rsidR="009242C8">
        <w:t>.</w:t>
      </w:r>
    </w:p>
    <w:p w14:paraId="628F60E8" w14:textId="77777777" w:rsidR="00D172D2" w:rsidRDefault="00D172D2" w:rsidP="00D172D2"/>
    <w:p w14:paraId="3185A097" w14:textId="77777777" w:rsidR="00D172D2" w:rsidRDefault="00D172D2" w:rsidP="00D172D2"/>
    <w:p w14:paraId="27074004" w14:textId="77777777" w:rsidR="00D172D2" w:rsidRPr="00D172D2" w:rsidRDefault="00D172D2" w:rsidP="00784219">
      <w:pPr>
        <w:rPr>
          <w:rFonts w:ascii="Times New Roman" w:hAnsi="Times New Roman" w:cs="Times New Roman"/>
          <w:sz w:val="24"/>
          <w:szCs w:val="24"/>
        </w:rPr>
      </w:pPr>
    </w:p>
    <w:p w14:paraId="30D477AE" w14:textId="77777777" w:rsidR="00784219" w:rsidRPr="00D172D2" w:rsidRDefault="00784219" w:rsidP="00784219">
      <w:pPr>
        <w:rPr>
          <w:rFonts w:ascii="Times New Roman" w:hAnsi="Times New Roman" w:cs="Times New Roman"/>
          <w:sz w:val="24"/>
          <w:szCs w:val="24"/>
        </w:rPr>
      </w:pPr>
    </w:p>
    <w:p w14:paraId="62001325" w14:textId="77777777" w:rsidR="00784219" w:rsidRPr="00D172D2" w:rsidRDefault="00784219" w:rsidP="00784219">
      <w:pPr>
        <w:rPr>
          <w:rFonts w:ascii="Times New Roman" w:hAnsi="Times New Roman" w:cs="Times New Roman"/>
          <w:sz w:val="24"/>
          <w:szCs w:val="24"/>
        </w:rPr>
      </w:pPr>
    </w:p>
    <w:p w14:paraId="37EB507A" w14:textId="77777777" w:rsidR="00784219" w:rsidRPr="00D172D2" w:rsidRDefault="00784219" w:rsidP="00784219">
      <w:pPr>
        <w:rPr>
          <w:rFonts w:ascii="Times New Roman" w:hAnsi="Times New Roman" w:cs="Times New Roman"/>
          <w:sz w:val="24"/>
          <w:szCs w:val="24"/>
        </w:rPr>
      </w:pPr>
    </w:p>
    <w:p w14:paraId="597B3096" w14:textId="45D1598B" w:rsidR="00784219" w:rsidRPr="00712747" w:rsidRDefault="00784219" w:rsidP="00784219">
      <w:pPr>
        <w:rPr>
          <w:rFonts w:ascii="Times New Roman" w:hAnsi="Times New Roman" w:cs="Times New Roman"/>
          <w:b/>
          <w:sz w:val="24"/>
          <w:szCs w:val="24"/>
          <w:lang w:val="ru-RU"/>
        </w:rPr>
      </w:pPr>
      <w:r w:rsidRPr="00712747">
        <w:rPr>
          <w:rFonts w:ascii="Times New Roman" w:hAnsi="Times New Roman" w:cs="Times New Roman"/>
          <w:b/>
          <w:sz w:val="24"/>
          <w:szCs w:val="24"/>
          <w:lang w:val="ru-RU"/>
        </w:rPr>
        <w:t>Список использованной литературы</w:t>
      </w:r>
      <w:r w:rsidR="00B0255A">
        <w:rPr>
          <w:rFonts w:ascii="Times New Roman" w:hAnsi="Times New Roman" w:cs="Times New Roman"/>
          <w:b/>
          <w:sz w:val="24"/>
          <w:szCs w:val="24"/>
          <w:lang w:val="ru-RU"/>
        </w:rPr>
        <w:t xml:space="preserve"> 1</w:t>
      </w:r>
      <w:r w:rsidRPr="00712747">
        <w:rPr>
          <w:rFonts w:ascii="Times New Roman" w:hAnsi="Times New Roman" w:cs="Times New Roman"/>
          <w:b/>
          <w:sz w:val="24"/>
          <w:szCs w:val="24"/>
          <w:lang w:val="ru-RU"/>
        </w:rPr>
        <w:t xml:space="preserve"> :</w:t>
      </w:r>
    </w:p>
    <w:p w14:paraId="6603C348" w14:textId="77777777" w:rsidR="00784219" w:rsidRDefault="00784219" w:rsidP="00784219">
      <w:pPr>
        <w:rPr>
          <w:rFonts w:ascii="Times New Roman" w:hAnsi="Times New Roman" w:cs="Times New Roman"/>
          <w:sz w:val="24"/>
          <w:szCs w:val="24"/>
          <w:lang w:val="ru-RU"/>
        </w:rPr>
      </w:pPr>
    </w:p>
    <w:p w14:paraId="3967845D" w14:textId="6BE50BB5" w:rsidR="00784219" w:rsidRPr="009242C8" w:rsidRDefault="00784219" w:rsidP="00784219">
      <w:pPr>
        <w:rPr>
          <w:rFonts w:ascii="Times New Roman" w:hAnsi="Times New Roman" w:cs="Times New Roman"/>
          <w:b/>
          <w:sz w:val="24"/>
          <w:szCs w:val="24"/>
        </w:rPr>
      </w:pPr>
      <w:r w:rsidRPr="00712747">
        <w:rPr>
          <w:rFonts w:ascii="Times New Roman" w:hAnsi="Times New Roman" w:cs="Times New Roman"/>
          <w:b/>
          <w:sz w:val="24"/>
          <w:szCs w:val="24"/>
          <w:lang w:val="ru-RU"/>
        </w:rPr>
        <w:t>Приложение 1</w:t>
      </w:r>
      <w:r w:rsidR="009242C8">
        <w:rPr>
          <w:rFonts w:ascii="Times New Roman" w:hAnsi="Times New Roman" w:cs="Times New Roman"/>
          <w:b/>
          <w:sz w:val="24"/>
          <w:szCs w:val="24"/>
        </w:rPr>
        <w:t>;</w:t>
      </w:r>
    </w:p>
    <w:p w14:paraId="534DAA24" w14:textId="77777777" w:rsidR="00784219" w:rsidRPr="00712747" w:rsidRDefault="00784219" w:rsidP="00784219">
      <w:pPr>
        <w:rPr>
          <w:rFonts w:ascii="Times New Roman" w:hAnsi="Times New Roman" w:cs="Times New Roman"/>
          <w:b/>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784219" w:rsidRPr="005F592A" w14:paraId="24357B02" w14:textId="77777777" w:rsidTr="00E95CE9">
        <w:trPr>
          <w:tblCellSpacing w:w="15" w:type="dxa"/>
        </w:trPr>
        <w:tc>
          <w:tcPr>
            <w:tcW w:w="2500" w:type="pct"/>
            <w:vAlign w:val="center"/>
            <w:hideMark/>
          </w:tcPr>
          <w:p w14:paraId="6585166B" w14:textId="77777777" w:rsidR="00784219" w:rsidRPr="005F592A" w:rsidRDefault="00784219" w:rsidP="00E95CE9">
            <w:pPr>
              <w:spacing w:after="0" w:line="240" w:lineRule="auto"/>
              <w:rPr>
                <w:rFonts w:ascii="Times New Roman" w:eastAsia="Times New Roman" w:hAnsi="Times New Roman" w:cs="Times New Roman"/>
                <w:sz w:val="24"/>
                <w:szCs w:val="24"/>
              </w:rPr>
            </w:pPr>
            <w:r w:rsidRPr="005F592A">
              <w:rPr>
                <w:rFonts w:ascii="Times New Roman" w:eastAsia="Times New Roman" w:hAnsi="Times New Roman" w:cs="Times New Roman"/>
                <w:b/>
                <w:bCs/>
                <w:sz w:val="24"/>
                <w:szCs w:val="24"/>
              </w:rPr>
              <w:t>United States Patent Application</w:t>
            </w:r>
          </w:p>
        </w:tc>
        <w:tc>
          <w:tcPr>
            <w:tcW w:w="2500" w:type="pct"/>
            <w:vAlign w:val="center"/>
            <w:hideMark/>
          </w:tcPr>
          <w:p w14:paraId="3DBA03ED" w14:textId="77777777" w:rsidR="00784219" w:rsidRPr="005F592A" w:rsidRDefault="00784219" w:rsidP="00E95CE9">
            <w:pPr>
              <w:spacing w:after="0" w:line="240" w:lineRule="auto"/>
              <w:jc w:val="right"/>
              <w:rPr>
                <w:rFonts w:ascii="Times New Roman" w:eastAsia="Times New Roman" w:hAnsi="Times New Roman" w:cs="Times New Roman"/>
                <w:sz w:val="24"/>
                <w:szCs w:val="24"/>
              </w:rPr>
            </w:pPr>
            <w:r w:rsidRPr="005F592A">
              <w:rPr>
                <w:rFonts w:ascii="Times New Roman" w:eastAsia="Times New Roman" w:hAnsi="Times New Roman" w:cs="Times New Roman"/>
                <w:b/>
                <w:bCs/>
                <w:sz w:val="24"/>
                <w:szCs w:val="24"/>
              </w:rPr>
              <w:t>20100243953</w:t>
            </w:r>
          </w:p>
        </w:tc>
      </w:tr>
      <w:tr w:rsidR="00784219" w:rsidRPr="005F592A" w14:paraId="7B8964B5" w14:textId="77777777" w:rsidTr="00E95CE9">
        <w:trPr>
          <w:tblCellSpacing w:w="15" w:type="dxa"/>
        </w:trPr>
        <w:tc>
          <w:tcPr>
            <w:tcW w:w="2500" w:type="pct"/>
            <w:hideMark/>
          </w:tcPr>
          <w:p w14:paraId="32BCC263" w14:textId="77777777" w:rsidR="00784219" w:rsidRPr="005F592A" w:rsidRDefault="00784219" w:rsidP="00E95CE9">
            <w:pPr>
              <w:spacing w:after="0" w:line="240" w:lineRule="auto"/>
              <w:rPr>
                <w:rFonts w:ascii="Times New Roman" w:eastAsia="Times New Roman" w:hAnsi="Times New Roman" w:cs="Times New Roman"/>
                <w:sz w:val="24"/>
                <w:szCs w:val="24"/>
              </w:rPr>
            </w:pPr>
            <w:r w:rsidRPr="005F592A">
              <w:rPr>
                <w:rFonts w:ascii="Times New Roman" w:eastAsia="Times New Roman" w:hAnsi="Times New Roman" w:cs="Times New Roman"/>
                <w:b/>
                <w:bCs/>
                <w:sz w:val="24"/>
                <w:szCs w:val="24"/>
              </w:rPr>
              <w:t>Kind Code</w:t>
            </w:r>
          </w:p>
        </w:tc>
        <w:tc>
          <w:tcPr>
            <w:tcW w:w="2500" w:type="pct"/>
            <w:vAlign w:val="center"/>
            <w:hideMark/>
          </w:tcPr>
          <w:p w14:paraId="0E7A0E75" w14:textId="77777777" w:rsidR="00784219" w:rsidRPr="005F592A" w:rsidRDefault="00784219" w:rsidP="00E95CE9">
            <w:pPr>
              <w:spacing w:after="0" w:line="240" w:lineRule="auto"/>
              <w:jc w:val="right"/>
              <w:rPr>
                <w:rFonts w:ascii="Times New Roman" w:eastAsia="Times New Roman" w:hAnsi="Times New Roman" w:cs="Times New Roman"/>
                <w:sz w:val="24"/>
                <w:szCs w:val="24"/>
              </w:rPr>
            </w:pPr>
            <w:r w:rsidRPr="005F592A">
              <w:rPr>
                <w:rFonts w:ascii="Times New Roman" w:eastAsia="Times New Roman" w:hAnsi="Times New Roman" w:cs="Times New Roman"/>
                <w:b/>
                <w:bCs/>
                <w:sz w:val="24"/>
                <w:szCs w:val="24"/>
              </w:rPr>
              <w:t>A1</w:t>
            </w:r>
          </w:p>
        </w:tc>
      </w:tr>
      <w:tr w:rsidR="00784219" w:rsidRPr="005F592A" w14:paraId="164F4032" w14:textId="77777777" w:rsidTr="00E95CE9">
        <w:trPr>
          <w:tblCellSpacing w:w="15" w:type="dxa"/>
        </w:trPr>
        <w:tc>
          <w:tcPr>
            <w:tcW w:w="2500" w:type="pct"/>
            <w:vAlign w:val="center"/>
            <w:hideMark/>
          </w:tcPr>
          <w:p w14:paraId="60E97B86" w14:textId="77777777" w:rsidR="00784219" w:rsidRPr="005F592A" w:rsidRDefault="00784219" w:rsidP="00E95CE9">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7834A29C" w14:textId="77777777" w:rsidR="00784219" w:rsidRPr="005F592A" w:rsidRDefault="00784219" w:rsidP="00E95CE9">
            <w:pPr>
              <w:spacing w:after="0" w:line="240" w:lineRule="auto"/>
              <w:jc w:val="right"/>
              <w:rPr>
                <w:rFonts w:ascii="Times New Roman" w:eastAsia="Times New Roman" w:hAnsi="Times New Roman" w:cs="Times New Roman"/>
                <w:sz w:val="24"/>
                <w:szCs w:val="24"/>
              </w:rPr>
            </w:pPr>
            <w:r w:rsidRPr="005F592A">
              <w:rPr>
                <w:rFonts w:ascii="Times New Roman" w:eastAsia="Times New Roman" w:hAnsi="Times New Roman" w:cs="Times New Roman"/>
                <w:b/>
                <w:bCs/>
                <w:sz w:val="24"/>
                <w:szCs w:val="24"/>
              </w:rPr>
              <w:t>September 30, 2010</w:t>
            </w:r>
          </w:p>
        </w:tc>
      </w:tr>
    </w:tbl>
    <w:p w14:paraId="795E8C03" w14:textId="77777777" w:rsidR="00784219" w:rsidRPr="005F592A" w:rsidRDefault="00000000" w:rsidP="0078421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E1355AC">
          <v:rect id="_x0000_i1026" style="width:0;height:1.5pt" o:hralign="center" o:hrstd="t" o:hrnoshade="t" o:hr="t" fillcolor="black" stroked="f"/>
        </w:pict>
      </w:r>
    </w:p>
    <w:p w14:paraId="3B2E44BA" w14:textId="77777777" w:rsidR="00784219" w:rsidRPr="005F592A" w:rsidRDefault="00784219" w:rsidP="00784219">
      <w:pPr>
        <w:spacing w:after="0" w:line="240" w:lineRule="auto"/>
        <w:rPr>
          <w:rFonts w:ascii="Times New Roman" w:eastAsia="Times New Roman" w:hAnsi="Times New Roman" w:cs="Times New Roman"/>
          <w:sz w:val="24"/>
          <w:szCs w:val="24"/>
        </w:rPr>
      </w:pPr>
      <w:r w:rsidRPr="005F592A">
        <w:rPr>
          <w:rFonts w:ascii="Times New Roman" w:eastAsia="Times New Roman" w:hAnsi="Times New Roman" w:cs="Times New Roman"/>
          <w:color w:val="000000"/>
          <w:sz w:val="24"/>
          <w:szCs w:val="24"/>
        </w:rPr>
        <w:t>Method of Dynamic Mixing of Fluids </w:t>
      </w:r>
      <w:r w:rsidRPr="005F592A">
        <w:rPr>
          <w:rFonts w:ascii="Times New Roman" w:eastAsia="Times New Roman" w:hAnsi="Times New Roman" w:cs="Times New Roman"/>
          <w:color w:val="000000"/>
          <w:sz w:val="24"/>
          <w:szCs w:val="24"/>
        </w:rPr>
        <w:br/>
      </w:r>
      <w:r w:rsidRPr="005F592A">
        <w:rPr>
          <w:rFonts w:ascii="Times New Roman" w:eastAsia="Times New Roman" w:hAnsi="Times New Roman" w:cs="Times New Roman"/>
          <w:color w:val="000000"/>
          <w:sz w:val="24"/>
          <w:szCs w:val="24"/>
        </w:rPr>
        <w:br/>
      </w:r>
    </w:p>
    <w:p w14:paraId="790F744D" w14:textId="77777777" w:rsidR="00784219" w:rsidRPr="005F592A" w:rsidRDefault="00784219" w:rsidP="00784219">
      <w:pPr>
        <w:spacing w:after="0" w:line="240" w:lineRule="auto"/>
        <w:jc w:val="center"/>
        <w:rPr>
          <w:rFonts w:ascii="Times New Roman" w:eastAsia="Times New Roman" w:hAnsi="Times New Roman" w:cs="Times New Roman"/>
          <w:color w:val="000000"/>
          <w:sz w:val="24"/>
          <w:szCs w:val="24"/>
        </w:rPr>
      </w:pPr>
      <w:r w:rsidRPr="005F592A">
        <w:rPr>
          <w:rFonts w:ascii="Times New Roman" w:eastAsia="Times New Roman" w:hAnsi="Times New Roman" w:cs="Times New Roman"/>
          <w:b/>
          <w:bCs/>
          <w:color w:val="000000"/>
          <w:sz w:val="24"/>
          <w:szCs w:val="24"/>
        </w:rPr>
        <w:t>Abstract</w:t>
      </w:r>
    </w:p>
    <w:p w14:paraId="60ED9AEB" w14:textId="77777777" w:rsidR="00784219" w:rsidRPr="00784219" w:rsidRDefault="00784219" w:rsidP="00784219">
      <w:pPr>
        <w:spacing w:before="100" w:beforeAutospacing="1" w:after="100" w:afterAutospacing="1" w:line="240" w:lineRule="auto"/>
        <w:rPr>
          <w:rFonts w:ascii="Times New Roman" w:eastAsia="Times New Roman" w:hAnsi="Times New Roman" w:cs="Times New Roman"/>
          <w:color w:val="000000"/>
          <w:sz w:val="24"/>
          <w:szCs w:val="24"/>
        </w:rPr>
      </w:pPr>
      <w:r w:rsidRPr="005F592A">
        <w:rPr>
          <w:rFonts w:ascii="Times New Roman" w:eastAsia="Times New Roman" w:hAnsi="Times New Roman" w:cs="Times New Roman"/>
          <w:color w:val="000000"/>
          <w:sz w:val="24"/>
          <w:szCs w:val="24"/>
        </w:rPr>
        <w:t>Methods are provided for achieving dynamic mixing of two or more fluid streams using a mixing device. The methods include providing at least two integrated concentric contours that are configured to simultaneously direct fluid flow and transform the kinetic energy level of the first and second fluid streams, and directing fluid flow through the at least two integrated concentric contours such that, in two adjacent contours, the first and second fluid streams are input in opposite directions. As a result, the physical effects acting on each stream of each contour are combined, increasing the kinetic energy of the mix and transforming the mix from a first kinetic energy level to a second kinetic energy level, where the second kinetic energy level is greater than the first kinetic energy level.</w:t>
      </w:r>
    </w:p>
    <w:p w14:paraId="165D0769" w14:textId="77777777" w:rsidR="00784219" w:rsidRPr="00784219" w:rsidRDefault="00784219" w:rsidP="00784219">
      <w:pPr>
        <w:spacing w:before="100" w:beforeAutospacing="1" w:after="100" w:afterAutospacing="1" w:line="240" w:lineRule="auto"/>
        <w:rPr>
          <w:rFonts w:ascii="Times New Roman" w:eastAsia="Times New Roman" w:hAnsi="Times New Roman" w:cs="Times New Roman"/>
          <w:color w:val="000000"/>
          <w:sz w:val="24"/>
          <w:szCs w:val="24"/>
        </w:rPr>
      </w:pPr>
    </w:p>
    <w:p w14:paraId="09F1F90D" w14:textId="4CFF0136" w:rsidR="00784219" w:rsidRPr="009242C8" w:rsidRDefault="00784219" w:rsidP="00784219">
      <w:pPr>
        <w:rPr>
          <w:rFonts w:ascii="Times New Roman" w:hAnsi="Times New Roman" w:cs="Times New Roman"/>
          <w:sz w:val="24"/>
          <w:szCs w:val="24"/>
        </w:rPr>
      </w:pPr>
      <w:r w:rsidRPr="00712747">
        <w:rPr>
          <w:rFonts w:ascii="Times New Roman" w:hAnsi="Times New Roman" w:cs="Times New Roman"/>
          <w:sz w:val="24"/>
          <w:szCs w:val="24"/>
          <w:lang w:val="ru-RU"/>
        </w:rPr>
        <w:t>Приложение 2</w:t>
      </w:r>
      <w:r w:rsidR="009242C8">
        <w:rPr>
          <w:rFonts w:ascii="Times New Roman" w:hAnsi="Times New Roman" w:cs="Times New Roman"/>
          <w:sz w:val="24"/>
          <w:szCs w:val="24"/>
        </w:rPr>
        <w:t>;</w:t>
      </w:r>
    </w:p>
    <w:p w14:paraId="22EC1A27" w14:textId="77777777" w:rsidR="00784219" w:rsidRPr="00712747" w:rsidRDefault="00784219" w:rsidP="00784219">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784219" w:rsidRPr="005F592A" w14:paraId="1AE638C3" w14:textId="77777777" w:rsidTr="00E95CE9">
        <w:trPr>
          <w:tblCellSpacing w:w="15" w:type="dxa"/>
        </w:trPr>
        <w:tc>
          <w:tcPr>
            <w:tcW w:w="2500" w:type="pct"/>
            <w:vAlign w:val="center"/>
            <w:hideMark/>
          </w:tcPr>
          <w:p w14:paraId="56B40702" w14:textId="77777777" w:rsidR="00784219" w:rsidRPr="005F592A" w:rsidRDefault="00784219" w:rsidP="00E95CE9">
            <w:pPr>
              <w:spacing w:after="0" w:line="240" w:lineRule="auto"/>
              <w:rPr>
                <w:rFonts w:ascii="Times New Roman" w:eastAsia="Times New Roman" w:hAnsi="Times New Roman" w:cs="Times New Roman"/>
                <w:sz w:val="24"/>
                <w:szCs w:val="24"/>
              </w:rPr>
            </w:pPr>
            <w:r w:rsidRPr="005F592A">
              <w:rPr>
                <w:rFonts w:ascii="Times New Roman" w:eastAsia="Times New Roman" w:hAnsi="Times New Roman" w:cs="Times New Roman"/>
                <w:b/>
                <w:bCs/>
                <w:sz w:val="24"/>
                <w:szCs w:val="24"/>
              </w:rPr>
              <w:t>United States Patent Application</w:t>
            </w:r>
          </w:p>
        </w:tc>
        <w:tc>
          <w:tcPr>
            <w:tcW w:w="2500" w:type="pct"/>
            <w:vAlign w:val="center"/>
            <w:hideMark/>
          </w:tcPr>
          <w:p w14:paraId="537DC472" w14:textId="77777777" w:rsidR="00784219" w:rsidRPr="005F592A" w:rsidRDefault="00784219" w:rsidP="00E95CE9">
            <w:pPr>
              <w:spacing w:after="0" w:line="240" w:lineRule="auto"/>
              <w:jc w:val="right"/>
              <w:rPr>
                <w:rFonts w:ascii="Times New Roman" w:eastAsia="Times New Roman" w:hAnsi="Times New Roman" w:cs="Times New Roman"/>
                <w:sz w:val="24"/>
                <w:szCs w:val="24"/>
              </w:rPr>
            </w:pPr>
            <w:r w:rsidRPr="005F592A">
              <w:rPr>
                <w:rFonts w:ascii="Times New Roman" w:eastAsia="Times New Roman" w:hAnsi="Times New Roman" w:cs="Times New Roman"/>
                <w:b/>
                <w:bCs/>
                <w:sz w:val="24"/>
                <w:szCs w:val="24"/>
              </w:rPr>
              <w:t>20100281766</w:t>
            </w:r>
          </w:p>
        </w:tc>
      </w:tr>
      <w:tr w:rsidR="00784219" w:rsidRPr="005F592A" w14:paraId="75579E10" w14:textId="77777777" w:rsidTr="00E95CE9">
        <w:trPr>
          <w:tblCellSpacing w:w="15" w:type="dxa"/>
        </w:trPr>
        <w:tc>
          <w:tcPr>
            <w:tcW w:w="2500" w:type="pct"/>
            <w:hideMark/>
          </w:tcPr>
          <w:p w14:paraId="0D1C412C" w14:textId="77777777" w:rsidR="00784219" w:rsidRPr="005F592A" w:rsidRDefault="00784219" w:rsidP="00E95CE9">
            <w:pPr>
              <w:spacing w:after="0" w:line="240" w:lineRule="auto"/>
              <w:rPr>
                <w:rFonts w:ascii="Times New Roman" w:eastAsia="Times New Roman" w:hAnsi="Times New Roman" w:cs="Times New Roman"/>
                <w:sz w:val="24"/>
                <w:szCs w:val="24"/>
              </w:rPr>
            </w:pPr>
            <w:r w:rsidRPr="005F592A">
              <w:rPr>
                <w:rFonts w:ascii="Times New Roman" w:eastAsia="Times New Roman" w:hAnsi="Times New Roman" w:cs="Times New Roman"/>
                <w:b/>
                <w:bCs/>
                <w:sz w:val="24"/>
                <w:szCs w:val="24"/>
              </w:rPr>
              <w:t>Kind Code</w:t>
            </w:r>
          </w:p>
        </w:tc>
        <w:tc>
          <w:tcPr>
            <w:tcW w:w="2500" w:type="pct"/>
            <w:vAlign w:val="center"/>
            <w:hideMark/>
          </w:tcPr>
          <w:p w14:paraId="0FFCEE88" w14:textId="77777777" w:rsidR="00784219" w:rsidRPr="005F592A" w:rsidRDefault="00784219" w:rsidP="00E95CE9">
            <w:pPr>
              <w:spacing w:after="0" w:line="240" w:lineRule="auto"/>
              <w:jc w:val="right"/>
              <w:rPr>
                <w:rFonts w:ascii="Times New Roman" w:eastAsia="Times New Roman" w:hAnsi="Times New Roman" w:cs="Times New Roman"/>
                <w:sz w:val="24"/>
                <w:szCs w:val="24"/>
              </w:rPr>
            </w:pPr>
            <w:r w:rsidRPr="005F592A">
              <w:rPr>
                <w:rFonts w:ascii="Times New Roman" w:eastAsia="Times New Roman" w:hAnsi="Times New Roman" w:cs="Times New Roman"/>
                <w:b/>
                <w:bCs/>
                <w:sz w:val="24"/>
                <w:szCs w:val="24"/>
              </w:rPr>
              <w:t>A1</w:t>
            </w:r>
          </w:p>
        </w:tc>
      </w:tr>
      <w:tr w:rsidR="00784219" w:rsidRPr="005F592A" w14:paraId="61FF75A9" w14:textId="77777777" w:rsidTr="00E95CE9">
        <w:trPr>
          <w:tblCellSpacing w:w="15" w:type="dxa"/>
        </w:trPr>
        <w:tc>
          <w:tcPr>
            <w:tcW w:w="2500" w:type="pct"/>
            <w:vAlign w:val="center"/>
            <w:hideMark/>
          </w:tcPr>
          <w:p w14:paraId="3D57B0AB" w14:textId="77777777" w:rsidR="00784219" w:rsidRPr="005F592A" w:rsidRDefault="00784219" w:rsidP="00E95CE9">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6821567A" w14:textId="77777777" w:rsidR="00784219" w:rsidRPr="005F592A" w:rsidRDefault="00784219" w:rsidP="00E95CE9">
            <w:pPr>
              <w:spacing w:after="0" w:line="240" w:lineRule="auto"/>
              <w:jc w:val="right"/>
              <w:rPr>
                <w:rFonts w:ascii="Times New Roman" w:eastAsia="Times New Roman" w:hAnsi="Times New Roman" w:cs="Times New Roman"/>
                <w:sz w:val="24"/>
                <w:szCs w:val="24"/>
              </w:rPr>
            </w:pPr>
            <w:r w:rsidRPr="005F592A">
              <w:rPr>
                <w:rFonts w:ascii="Times New Roman" w:eastAsia="Times New Roman" w:hAnsi="Times New Roman" w:cs="Times New Roman"/>
                <w:b/>
                <w:bCs/>
                <w:sz w:val="24"/>
                <w:szCs w:val="24"/>
              </w:rPr>
              <w:t>November 11, 2010</w:t>
            </w:r>
          </w:p>
        </w:tc>
      </w:tr>
    </w:tbl>
    <w:p w14:paraId="2051D174" w14:textId="77777777" w:rsidR="00784219" w:rsidRPr="005F592A" w:rsidRDefault="00000000" w:rsidP="0078421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6CA910E">
          <v:rect id="_x0000_i1027" style="width:0;height:1.5pt" o:hralign="center" o:hrstd="t" o:hrnoshade="t" o:hr="t" fillcolor="black" stroked="f"/>
        </w:pict>
      </w:r>
    </w:p>
    <w:p w14:paraId="7DDD08AF" w14:textId="77777777" w:rsidR="00784219" w:rsidRPr="005F592A" w:rsidRDefault="00784219" w:rsidP="00784219">
      <w:pPr>
        <w:spacing w:after="0" w:line="240" w:lineRule="auto"/>
        <w:rPr>
          <w:rFonts w:ascii="Times New Roman" w:eastAsia="Times New Roman" w:hAnsi="Times New Roman" w:cs="Times New Roman"/>
          <w:sz w:val="24"/>
          <w:szCs w:val="24"/>
        </w:rPr>
      </w:pPr>
      <w:r w:rsidRPr="005F592A">
        <w:rPr>
          <w:rFonts w:ascii="Times New Roman" w:eastAsia="Times New Roman" w:hAnsi="Times New Roman" w:cs="Times New Roman"/>
          <w:color w:val="000000"/>
          <w:sz w:val="24"/>
          <w:szCs w:val="24"/>
        </w:rPr>
        <w:lastRenderedPageBreak/>
        <w:t>Dynamic Mixing of Fluids </w:t>
      </w:r>
      <w:r w:rsidRPr="005F592A">
        <w:rPr>
          <w:rFonts w:ascii="Times New Roman" w:eastAsia="Times New Roman" w:hAnsi="Times New Roman" w:cs="Times New Roman"/>
          <w:color w:val="000000"/>
          <w:sz w:val="24"/>
          <w:szCs w:val="24"/>
        </w:rPr>
        <w:br/>
      </w:r>
      <w:r w:rsidRPr="005F592A">
        <w:rPr>
          <w:rFonts w:ascii="Times New Roman" w:eastAsia="Times New Roman" w:hAnsi="Times New Roman" w:cs="Times New Roman"/>
          <w:color w:val="000000"/>
          <w:sz w:val="24"/>
          <w:szCs w:val="24"/>
        </w:rPr>
        <w:br/>
      </w:r>
    </w:p>
    <w:p w14:paraId="23A30E99" w14:textId="77777777" w:rsidR="00784219" w:rsidRPr="005F592A" w:rsidRDefault="00784219" w:rsidP="00784219">
      <w:pPr>
        <w:spacing w:after="0" w:line="240" w:lineRule="auto"/>
        <w:jc w:val="center"/>
        <w:rPr>
          <w:rFonts w:ascii="Times New Roman" w:eastAsia="Times New Roman" w:hAnsi="Times New Roman" w:cs="Times New Roman"/>
          <w:color w:val="000000"/>
          <w:sz w:val="24"/>
          <w:szCs w:val="24"/>
        </w:rPr>
      </w:pPr>
      <w:r w:rsidRPr="005F592A">
        <w:rPr>
          <w:rFonts w:ascii="Times New Roman" w:eastAsia="Times New Roman" w:hAnsi="Times New Roman" w:cs="Times New Roman"/>
          <w:b/>
          <w:bCs/>
          <w:color w:val="000000"/>
          <w:sz w:val="24"/>
          <w:szCs w:val="24"/>
        </w:rPr>
        <w:t>Abstract</w:t>
      </w:r>
    </w:p>
    <w:p w14:paraId="4173C226" w14:textId="77777777" w:rsidR="00784219" w:rsidRPr="00784219" w:rsidRDefault="00784219" w:rsidP="00784219">
      <w:pPr>
        <w:spacing w:before="100" w:beforeAutospacing="1" w:after="100" w:afterAutospacing="1" w:line="240" w:lineRule="auto"/>
        <w:rPr>
          <w:rFonts w:ascii="Times New Roman" w:eastAsia="Times New Roman" w:hAnsi="Times New Roman" w:cs="Times New Roman"/>
          <w:color w:val="000000"/>
          <w:sz w:val="24"/>
          <w:szCs w:val="24"/>
        </w:rPr>
      </w:pPr>
      <w:r w:rsidRPr="005F592A">
        <w:rPr>
          <w:rFonts w:ascii="Times New Roman" w:eastAsia="Times New Roman" w:hAnsi="Times New Roman" w:cs="Times New Roman"/>
          <w:color w:val="000000"/>
          <w:sz w:val="24"/>
          <w:szCs w:val="24"/>
        </w:rPr>
        <w:t>Methods, systems, and devices for preparation and activation of liquids and gaseous fuels are disclosed. Method of vortex cooling of compressed gas stream and water removing from air are disclosed.</w:t>
      </w:r>
    </w:p>
    <w:p w14:paraId="10EBF8FC" w14:textId="77777777" w:rsidR="00784219" w:rsidRPr="00784219" w:rsidRDefault="00784219" w:rsidP="00784219">
      <w:pPr>
        <w:spacing w:before="100" w:beforeAutospacing="1" w:after="100" w:afterAutospacing="1" w:line="240" w:lineRule="auto"/>
        <w:rPr>
          <w:rFonts w:ascii="Times New Roman" w:eastAsia="Times New Roman" w:hAnsi="Times New Roman" w:cs="Times New Roman"/>
          <w:color w:val="000000"/>
          <w:sz w:val="24"/>
          <w:szCs w:val="24"/>
        </w:rPr>
      </w:pPr>
    </w:p>
    <w:p w14:paraId="47BB9278" w14:textId="77777777" w:rsidR="00784219" w:rsidRPr="00712747" w:rsidRDefault="00784219" w:rsidP="00784219">
      <w:pPr>
        <w:rPr>
          <w:rFonts w:ascii="Times New Roman" w:hAnsi="Times New Roman" w:cs="Times New Roman"/>
          <w:sz w:val="24"/>
          <w:szCs w:val="24"/>
        </w:rPr>
      </w:pPr>
    </w:p>
    <w:p w14:paraId="01EEE4E8" w14:textId="6DDE422A" w:rsidR="00784219" w:rsidRPr="009242C8" w:rsidRDefault="00784219" w:rsidP="00784219">
      <w:pPr>
        <w:rPr>
          <w:rFonts w:ascii="Times New Roman" w:hAnsi="Times New Roman" w:cs="Times New Roman"/>
          <w:sz w:val="24"/>
          <w:szCs w:val="24"/>
        </w:rPr>
      </w:pPr>
      <w:r w:rsidRPr="00712747">
        <w:rPr>
          <w:rFonts w:ascii="Times New Roman" w:hAnsi="Times New Roman" w:cs="Times New Roman"/>
          <w:sz w:val="24"/>
          <w:szCs w:val="24"/>
          <w:lang w:val="ru-RU"/>
        </w:rPr>
        <w:t xml:space="preserve">Приложение 3 </w:t>
      </w:r>
      <w:r w:rsidR="009242C8">
        <w:rPr>
          <w:rFonts w:ascii="Times New Roman" w:hAnsi="Times New Roman" w:cs="Times New Roman"/>
          <w:sz w:val="24"/>
          <w:szCs w:val="24"/>
        </w:rPr>
        <w:t>;</w:t>
      </w:r>
    </w:p>
    <w:p w14:paraId="44D04D8E" w14:textId="77777777" w:rsidR="00784219" w:rsidRPr="00712747" w:rsidRDefault="00784219" w:rsidP="00784219">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784219" w:rsidRPr="00E34AB9" w14:paraId="44EE438D" w14:textId="77777777" w:rsidTr="00E95CE9">
        <w:trPr>
          <w:tblCellSpacing w:w="15" w:type="dxa"/>
        </w:trPr>
        <w:tc>
          <w:tcPr>
            <w:tcW w:w="2500" w:type="pct"/>
            <w:vAlign w:val="center"/>
            <w:hideMark/>
          </w:tcPr>
          <w:p w14:paraId="063C200D" w14:textId="77777777" w:rsidR="00784219" w:rsidRPr="00E34AB9" w:rsidRDefault="00784219" w:rsidP="00E95CE9">
            <w:pPr>
              <w:spacing w:after="0" w:line="240" w:lineRule="auto"/>
              <w:rPr>
                <w:rFonts w:ascii="Times New Roman" w:eastAsia="Times New Roman" w:hAnsi="Times New Roman" w:cs="Times New Roman"/>
                <w:sz w:val="24"/>
                <w:szCs w:val="24"/>
              </w:rPr>
            </w:pPr>
            <w:r w:rsidRPr="00E34AB9">
              <w:rPr>
                <w:rFonts w:ascii="Times New Roman" w:eastAsia="Times New Roman" w:hAnsi="Times New Roman" w:cs="Times New Roman"/>
                <w:b/>
                <w:bCs/>
                <w:sz w:val="24"/>
                <w:szCs w:val="24"/>
              </w:rPr>
              <w:t>United States Patent Application</w:t>
            </w:r>
          </w:p>
        </w:tc>
        <w:tc>
          <w:tcPr>
            <w:tcW w:w="2500" w:type="pct"/>
            <w:vAlign w:val="center"/>
            <w:hideMark/>
          </w:tcPr>
          <w:p w14:paraId="4BA64693" w14:textId="77777777" w:rsidR="00784219" w:rsidRPr="00E34AB9" w:rsidRDefault="00784219" w:rsidP="00E95CE9">
            <w:pPr>
              <w:spacing w:after="0" w:line="240" w:lineRule="auto"/>
              <w:jc w:val="right"/>
              <w:rPr>
                <w:rFonts w:ascii="Times New Roman" w:eastAsia="Times New Roman" w:hAnsi="Times New Roman" w:cs="Times New Roman"/>
                <w:sz w:val="24"/>
                <w:szCs w:val="24"/>
              </w:rPr>
            </w:pPr>
            <w:r w:rsidRPr="00E34AB9">
              <w:rPr>
                <w:rFonts w:ascii="Times New Roman" w:eastAsia="Times New Roman" w:hAnsi="Times New Roman" w:cs="Times New Roman"/>
                <w:b/>
                <w:bCs/>
                <w:sz w:val="24"/>
                <w:szCs w:val="24"/>
              </w:rPr>
              <w:t>20110030827</w:t>
            </w:r>
          </w:p>
        </w:tc>
      </w:tr>
      <w:tr w:rsidR="00784219" w:rsidRPr="00E34AB9" w14:paraId="1256582F" w14:textId="77777777" w:rsidTr="00E95CE9">
        <w:trPr>
          <w:tblCellSpacing w:w="15" w:type="dxa"/>
        </w:trPr>
        <w:tc>
          <w:tcPr>
            <w:tcW w:w="2500" w:type="pct"/>
            <w:hideMark/>
          </w:tcPr>
          <w:p w14:paraId="03A26360" w14:textId="77777777" w:rsidR="00784219" w:rsidRPr="00E34AB9" w:rsidRDefault="00784219" w:rsidP="00E95CE9">
            <w:pPr>
              <w:spacing w:after="0" w:line="240" w:lineRule="auto"/>
              <w:rPr>
                <w:rFonts w:ascii="Times New Roman" w:eastAsia="Times New Roman" w:hAnsi="Times New Roman" w:cs="Times New Roman"/>
                <w:sz w:val="24"/>
                <w:szCs w:val="24"/>
              </w:rPr>
            </w:pPr>
            <w:r w:rsidRPr="00E34AB9">
              <w:rPr>
                <w:rFonts w:ascii="Times New Roman" w:eastAsia="Times New Roman" w:hAnsi="Times New Roman" w:cs="Times New Roman"/>
                <w:b/>
                <w:bCs/>
                <w:sz w:val="24"/>
                <w:szCs w:val="24"/>
              </w:rPr>
              <w:t>Kind Code</w:t>
            </w:r>
          </w:p>
        </w:tc>
        <w:tc>
          <w:tcPr>
            <w:tcW w:w="2500" w:type="pct"/>
            <w:vAlign w:val="center"/>
            <w:hideMark/>
          </w:tcPr>
          <w:p w14:paraId="07CB039D" w14:textId="77777777" w:rsidR="00784219" w:rsidRPr="00E34AB9" w:rsidRDefault="00784219" w:rsidP="00E95CE9">
            <w:pPr>
              <w:spacing w:after="0" w:line="240" w:lineRule="auto"/>
              <w:jc w:val="right"/>
              <w:rPr>
                <w:rFonts w:ascii="Times New Roman" w:eastAsia="Times New Roman" w:hAnsi="Times New Roman" w:cs="Times New Roman"/>
                <w:sz w:val="24"/>
                <w:szCs w:val="24"/>
              </w:rPr>
            </w:pPr>
            <w:r w:rsidRPr="00E34AB9">
              <w:rPr>
                <w:rFonts w:ascii="Times New Roman" w:eastAsia="Times New Roman" w:hAnsi="Times New Roman" w:cs="Times New Roman"/>
                <w:b/>
                <w:bCs/>
                <w:sz w:val="24"/>
                <w:szCs w:val="24"/>
              </w:rPr>
              <w:t>A1</w:t>
            </w:r>
          </w:p>
        </w:tc>
      </w:tr>
      <w:tr w:rsidR="00784219" w:rsidRPr="00E34AB9" w14:paraId="1A0C0D35" w14:textId="77777777" w:rsidTr="00E95CE9">
        <w:trPr>
          <w:tblCellSpacing w:w="15" w:type="dxa"/>
        </w:trPr>
        <w:tc>
          <w:tcPr>
            <w:tcW w:w="2500" w:type="pct"/>
            <w:vAlign w:val="center"/>
            <w:hideMark/>
          </w:tcPr>
          <w:p w14:paraId="1581B4C1" w14:textId="77777777" w:rsidR="00784219" w:rsidRPr="00E34AB9" w:rsidRDefault="00784219" w:rsidP="00E95CE9">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2C001400" w14:textId="77777777" w:rsidR="00784219" w:rsidRPr="00E34AB9" w:rsidRDefault="00784219" w:rsidP="00E95CE9">
            <w:pPr>
              <w:spacing w:after="0" w:line="240" w:lineRule="auto"/>
              <w:jc w:val="right"/>
              <w:rPr>
                <w:rFonts w:ascii="Times New Roman" w:eastAsia="Times New Roman" w:hAnsi="Times New Roman" w:cs="Times New Roman"/>
                <w:sz w:val="24"/>
                <w:szCs w:val="24"/>
              </w:rPr>
            </w:pPr>
            <w:r w:rsidRPr="00E34AB9">
              <w:rPr>
                <w:rFonts w:ascii="Times New Roman" w:eastAsia="Times New Roman" w:hAnsi="Times New Roman" w:cs="Times New Roman"/>
                <w:b/>
                <w:bCs/>
                <w:sz w:val="24"/>
                <w:szCs w:val="24"/>
              </w:rPr>
              <w:t>February 10, 2011</w:t>
            </w:r>
          </w:p>
        </w:tc>
      </w:tr>
    </w:tbl>
    <w:p w14:paraId="5B636F7C" w14:textId="77777777" w:rsidR="00784219" w:rsidRPr="00E34AB9" w:rsidRDefault="00000000" w:rsidP="0078421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42BC3BD">
          <v:rect id="_x0000_i1028" style="width:0;height:1.5pt" o:hralign="center" o:hrstd="t" o:hrnoshade="t" o:hr="t" fillcolor="black" stroked="f"/>
        </w:pict>
      </w:r>
    </w:p>
    <w:p w14:paraId="10B8E1F5" w14:textId="77777777" w:rsidR="00784219" w:rsidRPr="00E34AB9" w:rsidRDefault="00784219" w:rsidP="00784219">
      <w:pPr>
        <w:spacing w:after="0" w:line="240" w:lineRule="auto"/>
        <w:rPr>
          <w:rFonts w:ascii="Times New Roman" w:eastAsia="Times New Roman" w:hAnsi="Times New Roman" w:cs="Times New Roman"/>
          <w:sz w:val="24"/>
          <w:szCs w:val="24"/>
        </w:rPr>
      </w:pPr>
      <w:r w:rsidRPr="00E34AB9">
        <w:rPr>
          <w:rFonts w:ascii="Times New Roman" w:eastAsia="Times New Roman" w:hAnsi="Times New Roman" w:cs="Times New Roman"/>
          <w:color w:val="000000"/>
          <w:sz w:val="24"/>
          <w:szCs w:val="24"/>
        </w:rPr>
        <w:t>FLUID COMPOSITE, DEVICE FOR PRODUCING THEREOF AND SYSTEM OF USE </w:t>
      </w:r>
      <w:r w:rsidRPr="00E34AB9">
        <w:rPr>
          <w:rFonts w:ascii="Times New Roman" w:eastAsia="Times New Roman" w:hAnsi="Times New Roman" w:cs="Times New Roman"/>
          <w:color w:val="000000"/>
          <w:sz w:val="24"/>
          <w:szCs w:val="24"/>
        </w:rPr>
        <w:br/>
      </w:r>
      <w:r w:rsidRPr="00E34AB9">
        <w:rPr>
          <w:rFonts w:ascii="Times New Roman" w:eastAsia="Times New Roman" w:hAnsi="Times New Roman" w:cs="Times New Roman"/>
          <w:color w:val="000000"/>
          <w:sz w:val="24"/>
          <w:szCs w:val="24"/>
        </w:rPr>
        <w:br/>
      </w:r>
    </w:p>
    <w:p w14:paraId="1FC13BCA" w14:textId="77777777" w:rsidR="00784219" w:rsidRPr="00E34AB9" w:rsidRDefault="00784219" w:rsidP="00784219">
      <w:pPr>
        <w:spacing w:after="0" w:line="240" w:lineRule="auto"/>
        <w:jc w:val="center"/>
        <w:rPr>
          <w:rFonts w:ascii="Times New Roman" w:eastAsia="Times New Roman" w:hAnsi="Times New Roman" w:cs="Times New Roman"/>
          <w:color w:val="000000"/>
          <w:sz w:val="24"/>
          <w:szCs w:val="24"/>
        </w:rPr>
      </w:pPr>
      <w:r w:rsidRPr="00E34AB9">
        <w:rPr>
          <w:rFonts w:ascii="Times New Roman" w:eastAsia="Times New Roman" w:hAnsi="Times New Roman" w:cs="Times New Roman"/>
          <w:b/>
          <w:bCs/>
          <w:color w:val="000000"/>
          <w:sz w:val="24"/>
          <w:szCs w:val="24"/>
        </w:rPr>
        <w:t>Abstract</w:t>
      </w:r>
    </w:p>
    <w:p w14:paraId="531F684F" w14:textId="77777777" w:rsidR="00784219" w:rsidRPr="00E34AB9" w:rsidRDefault="00784219" w:rsidP="00784219">
      <w:pPr>
        <w:spacing w:before="100" w:beforeAutospacing="1" w:after="100" w:afterAutospacing="1" w:line="240" w:lineRule="auto"/>
        <w:rPr>
          <w:rFonts w:ascii="Times New Roman" w:eastAsia="Times New Roman" w:hAnsi="Times New Roman" w:cs="Times New Roman"/>
          <w:color w:val="000000"/>
          <w:sz w:val="24"/>
          <w:szCs w:val="24"/>
        </w:rPr>
      </w:pPr>
      <w:r w:rsidRPr="00E34AB9">
        <w:rPr>
          <w:rFonts w:ascii="Times New Roman" w:eastAsia="Times New Roman" w:hAnsi="Times New Roman" w:cs="Times New Roman"/>
          <w:color w:val="000000"/>
          <w:sz w:val="24"/>
          <w:szCs w:val="24"/>
        </w:rPr>
        <w:t>The current disclosure relates to a new fluid composite, a device for producing the fluid composite, and a method of production therewith, and more specifically a fluid composite made of a fuel and its oxidant for burning as part of different systems such as fuel burners, where the fluid composite after a stage of intense molecular between a controlled flow of a liquid such as fuel and a faster flow of compressed highly directional gas such as air results in the creation of a three dimensional matrix of small hallow spheres each made of a layer of fuel around a volume of pressurized gas. In an alternate embodiment, external conditions such as inline pressure warps the spherical cells into a network of oblong shape cells where pressurized air is used as part of the combustion process. In yet another embodiment, additional gas such as air is added via a second inlet to increase the proportion of oxidant to carburant as part of the mixture.</w:t>
      </w:r>
    </w:p>
    <w:p w14:paraId="76F173D1" w14:textId="77777777" w:rsidR="00784219" w:rsidRPr="00784219" w:rsidRDefault="00784219" w:rsidP="00784219">
      <w:pPr>
        <w:rPr>
          <w:rFonts w:ascii="Times New Roman" w:hAnsi="Times New Roman" w:cs="Times New Roman"/>
          <w:sz w:val="24"/>
          <w:szCs w:val="24"/>
        </w:rPr>
      </w:pPr>
    </w:p>
    <w:p w14:paraId="27F4FFF4" w14:textId="77777777" w:rsidR="00784219" w:rsidRPr="00784219" w:rsidRDefault="00784219" w:rsidP="00784219">
      <w:pPr>
        <w:rPr>
          <w:rFonts w:ascii="Times New Roman" w:hAnsi="Times New Roman" w:cs="Times New Roman"/>
          <w:sz w:val="24"/>
          <w:szCs w:val="24"/>
        </w:rPr>
      </w:pPr>
    </w:p>
    <w:p w14:paraId="7D0C042F" w14:textId="029D4564" w:rsidR="00784219" w:rsidRPr="009242C8" w:rsidRDefault="00784219" w:rsidP="00784219">
      <w:pPr>
        <w:rPr>
          <w:rFonts w:ascii="Times New Roman" w:hAnsi="Times New Roman" w:cs="Times New Roman"/>
          <w:sz w:val="24"/>
          <w:szCs w:val="24"/>
        </w:rPr>
      </w:pPr>
      <w:r w:rsidRPr="00712747">
        <w:rPr>
          <w:rFonts w:ascii="Times New Roman" w:hAnsi="Times New Roman" w:cs="Times New Roman"/>
          <w:sz w:val="24"/>
          <w:szCs w:val="24"/>
          <w:lang w:val="ru-RU"/>
        </w:rPr>
        <w:t>Приложение 4</w:t>
      </w:r>
      <w:r w:rsidR="009242C8">
        <w:rPr>
          <w:rFonts w:ascii="Times New Roman" w:hAnsi="Times New Roman" w:cs="Times New Roman"/>
          <w:sz w:val="24"/>
          <w:szCs w:val="24"/>
        </w:rPr>
        <w:t>;</w:t>
      </w:r>
    </w:p>
    <w:p w14:paraId="51098964" w14:textId="77777777" w:rsidR="00784219" w:rsidRPr="00712747" w:rsidRDefault="00784219" w:rsidP="00784219">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784219" w:rsidRPr="002E11CF" w14:paraId="2C1C4F4B" w14:textId="77777777" w:rsidTr="00E95CE9">
        <w:trPr>
          <w:tblCellSpacing w:w="15" w:type="dxa"/>
        </w:trPr>
        <w:tc>
          <w:tcPr>
            <w:tcW w:w="2500" w:type="pct"/>
            <w:vAlign w:val="center"/>
            <w:hideMark/>
          </w:tcPr>
          <w:p w14:paraId="75E8A727" w14:textId="77777777" w:rsidR="00784219" w:rsidRPr="002E11CF" w:rsidRDefault="00784219" w:rsidP="00E95CE9">
            <w:pPr>
              <w:spacing w:after="0" w:line="240" w:lineRule="auto"/>
              <w:rPr>
                <w:rFonts w:ascii="Times New Roman" w:eastAsia="Times New Roman" w:hAnsi="Times New Roman" w:cs="Times New Roman"/>
                <w:sz w:val="24"/>
                <w:szCs w:val="24"/>
              </w:rPr>
            </w:pPr>
            <w:r w:rsidRPr="002E11CF">
              <w:rPr>
                <w:rFonts w:ascii="Times New Roman" w:eastAsia="Times New Roman" w:hAnsi="Times New Roman" w:cs="Times New Roman"/>
                <w:b/>
                <w:bCs/>
                <w:sz w:val="24"/>
                <w:szCs w:val="24"/>
              </w:rPr>
              <w:t>United States Patent Application</w:t>
            </w:r>
          </w:p>
        </w:tc>
        <w:tc>
          <w:tcPr>
            <w:tcW w:w="2500" w:type="pct"/>
            <w:vAlign w:val="center"/>
            <w:hideMark/>
          </w:tcPr>
          <w:p w14:paraId="79617D99" w14:textId="77777777" w:rsidR="00784219" w:rsidRPr="002E11CF" w:rsidRDefault="00784219" w:rsidP="00E95CE9">
            <w:pPr>
              <w:spacing w:after="0" w:line="240" w:lineRule="auto"/>
              <w:jc w:val="right"/>
              <w:rPr>
                <w:rFonts w:ascii="Times New Roman" w:eastAsia="Times New Roman" w:hAnsi="Times New Roman" w:cs="Times New Roman"/>
                <w:sz w:val="24"/>
                <w:szCs w:val="24"/>
              </w:rPr>
            </w:pPr>
            <w:r w:rsidRPr="002E11CF">
              <w:rPr>
                <w:rFonts w:ascii="Times New Roman" w:eastAsia="Times New Roman" w:hAnsi="Times New Roman" w:cs="Times New Roman"/>
                <w:b/>
                <w:bCs/>
                <w:sz w:val="24"/>
                <w:szCs w:val="24"/>
              </w:rPr>
              <w:t>20110048353</w:t>
            </w:r>
          </w:p>
        </w:tc>
      </w:tr>
      <w:tr w:rsidR="00784219" w:rsidRPr="002E11CF" w14:paraId="6EAA0B23" w14:textId="77777777" w:rsidTr="00E95CE9">
        <w:trPr>
          <w:tblCellSpacing w:w="15" w:type="dxa"/>
        </w:trPr>
        <w:tc>
          <w:tcPr>
            <w:tcW w:w="2500" w:type="pct"/>
            <w:hideMark/>
          </w:tcPr>
          <w:p w14:paraId="551ABBB3" w14:textId="77777777" w:rsidR="00784219" w:rsidRPr="002E11CF" w:rsidRDefault="00784219" w:rsidP="00E95CE9">
            <w:pPr>
              <w:spacing w:after="0" w:line="240" w:lineRule="auto"/>
              <w:rPr>
                <w:rFonts w:ascii="Times New Roman" w:eastAsia="Times New Roman" w:hAnsi="Times New Roman" w:cs="Times New Roman"/>
                <w:sz w:val="24"/>
                <w:szCs w:val="24"/>
              </w:rPr>
            </w:pPr>
            <w:r w:rsidRPr="002E11CF">
              <w:rPr>
                <w:rFonts w:ascii="Times New Roman" w:eastAsia="Times New Roman" w:hAnsi="Times New Roman" w:cs="Times New Roman"/>
                <w:b/>
                <w:bCs/>
                <w:sz w:val="24"/>
                <w:szCs w:val="24"/>
              </w:rPr>
              <w:t>Kind Code</w:t>
            </w:r>
          </w:p>
        </w:tc>
        <w:tc>
          <w:tcPr>
            <w:tcW w:w="2500" w:type="pct"/>
            <w:vAlign w:val="center"/>
            <w:hideMark/>
          </w:tcPr>
          <w:p w14:paraId="7D9F987E" w14:textId="77777777" w:rsidR="00784219" w:rsidRPr="002E11CF" w:rsidRDefault="00784219" w:rsidP="00E95CE9">
            <w:pPr>
              <w:spacing w:after="0" w:line="240" w:lineRule="auto"/>
              <w:jc w:val="right"/>
              <w:rPr>
                <w:rFonts w:ascii="Times New Roman" w:eastAsia="Times New Roman" w:hAnsi="Times New Roman" w:cs="Times New Roman"/>
                <w:sz w:val="24"/>
                <w:szCs w:val="24"/>
              </w:rPr>
            </w:pPr>
            <w:r w:rsidRPr="002E11CF">
              <w:rPr>
                <w:rFonts w:ascii="Times New Roman" w:eastAsia="Times New Roman" w:hAnsi="Times New Roman" w:cs="Times New Roman"/>
                <w:b/>
                <w:bCs/>
                <w:sz w:val="24"/>
                <w:szCs w:val="24"/>
              </w:rPr>
              <w:t>A1</w:t>
            </w:r>
          </w:p>
        </w:tc>
      </w:tr>
      <w:tr w:rsidR="00784219" w:rsidRPr="002E11CF" w14:paraId="661C4F18" w14:textId="77777777" w:rsidTr="00E95CE9">
        <w:trPr>
          <w:tblCellSpacing w:w="15" w:type="dxa"/>
        </w:trPr>
        <w:tc>
          <w:tcPr>
            <w:tcW w:w="2500" w:type="pct"/>
            <w:vAlign w:val="center"/>
            <w:hideMark/>
          </w:tcPr>
          <w:p w14:paraId="0C7A372D" w14:textId="77777777" w:rsidR="00784219" w:rsidRPr="002E11CF" w:rsidRDefault="00784219" w:rsidP="00E95CE9">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47A37DC2" w14:textId="77777777" w:rsidR="00784219" w:rsidRPr="002E11CF" w:rsidRDefault="00784219" w:rsidP="00E95CE9">
            <w:pPr>
              <w:spacing w:after="0" w:line="240" w:lineRule="auto"/>
              <w:jc w:val="right"/>
              <w:rPr>
                <w:rFonts w:ascii="Times New Roman" w:eastAsia="Times New Roman" w:hAnsi="Times New Roman" w:cs="Times New Roman"/>
                <w:sz w:val="24"/>
                <w:szCs w:val="24"/>
              </w:rPr>
            </w:pPr>
            <w:r w:rsidRPr="002E11CF">
              <w:rPr>
                <w:rFonts w:ascii="Times New Roman" w:eastAsia="Times New Roman" w:hAnsi="Times New Roman" w:cs="Times New Roman"/>
                <w:b/>
                <w:bCs/>
                <w:sz w:val="24"/>
                <w:szCs w:val="24"/>
              </w:rPr>
              <w:t>March 3, 2011</w:t>
            </w:r>
          </w:p>
        </w:tc>
      </w:tr>
    </w:tbl>
    <w:p w14:paraId="671340D4" w14:textId="77777777" w:rsidR="00784219" w:rsidRPr="002E11CF" w:rsidRDefault="00000000" w:rsidP="0078421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E011B07">
          <v:rect id="_x0000_i1029" style="width:0;height:1.5pt" o:hralign="center" o:hrstd="t" o:hrnoshade="t" o:hr="t" fillcolor="black" stroked="f"/>
        </w:pict>
      </w:r>
    </w:p>
    <w:p w14:paraId="68AB018B" w14:textId="77777777" w:rsidR="00784219" w:rsidRPr="002E11CF" w:rsidRDefault="00784219" w:rsidP="00784219">
      <w:pPr>
        <w:spacing w:after="0" w:line="240" w:lineRule="auto"/>
        <w:rPr>
          <w:rFonts w:ascii="Times New Roman" w:eastAsia="Times New Roman" w:hAnsi="Times New Roman" w:cs="Times New Roman"/>
          <w:sz w:val="24"/>
          <w:szCs w:val="24"/>
        </w:rPr>
      </w:pPr>
      <w:r w:rsidRPr="002E11CF">
        <w:rPr>
          <w:rFonts w:ascii="Times New Roman" w:eastAsia="Times New Roman" w:hAnsi="Times New Roman" w:cs="Times New Roman"/>
          <w:color w:val="000000"/>
          <w:sz w:val="24"/>
          <w:szCs w:val="24"/>
        </w:rPr>
        <w:t>Engine with Integrated Mixing Technology </w:t>
      </w:r>
      <w:r w:rsidRPr="002E11CF">
        <w:rPr>
          <w:rFonts w:ascii="Times New Roman" w:eastAsia="Times New Roman" w:hAnsi="Times New Roman" w:cs="Times New Roman"/>
          <w:color w:val="000000"/>
          <w:sz w:val="24"/>
          <w:szCs w:val="24"/>
        </w:rPr>
        <w:br/>
      </w:r>
      <w:r w:rsidRPr="002E11CF">
        <w:rPr>
          <w:rFonts w:ascii="Times New Roman" w:eastAsia="Times New Roman" w:hAnsi="Times New Roman" w:cs="Times New Roman"/>
          <w:color w:val="000000"/>
          <w:sz w:val="24"/>
          <w:szCs w:val="24"/>
        </w:rPr>
        <w:br/>
      </w:r>
    </w:p>
    <w:p w14:paraId="03672D5B" w14:textId="77777777" w:rsidR="00784219" w:rsidRPr="002E11CF" w:rsidRDefault="00784219" w:rsidP="00784219">
      <w:pPr>
        <w:spacing w:after="0" w:line="240" w:lineRule="auto"/>
        <w:jc w:val="center"/>
        <w:rPr>
          <w:rFonts w:ascii="Times New Roman" w:eastAsia="Times New Roman" w:hAnsi="Times New Roman" w:cs="Times New Roman"/>
          <w:color w:val="000000"/>
          <w:sz w:val="24"/>
          <w:szCs w:val="24"/>
        </w:rPr>
      </w:pPr>
      <w:r w:rsidRPr="002E11CF">
        <w:rPr>
          <w:rFonts w:ascii="Times New Roman" w:eastAsia="Times New Roman" w:hAnsi="Times New Roman" w:cs="Times New Roman"/>
          <w:b/>
          <w:bCs/>
          <w:color w:val="000000"/>
          <w:sz w:val="24"/>
          <w:szCs w:val="24"/>
        </w:rPr>
        <w:t>Abstract</w:t>
      </w:r>
    </w:p>
    <w:p w14:paraId="2843B934" w14:textId="77777777" w:rsidR="00784219" w:rsidRPr="002E11CF" w:rsidRDefault="00784219" w:rsidP="00784219">
      <w:pPr>
        <w:spacing w:before="100" w:beforeAutospacing="1" w:after="100" w:afterAutospacing="1" w:line="240" w:lineRule="auto"/>
        <w:rPr>
          <w:rFonts w:ascii="Times New Roman" w:eastAsia="Times New Roman" w:hAnsi="Times New Roman" w:cs="Times New Roman"/>
          <w:color w:val="000000"/>
          <w:sz w:val="24"/>
          <w:szCs w:val="24"/>
        </w:rPr>
      </w:pPr>
      <w:r w:rsidRPr="002E11CF">
        <w:rPr>
          <w:rFonts w:ascii="Times New Roman" w:eastAsia="Times New Roman" w:hAnsi="Times New Roman" w:cs="Times New Roman"/>
          <w:color w:val="000000"/>
          <w:sz w:val="24"/>
          <w:szCs w:val="24"/>
        </w:rPr>
        <w:t>The present disclosure generally relates to an engine with an integrated mixing of fluids device and associated technology for improvement of the efficiency of the engine, and more specifically to an engine equipped with a fuel mixing device for improvement of the overall properties by inline oxygenation of the liquid, a change in property of the liquid such as cooling form improved combustion, or the use of re-circulation of exhaust from the engine to further improve engine efficiency and reduce unwanted emissions.</w:t>
      </w:r>
    </w:p>
    <w:p w14:paraId="4924BBC2" w14:textId="77777777" w:rsidR="00784219" w:rsidRPr="00712747" w:rsidRDefault="00784219" w:rsidP="00784219">
      <w:pPr>
        <w:rPr>
          <w:rFonts w:ascii="Times New Roman" w:hAnsi="Times New Roman" w:cs="Times New Roman"/>
          <w:sz w:val="24"/>
          <w:szCs w:val="24"/>
        </w:rPr>
      </w:pPr>
    </w:p>
    <w:p w14:paraId="2143E057" w14:textId="667BB1D1" w:rsidR="00784219" w:rsidRPr="009242C8" w:rsidRDefault="00784219" w:rsidP="00784219">
      <w:pPr>
        <w:rPr>
          <w:rFonts w:ascii="Times New Roman" w:hAnsi="Times New Roman" w:cs="Times New Roman"/>
          <w:sz w:val="24"/>
          <w:szCs w:val="24"/>
        </w:rPr>
      </w:pPr>
      <w:r w:rsidRPr="00712747">
        <w:rPr>
          <w:rFonts w:ascii="Times New Roman" w:hAnsi="Times New Roman" w:cs="Times New Roman"/>
          <w:sz w:val="24"/>
          <w:szCs w:val="24"/>
          <w:lang w:val="ru-RU"/>
        </w:rPr>
        <w:t>Приложение 5</w:t>
      </w:r>
      <w:r w:rsidR="009242C8">
        <w:rPr>
          <w:rFonts w:ascii="Times New Roman" w:hAnsi="Times New Roman" w:cs="Times New Roman"/>
          <w:sz w:val="24"/>
          <w:szCs w:val="24"/>
        </w:rPr>
        <w:t>;</w:t>
      </w:r>
    </w:p>
    <w:p w14:paraId="44021B6F" w14:textId="77777777" w:rsidR="00784219" w:rsidRPr="00712747" w:rsidRDefault="00784219" w:rsidP="00784219">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784219" w:rsidRPr="00D52526" w14:paraId="7CB0508C" w14:textId="77777777" w:rsidTr="00E95CE9">
        <w:trPr>
          <w:tblCellSpacing w:w="15" w:type="dxa"/>
        </w:trPr>
        <w:tc>
          <w:tcPr>
            <w:tcW w:w="2500" w:type="pct"/>
            <w:vAlign w:val="center"/>
            <w:hideMark/>
          </w:tcPr>
          <w:p w14:paraId="1FE34326" w14:textId="77777777" w:rsidR="00784219" w:rsidRPr="00D52526" w:rsidRDefault="00784219" w:rsidP="00E95CE9">
            <w:pPr>
              <w:spacing w:after="0" w:line="240" w:lineRule="auto"/>
              <w:rPr>
                <w:rFonts w:ascii="Times New Roman" w:eastAsia="Times New Roman" w:hAnsi="Times New Roman" w:cs="Times New Roman"/>
                <w:sz w:val="24"/>
                <w:szCs w:val="24"/>
              </w:rPr>
            </w:pPr>
            <w:r w:rsidRPr="00D52526">
              <w:rPr>
                <w:rFonts w:ascii="Times New Roman" w:eastAsia="Times New Roman" w:hAnsi="Times New Roman" w:cs="Times New Roman"/>
                <w:b/>
                <w:bCs/>
                <w:sz w:val="24"/>
                <w:szCs w:val="24"/>
              </w:rPr>
              <w:t>United States Patent Application</w:t>
            </w:r>
          </w:p>
        </w:tc>
        <w:tc>
          <w:tcPr>
            <w:tcW w:w="2500" w:type="pct"/>
            <w:vAlign w:val="center"/>
            <w:hideMark/>
          </w:tcPr>
          <w:p w14:paraId="6C93C9C4" w14:textId="77777777" w:rsidR="00784219" w:rsidRPr="00D52526" w:rsidRDefault="00784219" w:rsidP="00E95CE9">
            <w:pPr>
              <w:spacing w:after="0" w:line="240" w:lineRule="auto"/>
              <w:jc w:val="right"/>
              <w:rPr>
                <w:rFonts w:ascii="Times New Roman" w:eastAsia="Times New Roman" w:hAnsi="Times New Roman" w:cs="Times New Roman"/>
                <w:sz w:val="24"/>
                <w:szCs w:val="24"/>
              </w:rPr>
            </w:pPr>
            <w:r w:rsidRPr="00D52526">
              <w:rPr>
                <w:rFonts w:ascii="Times New Roman" w:eastAsia="Times New Roman" w:hAnsi="Times New Roman" w:cs="Times New Roman"/>
                <w:b/>
                <w:bCs/>
                <w:sz w:val="24"/>
                <w:szCs w:val="24"/>
              </w:rPr>
              <w:t>20120085428</w:t>
            </w:r>
          </w:p>
        </w:tc>
      </w:tr>
      <w:tr w:rsidR="00784219" w:rsidRPr="00D52526" w14:paraId="28591F8D" w14:textId="77777777" w:rsidTr="00E95CE9">
        <w:trPr>
          <w:tblCellSpacing w:w="15" w:type="dxa"/>
        </w:trPr>
        <w:tc>
          <w:tcPr>
            <w:tcW w:w="2500" w:type="pct"/>
            <w:hideMark/>
          </w:tcPr>
          <w:p w14:paraId="130EFDE1" w14:textId="77777777" w:rsidR="00784219" w:rsidRPr="00D52526" w:rsidRDefault="00784219" w:rsidP="00E95CE9">
            <w:pPr>
              <w:spacing w:after="0" w:line="240" w:lineRule="auto"/>
              <w:rPr>
                <w:rFonts w:ascii="Times New Roman" w:eastAsia="Times New Roman" w:hAnsi="Times New Roman" w:cs="Times New Roman"/>
                <w:sz w:val="24"/>
                <w:szCs w:val="24"/>
              </w:rPr>
            </w:pPr>
            <w:r w:rsidRPr="00D52526">
              <w:rPr>
                <w:rFonts w:ascii="Times New Roman" w:eastAsia="Times New Roman" w:hAnsi="Times New Roman" w:cs="Times New Roman"/>
                <w:b/>
                <w:bCs/>
                <w:sz w:val="24"/>
                <w:szCs w:val="24"/>
              </w:rPr>
              <w:t>Kind Code</w:t>
            </w:r>
          </w:p>
        </w:tc>
        <w:tc>
          <w:tcPr>
            <w:tcW w:w="2500" w:type="pct"/>
            <w:vAlign w:val="center"/>
            <w:hideMark/>
          </w:tcPr>
          <w:p w14:paraId="412E4D52" w14:textId="77777777" w:rsidR="00784219" w:rsidRPr="00D52526" w:rsidRDefault="00784219" w:rsidP="00E95CE9">
            <w:pPr>
              <w:spacing w:after="0" w:line="240" w:lineRule="auto"/>
              <w:jc w:val="right"/>
              <w:rPr>
                <w:rFonts w:ascii="Times New Roman" w:eastAsia="Times New Roman" w:hAnsi="Times New Roman" w:cs="Times New Roman"/>
                <w:sz w:val="24"/>
                <w:szCs w:val="24"/>
              </w:rPr>
            </w:pPr>
            <w:r w:rsidRPr="00D52526">
              <w:rPr>
                <w:rFonts w:ascii="Times New Roman" w:eastAsia="Times New Roman" w:hAnsi="Times New Roman" w:cs="Times New Roman"/>
                <w:b/>
                <w:bCs/>
                <w:sz w:val="24"/>
                <w:szCs w:val="24"/>
              </w:rPr>
              <w:t>A1</w:t>
            </w:r>
          </w:p>
        </w:tc>
      </w:tr>
      <w:tr w:rsidR="00784219" w:rsidRPr="00D52526" w14:paraId="639BCAA7" w14:textId="77777777" w:rsidTr="00E95CE9">
        <w:trPr>
          <w:tblCellSpacing w:w="15" w:type="dxa"/>
        </w:trPr>
        <w:tc>
          <w:tcPr>
            <w:tcW w:w="2500" w:type="pct"/>
            <w:vAlign w:val="center"/>
            <w:hideMark/>
          </w:tcPr>
          <w:p w14:paraId="7E1C391D" w14:textId="77777777" w:rsidR="00784219" w:rsidRPr="00D52526" w:rsidRDefault="00784219" w:rsidP="00E95CE9">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1BC80606" w14:textId="77777777" w:rsidR="00784219" w:rsidRPr="00D52526" w:rsidRDefault="00784219" w:rsidP="00E95CE9">
            <w:pPr>
              <w:spacing w:after="0" w:line="240" w:lineRule="auto"/>
              <w:jc w:val="right"/>
              <w:rPr>
                <w:rFonts w:ascii="Times New Roman" w:eastAsia="Times New Roman" w:hAnsi="Times New Roman" w:cs="Times New Roman"/>
                <w:sz w:val="24"/>
                <w:szCs w:val="24"/>
              </w:rPr>
            </w:pPr>
            <w:r w:rsidRPr="00D52526">
              <w:rPr>
                <w:rFonts w:ascii="Times New Roman" w:eastAsia="Times New Roman" w:hAnsi="Times New Roman" w:cs="Times New Roman"/>
                <w:b/>
                <w:bCs/>
                <w:sz w:val="24"/>
                <w:szCs w:val="24"/>
              </w:rPr>
              <w:t>April 12, 2012</w:t>
            </w:r>
          </w:p>
        </w:tc>
      </w:tr>
    </w:tbl>
    <w:p w14:paraId="6ABA4487" w14:textId="77777777" w:rsidR="00784219" w:rsidRPr="00D52526" w:rsidRDefault="00000000" w:rsidP="0078421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B76AE8F">
          <v:rect id="_x0000_i1030" style="width:0;height:1.5pt" o:hralign="center" o:hrstd="t" o:hrnoshade="t" o:hr="t" fillcolor="black" stroked="f"/>
        </w:pict>
      </w:r>
    </w:p>
    <w:p w14:paraId="06E3E369" w14:textId="77777777" w:rsidR="00784219" w:rsidRPr="00D52526" w:rsidRDefault="00784219" w:rsidP="00784219">
      <w:pPr>
        <w:spacing w:after="0" w:line="240" w:lineRule="auto"/>
        <w:rPr>
          <w:rFonts w:ascii="Times New Roman" w:eastAsia="Times New Roman" w:hAnsi="Times New Roman" w:cs="Times New Roman"/>
          <w:sz w:val="24"/>
          <w:szCs w:val="24"/>
        </w:rPr>
      </w:pPr>
      <w:r w:rsidRPr="00D52526">
        <w:rPr>
          <w:rFonts w:ascii="Times New Roman" w:eastAsia="Times New Roman" w:hAnsi="Times New Roman" w:cs="Times New Roman"/>
          <w:color w:val="000000"/>
          <w:sz w:val="24"/>
          <w:szCs w:val="24"/>
        </w:rPr>
        <w:t>EMULSION, APPARATUS, SYSTEM AND METHOD FOR DYNAMIC PREPARATION </w:t>
      </w:r>
      <w:r w:rsidRPr="00D52526">
        <w:rPr>
          <w:rFonts w:ascii="Times New Roman" w:eastAsia="Times New Roman" w:hAnsi="Times New Roman" w:cs="Times New Roman"/>
          <w:color w:val="000000"/>
          <w:sz w:val="24"/>
          <w:szCs w:val="24"/>
        </w:rPr>
        <w:br/>
      </w:r>
      <w:r w:rsidRPr="00D52526">
        <w:rPr>
          <w:rFonts w:ascii="Times New Roman" w:eastAsia="Times New Roman" w:hAnsi="Times New Roman" w:cs="Times New Roman"/>
          <w:color w:val="000000"/>
          <w:sz w:val="24"/>
          <w:szCs w:val="24"/>
        </w:rPr>
        <w:br/>
      </w:r>
    </w:p>
    <w:p w14:paraId="6F97E9FD" w14:textId="77777777" w:rsidR="00784219" w:rsidRPr="00D52526" w:rsidRDefault="00784219" w:rsidP="00784219">
      <w:pPr>
        <w:spacing w:after="0" w:line="240" w:lineRule="auto"/>
        <w:jc w:val="center"/>
        <w:rPr>
          <w:rFonts w:ascii="Times New Roman" w:eastAsia="Times New Roman" w:hAnsi="Times New Roman" w:cs="Times New Roman"/>
          <w:color w:val="000000"/>
          <w:sz w:val="24"/>
          <w:szCs w:val="24"/>
        </w:rPr>
      </w:pPr>
      <w:r w:rsidRPr="00D52526">
        <w:rPr>
          <w:rFonts w:ascii="Times New Roman" w:eastAsia="Times New Roman" w:hAnsi="Times New Roman" w:cs="Times New Roman"/>
          <w:b/>
          <w:bCs/>
          <w:color w:val="000000"/>
          <w:sz w:val="24"/>
          <w:szCs w:val="24"/>
        </w:rPr>
        <w:t>Abstract</w:t>
      </w:r>
    </w:p>
    <w:p w14:paraId="31F88D9D" w14:textId="77777777" w:rsidR="00784219" w:rsidRPr="00D52526" w:rsidRDefault="00784219" w:rsidP="00784219">
      <w:pPr>
        <w:spacing w:before="100" w:beforeAutospacing="1" w:after="100" w:afterAutospacing="1" w:line="240" w:lineRule="auto"/>
        <w:rPr>
          <w:rFonts w:ascii="Times New Roman" w:eastAsia="Times New Roman" w:hAnsi="Times New Roman" w:cs="Times New Roman"/>
          <w:color w:val="000000"/>
          <w:sz w:val="24"/>
          <w:szCs w:val="24"/>
        </w:rPr>
      </w:pPr>
      <w:r w:rsidRPr="00D52526">
        <w:rPr>
          <w:rFonts w:ascii="Times New Roman" w:eastAsia="Times New Roman" w:hAnsi="Times New Roman" w:cs="Times New Roman"/>
          <w:color w:val="000000"/>
          <w:sz w:val="24"/>
          <w:szCs w:val="24"/>
        </w:rPr>
        <w:t>The invention relates to a fluid composite, a device for producing the fluid composite, and a system for producing an aerated fluid composite therewith, and more specifically a fluid composite made of a fuel and its oxidant for burning as part of different systems such as fuel burners or combustion chambers and the like. The invention also relates to an emulsion, an apparatus for producing an emulsion, a system for producing an emulsion with the apparatus for producing the emulsion, a method for producing a dynamic preparation with the emulsion, and more specifically to a new type of a stable liquid/liquid emulsion in the field of colloidal chemistry, such as a water/fuel or fuel/fuel emulsion for all spheres of industry.</w:t>
      </w:r>
    </w:p>
    <w:p w14:paraId="275D9FDF" w14:textId="77777777" w:rsidR="00784219" w:rsidRPr="00712747" w:rsidRDefault="00784219" w:rsidP="00784219">
      <w:pPr>
        <w:rPr>
          <w:rFonts w:ascii="Times New Roman" w:hAnsi="Times New Roman" w:cs="Times New Roman"/>
          <w:sz w:val="24"/>
          <w:szCs w:val="24"/>
        </w:rPr>
      </w:pPr>
    </w:p>
    <w:p w14:paraId="4DCAEDB3" w14:textId="32618A60" w:rsidR="00784219" w:rsidRPr="009242C8" w:rsidRDefault="00784219" w:rsidP="00784219">
      <w:pPr>
        <w:rPr>
          <w:rFonts w:ascii="Times New Roman" w:hAnsi="Times New Roman" w:cs="Times New Roman"/>
          <w:sz w:val="24"/>
          <w:szCs w:val="24"/>
        </w:rPr>
      </w:pPr>
      <w:r w:rsidRPr="00712747">
        <w:rPr>
          <w:rFonts w:ascii="Times New Roman" w:hAnsi="Times New Roman" w:cs="Times New Roman"/>
          <w:sz w:val="24"/>
          <w:szCs w:val="24"/>
          <w:lang w:val="ru-RU"/>
        </w:rPr>
        <w:t xml:space="preserve">Приложение 6 </w:t>
      </w:r>
      <w:r w:rsidR="009242C8">
        <w:rPr>
          <w:rFonts w:ascii="Times New Roman" w:hAnsi="Times New Roman" w:cs="Times New Roman"/>
          <w:sz w:val="24"/>
          <w:szCs w:val="24"/>
        </w:rPr>
        <w:t>;</w:t>
      </w:r>
    </w:p>
    <w:p w14:paraId="7D0DD500" w14:textId="77777777" w:rsidR="00784219" w:rsidRPr="00712747" w:rsidRDefault="00784219" w:rsidP="00784219">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784219" w:rsidRPr="00F45DA4" w14:paraId="2238D1E6" w14:textId="77777777" w:rsidTr="00E95CE9">
        <w:trPr>
          <w:tblCellSpacing w:w="15" w:type="dxa"/>
        </w:trPr>
        <w:tc>
          <w:tcPr>
            <w:tcW w:w="2500" w:type="pct"/>
            <w:vAlign w:val="center"/>
            <w:hideMark/>
          </w:tcPr>
          <w:p w14:paraId="16B14D33" w14:textId="77777777" w:rsidR="00784219" w:rsidRPr="00F45DA4" w:rsidRDefault="00784219" w:rsidP="00E95CE9">
            <w:pPr>
              <w:spacing w:after="0" w:line="240" w:lineRule="auto"/>
              <w:rPr>
                <w:rFonts w:ascii="Times New Roman" w:eastAsia="Times New Roman" w:hAnsi="Times New Roman" w:cs="Times New Roman"/>
                <w:sz w:val="24"/>
                <w:szCs w:val="24"/>
              </w:rPr>
            </w:pPr>
            <w:r w:rsidRPr="00F45DA4">
              <w:rPr>
                <w:rFonts w:ascii="Times New Roman" w:eastAsia="Times New Roman" w:hAnsi="Times New Roman" w:cs="Times New Roman"/>
                <w:b/>
                <w:bCs/>
                <w:sz w:val="24"/>
                <w:szCs w:val="24"/>
              </w:rPr>
              <w:t>United States Patent Application</w:t>
            </w:r>
          </w:p>
        </w:tc>
        <w:tc>
          <w:tcPr>
            <w:tcW w:w="2500" w:type="pct"/>
            <w:vAlign w:val="center"/>
            <w:hideMark/>
          </w:tcPr>
          <w:p w14:paraId="2AEB5C18" w14:textId="77777777" w:rsidR="00784219" w:rsidRPr="00F45DA4" w:rsidRDefault="00784219" w:rsidP="00E95CE9">
            <w:pPr>
              <w:spacing w:after="0" w:line="240" w:lineRule="auto"/>
              <w:jc w:val="right"/>
              <w:rPr>
                <w:rFonts w:ascii="Times New Roman" w:eastAsia="Times New Roman" w:hAnsi="Times New Roman" w:cs="Times New Roman"/>
                <w:sz w:val="24"/>
                <w:szCs w:val="24"/>
              </w:rPr>
            </w:pPr>
            <w:r w:rsidRPr="00F45DA4">
              <w:rPr>
                <w:rFonts w:ascii="Times New Roman" w:eastAsia="Times New Roman" w:hAnsi="Times New Roman" w:cs="Times New Roman"/>
                <w:b/>
                <w:bCs/>
                <w:sz w:val="24"/>
                <w:szCs w:val="24"/>
              </w:rPr>
              <w:t>20120103306</w:t>
            </w:r>
          </w:p>
        </w:tc>
      </w:tr>
      <w:tr w:rsidR="00784219" w:rsidRPr="00F45DA4" w14:paraId="65A55A20" w14:textId="77777777" w:rsidTr="00E95CE9">
        <w:trPr>
          <w:tblCellSpacing w:w="15" w:type="dxa"/>
        </w:trPr>
        <w:tc>
          <w:tcPr>
            <w:tcW w:w="2500" w:type="pct"/>
            <w:hideMark/>
          </w:tcPr>
          <w:p w14:paraId="78D91B79" w14:textId="77777777" w:rsidR="00784219" w:rsidRPr="00F45DA4" w:rsidRDefault="00784219" w:rsidP="00E95CE9">
            <w:pPr>
              <w:spacing w:after="0" w:line="240" w:lineRule="auto"/>
              <w:rPr>
                <w:rFonts w:ascii="Times New Roman" w:eastAsia="Times New Roman" w:hAnsi="Times New Roman" w:cs="Times New Roman"/>
                <w:sz w:val="24"/>
                <w:szCs w:val="24"/>
              </w:rPr>
            </w:pPr>
            <w:r w:rsidRPr="00F45DA4">
              <w:rPr>
                <w:rFonts w:ascii="Times New Roman" w:eastAsia="Times New Roman" w:hAnsi="Times New Roman" w:cs="Times New Roman"/>
                <w:b/>
                <w:bCs/>
                <w:sz w:val="24"/>
                <w:szCs w:val="24"/>
              </w:rPr>
              <w:t>Kind Code</w:t>
            </w:r>
          </w:p>
        </w:tc>
        <w:tc>
          <w:tcPr>
            <w:tcW w:w="2500" w:type="pct"/>
            <w:vAlign w:val="center"/>
            <w:hideMark/>
          </w:tcPr>
          <w:p w14:paraId="3BFFF6A1" w14:textId="77777777" w:rsidR="00784219" w:rsidRPr="00F45DA4" w:rsidRDefault="00784219" w:rsidP="00E95CE9">
            <w:pPr>
              <w:spacing w:after="0" w:line="240" w:lineRule="auto"/>
              <w:jc w:val="right"/>
              <w:rPr>
                <w:rFonts w:ascii="Times New Roman" w:eastAsia="Times New Roman" w:hAnsi="Times New Roman" w:cs="Times New Roman"/>
                <w:sz w:val="24"/>
                <w:szCs w:val="24"/>
              </w:rPr>
            </w:pPr>
            <w:r w:rsidRPr="00F45DA4">
              <w:rPr>
                <w:rFonts w:ascii="Times New Roman" w:eastAsia="Times New Roman" w:hAnsi="Times New Roman" w:cs="Times New Roman"/>
                <w:b/>
                <w:bCs/>
                <w:sz w:val="24"/>
                <w:szCs w:val="24"/>
              </w:rPr>
              <w:t>A1</w:t>
            </w:r>
          </w:p>
        </w:tc>
      </w:tr>
      <w:tr w:rsidR="00784219" w:rsidRPr="00F45DA4" w14:paraId="0BCD1A1C" w14:textId="77777777" w:rsidTr="00E95CE9">
        <w:trPr>
          <w:tblCellSpacing w:w="15" w:type="dxa"/>
        </w:trPr>
        <w:tc>
          <w:tcPr>
            <w:tcW w:w="2500" w:type="pct"/>
            <w:vAlign w:val="center"/>
            <w:hideMark/>
          </w:tcPr>
          <w:p w14:paraId="137F5D16" w14:textId="77777777" w:rsidR="00784219" w:rsidRPr="00F45DA4" w:rsidRDefault="00784219" w:rsidP="00E95CE9">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1822D835" w14:textId="77777777" w:rsidR="00784219" w:rsidRPr="00F45DA4" w:rsidRDefault="00784219" w:rsidP="00E95CE9">
            <w:pPr>
              <w:spacing w:after="0" w:line="240" w:lineRule="auto"/>
              <w:jc w:val="right"/>
              <w:rPr>
                <w:rFonts w:ascii="Times New Roman" w:eastAsia="Times New Roman" w:hAnsi="Times New Roman" w:cs="Times New Roman"/>
                <w:sz w:val="24"/>
                <w:szCs w:val="24"/>
              </w:rPr>
            </w:pPr>
            <w:r w:rsidRPr="00F45DA4">
              <w:rPr>
                <w:rFonts w:ascii="Times New Roman" w:eastAsia="Times New Roman" w:hAnsi="Times New Roman" w:cs="Times New Roman"/>
                <w:b/>
                <w:bCs/>
                <w:sz w:val="24"/>
                <w:szCs w:val="24"/>
              </w:rPr>
              <w:t>May 3, 2012</w:t>
            </w:r>
          </w:p>
        </w:tc>
      </w:tr>
    </w:tbl>
    <w:p w14:paraId="566F6821" w14:textId="77777777" w:rsidR="00784219" w:rsidRPr="00F45DA4" w:rsidRDefault="00000000" w:rsidP="0078421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w14:anchorId="1313AE0C">
          <v:rect id="_x0000_i1031" style="width:0;height:1.5pt" o:hralign="center" o:hrstd="t" o:hrnoshade="t" o:hr="t" fillcolor="black" stroked="f"/>
        </w:pict>
      </w:r>
    </w:p>
    <w:p w14:paraId="0AFAB087" w14:textId="77777777" w:rsidR="00784219" w:rsidRPr="00F45DA4" w:rsidRDefault="00784219" w:rsidP="00784219">
      <w:pPr>
        <w:spacing w:after="0" w:line="240" w:lineRule="auto"/>
        <w:rPr>
          <w:rFonts w:ascii="Times New Roman" w:eastAsia="Times New Roman" w:hAnsi="Times New Roman" w:cs="Times New Roman"/>
          <w:sz w:val="24"/>
          <w:szCs w:val="24"/>
        </w:rPr>
      </w:pPr>
      <w:r w:rsidRPr="00F45DA4">
        <w:rPr>
          <w:rFonts w:ascii="Times New Roman" w:eastAsia="Times New Roman" w:hAnsi="Times New Roman" w:cs="Times New Roman"/>
          <w:color w:val="000000"/>
          <w:sz w:val="24"/>
          <w:szCs w:val="24"/>
        </w:rPr>
        <w:t>ENGINE WITH INTEGRATED MIXING TECHNOLOGY </w:t>
      </w:r>
      <w:r w:rsidRPr="00F45DA4">
        <w:rPr>
          <w:rFonts w:ascii="Times New Roman" w:eastAsia="Times New Roman" w:hAnsi="Times New Roman" w:cs="Times New Roman"/>
          <w:color w:val="000000"/>
          <w:sz w:val="24"/>
          <w:szCs w:val="24"/>
        </w:rPr>
        <w:br/>
      </w:r>
      <w:r w:rsidRPr="00F45DA4">
        <w:rPr>
          <w:rFonts w:ascii="Times New Roman" w:eastAsia="Times New Roman" w:hAnsi="Times New Roman" w:cs="Times New Roman"/>
          <w:color w:val="000000"/>
          <w:sz w:val="24"/>
          <w:szCs w:val="24"/>
        </w:rPr>
        <w:br/>
      </w:r>
    </w:p>
    <w:p w14:paraId="4E52EC28" w14:textId="77777777" w:rsidR="00784219" w:rsidRPr="00F45DA4" w:rsidRDefault="00784219" w:rsidP="00784219">
      <w:pPr>
        <w:spacing w:after="0" w:line="240" w:lineRule="auto"/>
        <w:jc w:val="center"/>
        <w:rPr>
          <w:rFonts w:ascii="Times New Roman" w:eastAsia="Times New Roman" w:hAnsi="Times New Roman" w:cs="Times New Roman"/>
          <w:color w:val="000000"/>
          <w:sz w:val="24"/>
          <w:szCs w:val="24"/>
        </w:rPr>
      </w:pPr>
      <w:r w:rsidRPr="00F45DA4">
        <w:rPr>
          <w:rFonts w:ascii="Times New Roman" w:eastAsia="Times New Roman" w:hAnsi="Times New Roman" w:cs="Times New Roman"/>
          <w:b/>
          <w:bCs/>
          <w:color w:val="000000"/>
          <w:sz w:val="24"/>
          <w:szCs w:val="24"/>
        </w:rPr>
        <w:t>Abstract</w:t>
      </w:r>
    </w:p>
    <w:p w14:paraId="5E3A8E73" w14:textId="77777777" w:rsidR="00784219" w:rsidRPr="00F45DA4" w:rsidRDefault="00784219" w:rsidP="00784219">
      <w:pPr>
        <w:spacing w:before="100" w:beforeAutospacing="1" w:after="100" w:afterAutospacing="1" w:line="240" w:lineRule="auto"/>
        <w:rPr>
          <w:rFonts w:ascii="Times New Roman" w:eastAsia="Times New Roman" w:hAnsi="Times New Roman" w:cs="Times New Roman"/>
          <w:color w:val="000000"/>
          <w:sz w:val="24"/>
          <w:szCs w:val="24"/>
        </w:rPr>
      </w:pPr>
      <w:r w:rsidRPr="00F45DA4">
        <w:rPr>
          <w:rFonts w:ascii="Times New Roman" w:eastAsia="Times New Roman" w:hAnsi="Times New Roman" w:cs="Times New Roman"/>
          <w:color w:val="000000"/>
          <w:sz w:val="24"/>
          <w:szCs w:val="24"/>
        </w:rPr>
        <w:t>The present disclosure generally relates to an engine with an integrated mixing of fluids (gas or liquid) device and associated technology for improvement of the efficiency of the engine, and more specifically to an engine equipped with a fuel mixing device for improvement of the overall properties of the system with an engine by either inline oxygenation of the liquid or dynamic activation of a fuel with a secondary fluid such as water resulting in a change in property of the input fluid to help with burning ratios, cooling for improved combustion, or the use of re-circulation of exhaust from the engine to further improve engine efficiency and reduce/recycle unwanted emissions or combustion releases such as water.</w:t>
      </w:r>
    </w:p>
    <w:p w14:paraId="0777BC67" w14:textId="77777777" w:rsidR="00784219" w:rsidRPr="00712747" w:rsidRDefault="00784219" w:rsidP="00784219">
      <w:pPr>
        <w:rPr>
          <w:rFonts w:ascii="Times New Roman" w:hAnsi="Times New Roman" w:cs="Times New Roman"/>
          <w:sz w:val="24"/>
          <w:szCs w:val="24"/>
        </w:rPr>
      </w:pPr>
    </w:p>
    <w:p w14:paraId="1783811B" w14:textId="6306617C" w:rsidR="00784219" w:rsidRPr="009242C8" w:rsidRDefault="00784219" w:rsidP="00784219">
      <w:pPr>
        <w:rPr>
          <w:rFonts w:ascii="Times New Roman" w:hAnsi="Times New Roman" w:cs="Times New Roman"/>
          <w:sz w:val="24"/>
          <w:szCs w:val="24"/>
        </w:rPr>
      </w:pPr>
      <w:r w:rsidRPr="00712747">
        <w:rPr>
          <w:rFonts w:ascii="Times New Roman" w:hAnsi="Times New Roman" w:cs="Times New Roman"/>
          <w:sz w:val="24"/>
          <w:szCs w:val="24"/>
          <w:lang w:val="ru-RU"/>
        </w:rPr>
        <w:t>Приложение 7</w:t>
      </w:r>
      <w:r w:rsidR="009242C8">
        <w:rPr>
          <w:rFonts w:ascii="Times New Roman" w:hAnsi="Times New Roman" w:cs="Times New Roman"/>
          <w:sz w:val="24"/>
          <w:szCs w:val="24"/>
        </w:rPr>
        <w:t>;</w:t>
      </w:r>
    </w:p>
    <w:p w14:paraId="2AFC9970" w14:textId="77777777" w:rsidR="00784219" w:rsidRPr="00712747" w:rsidRDefault="00784219" w:rsidP="00784219">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784219" w:rsidRPr="00712747" w14:paraId="460C6952" w14:textId="77777777" w:rsidTr="00E95CE9">
        <w:trPr>
          <w:tblCellSpacing w:w="15" w:type="dxa"/>
        </w:trPr>
        <w:tc>
          <w:tcPr>
            <w:tcW w:w="2500" w:type="pct"/>
            <w:vAlign w:val="center"/>
            <w:hideMark/>
          </w:tcPr>
          <w:p w14:paraId="3797331B" w14:textId="77777777" w:rsidR="00784219" w:rsidRPr="00712747" w:rsidRDefault="00784219" w:rsidP="00E95CE9">
            <w:pPr>
              <w:spacing w:after="0" w:line="240" w:lineRule="auto"/>
              <w:rPr>
                <w:rFonts w:ascii="Times New Roman" w:eastAsia="Times New Roman" w:hAnsi="Times New Roman" w:cs="Times New Roman"/>
                <w:sz w:val="24"/>
                <w:szCs w:val="24"/>
              </w:rPr>
            </w:pPr>
            <w:r w:rsidRPr="00712747">
              <w:rPr>
                <w:rFonts w:ascii="Times New Roman" w:eastAsia="Times New Roman" w:hAnsi="Times New Roman" w:cs="Times New Roman"/>
                <w:b/>
                <w:bCs/>
                <w:sz w:val="24"/>
                <w:szCs w:val="24"/>
              </w:rPr>
              <w:t>United States Patent Application</w:t>
            </w:r>
          </w:p>
        </w:tc>
        <w:tc>
          <w:tcPr>
            <w:tcW w:w="2500" w:type="pct"/>
            <w:vAlign w:val="center"/>
            <w:hideMark/>
          </w:tcPr>
          <w:p w14:paraId="3E906F58" w14:textId="77777777" w:rsidR="00784219" w:rsidRPr="00712747" w:rsidRDefault="00784219" w:rsidP="00E95CE9">
            <w:pPr>
              <w:spacing w:after="0" w:line="240" w:lineRule="auto"/>
              <w:jc w:val="right"/>
              <w:rPr>
                <w:rFonts w:ascii="Times New Roman" w:eastAsia="Times New Roman" w:hAnsi="Times New Roman" w:cs="Times New Roman"/>
                <w:sz w:val="24"/>
                <w:szCs w:val="24"/>
              </w:rPr>
            </w:pPr>
            <w:r w:rsidRPr="00712747">
              <w:rPr>
                <w:rFonts w:ascii="Times New Roman" w:eastAsia="Times New Roman" w:hAnsi="Times New Roman" w:cs="Times New Roman"/>
                <w:b/>
                <w:bCs/>
                <w:sz w:val="24"/>
                <w:szCs w:val="24"/>
              </w:rPr>
              <w:t>20140232021</w:t>
            </w:r>
          </w:p>
        </w:tc>
      </w:tr>
      <w:tr w:rsidR="00784219" w:rsidRPr="00712747" w14:paraId="36521582" w14:textId="77777777" w:rsidTr="00E95CE9">
        <w:trPr>
          <w:tblCellSpacing w:w="15" w:type="dxa"/>
        </w:trPr>
        <w:tc>
          <w:tcPr>
            <w:tcW w:w="2500" w:type="pct"/>
            <w:hideMark/>
          </w:tcPr>
          <w:p w14:paraId="65314D46" w14:textId="77777777" w:rsidR="00784219" w:rsidRPr="00712747" w:rsidRDefault="00784219" w:rsidP="00E95CE9">
            <w:pPr>
              <w:spacing w:after="0" w:line="240" w:lineRule="auto"/>
              <w:rPr>
                <w:rFonts w:ascii="Times New Roman" w:eastAsia="Times New Roman" w:hAnsi="Times New Roman" w:cs="Times New Roman"/>
                <w:sz w:val="24"/>
                <w:szCs w:val="24"/>
              </w:rPr>
            </w:pPr>
            <w:r w:rsidRPr="00712747">
              <w:rPr>
                <w:rFonts w:ascii="Times New Roman" w:eastAsia="Times New Roman" w:hAnsi="Times New Roman" w:cs="Times New Roman"/>
                <w:b/>
                <w:bCs/>
                <w:sz w:val="24"/>
                <w:szCs w:val="24"/>
              </w:rPr>
              <w:t>Kind Code</w:t>
            </w:r>
          </w:p>
        </w:tc>
        <w:tc>
          <w:tcPr>
            <w:tcW w:w="2500" w:type="pct"/>
            <w:vAlign w:val="center"/>
            <w:hideMark/>
          </w:tcPr>
          <w:p w14:paraId="2F6E5225" w14:textId="77777777" w:rsidR="00784219" w:rsidRPr="00712747" w:rsidRDefault="00784219" w:rsidP="00E95CE9">
            <w:pPr>
              <w:spacing w:after="0" w:line="240" w:lineRule="auto"/>
              <w:jc w:val="right"/>
              <w:rPr>
                <w:rFonts w:ascii="Times New Roman" w:eastAsia="Times New Roman" w:hAnsi="Times New Roman" w:cs="Times New Roman"/>
                <w:sz w:val="24"/>
                <w:szCs w:val="24"/>
              </w:rPr>
            </w:pPr>
            <w:r w:rsidRPr="00712747">
              <w:rPr>
                <w:rFonts w:ascii="Times New Roman" w:eastAsia="Times New Roman" w:hAnsi="Times New Roman" w:cs="Times New Roman"/>
                <w:b/>
                <w:bCs/>
                <w:sz w:val="24"/>
                <w:szCs w:val="24"/>
              </w:rPr>
              <w:t>A1</w:t>
            </w:r>
          </w:p>
        </w:tc>
      </w:tr>
      <w:tr w:rsidR="00784219" w:rsidRPr="00712747" w14:paraId="0484A242" w14:textId="77777777" w:rsidTr="00E95CE9">
        <w:trPr>
          <w:tblCellSpacing w:w="15" w:type="dxa"/>
        </w:trPr>
        <w:tc>
          <w:tcPr>
            <w:tcW w:w="2500" w:type="pct"/>
            <w:vAlign w:val="center"/>
            <w:hideMark/>
          </w:tcPr>
          <w:p w14:paraId="060FDB52" w14:textId="77777777" w:rsidR="00784219" w:rsidRPr="00712747" w:rsidRDefault="00784219" w:rsidP="00E95CE9">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295D8A05" w14:textId="77777777" w:rsidR="00784219" w:rsidRPr="00712747" w:rsidRDefault="00784219" w:rsidP="00E95CE9">
            <w:pPr>
              <w:spacing w:after="0" w:line="240" w:lineRule="auto"/>
              <w:jc w:val="right"/>
              <w:rPr>
                <w:rFonts w:ascii="Times New Roman" w:eastAsia="Times New Roman" w:hAnsi="Times New Roman" w:cs="Times New Roman"/>
                <w:sz w:val="24"/>
                <w:szCs w:val="24"/>
              </w:rPr>
            </w:pPr>
            <w:r w:rsidRPr="00712747">
              <w:rPr>
                <w:rFonts w:ascii="Times New Roman" w:eastAsia="Times New Roman" w:hAnsi="Times New Roman" w:cs="Times New Roman"/>
                <w:b/>
                <w:bCs/>
                <w:sz w:val="24"/>
                <w:szCs w:val="24"/>
              </w:rPr>
              <w:t>August 21, 2014</w:t>
            </w:r>
          </w:p>
        </w:tc>
      </w:tr>
    </w:tbl>
    <w:p w14:paraId="6F51798B" w14:textId="77777777" w:rsidR="00784219" w:rsidRPr="00712747" w:rsidRDefault="00000000" w:rsidP="0078421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508ACD7">
          <v:rect id="_x0000_i1032" style="width:0;height:1.5pt" o:hralign="center" o:hrstd="t" o:hrnoshade="t" o:hr="t" fillcolor="black" stroked="f"/>
        </w:pict>
      </w:r>
    </w:p>
    <w:p w14:paraId="23B0B2D9" w14:textId="77777777" w:rsidR="00784219" w:rsidRPr="00712747" w:rsidRDefault="00784219" w:rsidP="00784219">
      <w:pPr>
        <w:spacing w:after="0" w:line="240" w:lineRule="auto"/>
        <w:rPr>
          <w:rFonts w:ascii="Times New Roman" w:eastAsia="Times New Roman" w:hAnsi="Times New Roman" w:cs="Times New Roman"/>
          <w:sz w:val="24"/>
          <w:szCs w:val="24"/>
        </w:rPr>
      </w:pPr>
      <w:r w:rsidRPr="00712747">
        <w:rPr>
          <w:rFonts w:ascii="Times New Roman" w:eastAsia="Times New Roman" w:hAnsi="Times New Roman" w:cs="Times New Roman"/>
          <w:color w:val="000000"/>
          <w:sz w:val="24"/>
          <w:szCs w:val="24"/>
        </w:rPr>
        <w:t>FLUID COMPOSITE, DEVICE FOR PRODUCING THEREOF AND SYSTEM OF USE </w:t>
      </w:r>
      <w:r w:rsidRPr="00712747">
        <w:rPr>
          <w:rFonts w:ascii="Times New Roman" w:eastAsia="Times New Roman" w:hAnsi="Times New Roman" w:cs="Times New Roman"/>
          <w:color w:val="000000"/>
          <w:sz w:val="24"/>
          <w:szCs w:val="24"/>
        </w:rPr>
        <w:br/>
      </w:r>
      <w:r w:rsidRPr="00712747">
        <w:rPr>
          <w:rFonts w:ascii="Times New Roman" w:eastAsia="Times New Roman" w:hAnsi="Times New Roman" w:cs="Times New Roman"/>
          <w:color w:val="000000"/>
          <w:sz w:val="24"/>
          <w:szCs w:val="24"/>
        </w:rPr>
        <w:br/>
      </w:r>
    </w:p>
    <w:p w14:paraId="4CC9F14B" w14:textId="77777777" w:rsidR="00784219" w:rsidRPr="00712747" w:rsidRDefault="00784219" w:rsidP="00784219">
      <w:pPr>
        <w:spacing w:after="0" w:line="240" w:lineRule="auto"/>
        <w:jc w:val="center"/>
        <w:rPr>
          <w:rFonts w:ascii="Times New Roman" w:eastAsia="Times New Roman" w:hAnsi="Times New Roman" w:cs="Times New Roman"/>
          <w:color w:val="000000"/>
          <w:sz w:val="24"/>
          <w:szCs w:val="24"/>
        </w:rPr>
      </w:pPr>
      <w:r w:rsidRPr="00712747">
        <w:rPr>
          <w:rFonts w:ascii="Times New Roman" w:eastAsia="Times New Roman" w:hAnsi="Times New Roman" w:cs="Times New Roman"/>
          <w:b/>
          <w:bCs/>
          <w:color w:val="000000"/>
          <w:sz w:val="24"/>
          <w:szCs w:val="24"/>
        </w:rPr>
        <w:t>Abstract</w:t>
      </w:r>
    </w:p>
    <w:p w14:paraId="7A3AA881" w14:textId="77777777" w:rsidR="00784219" w:rsidRPr="00712747" w:rsidRDefault="00784219" w:rsidP="00784219">
      <w:pPr>
        <w:spacing w:before="100" w:beforeAutospacing="1" w:after="100" w:afterAutospacing="1" w:line="240" w:lineRule="auto"/>
        <w:rPr>
          <w:rFonts w:ascii="Times New Roman" w:eastAsia="Times New Roman" w:hAnsi="Times New Roman" w:cs="Times New Roman"/>
          <w:color w:val="000000"/>
          <w:sz w:val="24"/>
          <w:szCs w:val="24"/>
        </w:rPr>
      </w:pPr>
      <w:r w:rsidRPr="00712747">
        <w:rPr>
          <w:rFonts w:ascii="Times New Roman" w:eastAsia="Times New Roman" w:hAnsi="Times New Roman" w:cs="Times New Roman"/>
          <w:color w:val="000000"/>
          <w:sz w:val="24"/>
          <w:szCs w:val="24"/>
        </w:rPr>
        <w:t>The current disclosure relates to a new fluid composite, a device for producing the fluid composite, and a method of production therewith, and more specifically a fluid composite made of a fuel and its oxidant for burning as part of different systems such as fuel burners, where the fluid composite after a stage of intense molecular between a controlled flow of a liquid such as fuel and a faster flow of compressed highly directional gas such as air results in the creation of a three dimensional matrix of small hallow spheres each made of a layer of fuel around a volume of pressurized gas. In an alternate embodiment, external conditions such as inline pressure warps the spherical cells into a network of oblong shape cells where pressurized air is used as part of the combustion process. In yet another embodiment, additional gas such as air is added via a second inlet to increase the proportion of oxidant to carburant as part of the mixture.</w:t>
      </w:r>
    </w:p>
    <w:p w14:paraId="19C76156" w14:textId="77777777" w:rsidR="00065180" w:rsidRPr="00784219" w:rsidRDefault="00065180" w:rsidP="002604D5">
      <w:pPr>
        <w:rPr>
          <w:rFonts w:ascii="Times New Roman" w:hAnsi="Times New Roman" w:cs="Times New Roman"/>
          <w:b/>
          <w:bCs/>
          <w:sz w:val="24"/>
          <w:szCs w:val="24"/>
        </w:rPr>
      </w:pPr>
    </w:p>
    <w:p w14:paraId="4AFC6C22" w14:textId="6AA2E731" w:rsidR="00E20059" w:rsidRDefault="00E20059" w:rsidP="00E20059">
      <w:pPr>
        <w:rPr>
          <w:rFonts w:ascii="Times New Roman" w:hAnsi="Times New Roman" w:cs="Times New Roman"/>
          <w:sz w:val="24"/>
          <w:szCs w:val="24"/>
          <w:lang w:val="ru-RU"/>
        </w:rPr>
      </w:pPr>
      <w:r>
        <w:rPr>
          <w:rFonts w:ascii="Times New Roman" w:hAnsi="Times New Roman" w:cs="Times New Roman"/>
          <w:sz w:val="24"/>
          <w:szCs w:val="24"/>
          <w:lang w:val="ru-RU"/>
        </w:rPr>
        <w:t xml:space="preserve">Список использованной литературы </w:t>
      </w:r>
      <w:r w:rsidR="00B0255A">
        <w:rPr>
          <w:rFonts w:ascii="Times New Roman" w:hAnsi="Times New Roman" w:cs="Times New Roman"/>
          <w:sz w:val="24"/>
          <w:szCs w:val="24"/>
          <w:lang w:val="ru-RU"/>
        </w:rPr>
        <w:t xml:space="preserve"> - 2</w:t>
      </w:r>
      <w:r>
        <w:rPr>
          <w:rFonts w:ascii="Times New Roman" w:hAnsi="Times New Roman" w:cs="Times New Roman"/>
          <w:sz w:val="24"/>
          <w:szCs w:val="24"/>
          <w:lang w:val="ru-RU"/>
        </w:rPr>
        <w:t>:</w:t>
      </w:r>
    </w:p>
    <w:p w14:paraId="50CD2234" w14:textId="06D6BF5F" w:rsidR="00E20059" w:rsidRPr="009242C8" w:rsidRDefault="00E20059" w:rsidP="00E20059">
      <w:pPr>
        <w:rPr>
          <w:rFonts w:ascii="Times New Roman" w:hAnsi="Times New Roman" w:cs="Times New Roman"/>
          <w:sz w:val="24"/>
          <w:szCs w:val="24"/>
        </w:rPr>
      </w:pPr>
      <w:r>
        <w:rPr>
          <w:rFonts w:ascii="Times New Roman" w:hAnsi="Times New Roman" w:cs="Times New Roman"/>
          <w:sz w:val="24"/>
          <w:szCs w:val="24"/>
          <w:lang w:val="ru-RU"/>
        </w:rPr>
        <w:t>Приложение</w:t>
      </w:r>
      <w:r w:rsidR="00B0255A">
        <w:rPr>
          <w:rFonts w:ascii="Times New Roman" w:hAnsi="Times New Roman" w:cs="Times New Roman"/>
          <w:sz w:val="24"/>
          <w:szCs w:val="24"/>
          <w:lang w:val="ru-RU"/>
        </w:rPr>
        <w:t xml:space="preserve"> 2.</w:t>
      </w:r>
      <w:r>
        <w:rPr>
          <w:rFonts w:ascii="Times New Roman" w:hAnsi="Times New Roman" w:cs="Times New Roman"/>
          <w:sz w:val="24"/>
          <w:szCs w:val="24"/>
          <w:lang w:val="ru-RU"/>
        </w:rPr>
        <w:t xml:space="preserve"> 1</w:t>
      </w:r>
      <w:r w:rsidR="009242C8">
        <w:rPr>
          <w:rFonts w:ascii="Times New Roman" w:hAnsi="Times New Roman" w:cs="Times New Roman"/>
          <w:sz w:val="24"/>
          <w:szCs w:val="24"/>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E20059" w:rsidRPr="005328A4" w14:paraId="04F64A1E" w14:textId="77777777" w:rsidTr="00E402C4">
        <w:trPr>
          <w:tblCellSpacing w:w="15" w:type="dxa"/>
        </w:trPr>
        <w:tc>
          <w:tcPr>
            <w:tcW w:w="2500" w:type="pct"/>
            <w:vAlign w:val="center"/>
            <w:hideMark/>
          </w:tcPr>
          <w:p w14:paraId="68A5F42A" w14:textId="77777777" w:rsidR="00E20059" w:rsidRPr="005328A4" w:rsidRDefault="00E20059" w:rsidP="00E402C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lastRenderedPageBreak/>
              <w:t>United States Patent Application</w:t>
            </w:r>
          </w:p>
        </w:tc>
        <w:tc>
          <w:tcPr>
            <w:tcW w:w="2500" w:type="pct"/>
            <w:vAlign w:val="center"/>
            <w:hideMark/>
          </w:tcPr>
          <w:p w14:paraId="4194CFD7" w14:textId="77777777" w:rsidR="00E20059" w:rsidRPr="005328A4" w:rsidRDefault="00E20059" w:rsidP="00E402C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20100281766</w:t>
            </w:r>
          </w:p>
        </w:tc>
      </w:tr>
      <w:tr w:rsidR="00E20059" w:rsidRPr="005328A4" w14:paraId="63E14277" w14:textId="77777777" w:rsidTr="00E402C4">
        <w:trPr>
          <w:tblCellSpacing w:w="15" w:type="dxa"/>
        </w:trPr>
        <w:tc>
          <w:tcPr>
            <w:tcW w:w="2500" w:type="pct"/>
            <w:hideMark/>
          </w:tcPr>
          <w:p w14:paraId="778620A9" w14:textId="77777777" w:rsidR="00E20059" w:rsidRPr="005328A4" w:rsidRDefault="00E20059" w:rsidP="00E402C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Kind Code</w:t>
            </w:r>
          </w:p>
        </w:tc>
        <w:tc>
          <w:tcPr>
            <w:tcW w:w="2500" w:type="pct"/>
            <w:vAlign w:val="center"/>
            <w:hideMark/>
          </w:tcPr>
          <w:p w14:paraId="6F9FE356" w14:textId="77777777" w:rsidR="00E20059" w:rsidRPr="005328A4" w:rsidRDefault="00E20059" w:rsidP="00E402C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A1</w:t>
            </w:r>
          </w:p>
        </w:tc>
      </w:tr>
      <w:tr w:rsidR="00E20059" w:rsidRPr="005328A4" w14:paraId="0B1538D6" w14:textId="77777777" w:rsidTr="00E402C4">
        <w:trPr>
          <w:tblCellSpacing w:w="15" w:type="dxa"/>
        </w:trPr>
        <w:tc>
          <w:tcPr>
            <w:tcW w:w="2500" w:type="pct"/>
            <w:vAlign w:val="center"/>
            <w:hideMark/>
          </w:tcPr>
          <w:p w14:paraId="53BFC28B" w14:textId="77777777" w:rsidR="00E20059" w:rsidRPr="005328A4" w:rsidRDefault="00E20059" w:rsidP="00E402C4">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7E973D3D" w14:textId="77777777" w:rsidR="00E20059" w:rsidRPr="005328A4" w:rsidRDefault="00E20059" w:rsidP="00E402C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November 11, 2010</w:t>
            </w:r>
          </w:p>
        </w:tc>
      </w:tr>
    </w:tbl>
    <w:p w14:paraId="48321DF8" w14:textId="77777777" w:rsidR="00E20059" w:rsidRPr="005328A4" w:rsidRDefault="00000000" w:rsidP="00E200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0DF3A93">
          <v:rect id="_x0000_i1033" style="width:0;height:1.5pt" o:hralign="center" o:hrstd="t" o:hrnoshade="t" o:hr="t" fillcolor="black" stroked="f"/>
        </w:pict>
      </w:r>
    </w:p>
    <w:p w14:paraId="45B47DB9" w14:textId="77777777" w:rsidR="00E20059" w:rsidRPr="005328A4" w:rsidRDefault="00E20059" w:rsidP="00E20059">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color w:val="000000"/>
          <w:sz w:val="27"/>
          <w:szCs w:val="27"/>
        </w:rPr>
        <w:t>Dynamic Mixing of Fluids </w:t>
      </w:r>
      <w:r w:rsidRPr="005328A4">
        <w:rPr>
          <w:rFonts w:ascii="Times New Roman" w:eastAsia="Times New Roman" w:hAnsi="Times New Roman" w:cs="Times New Roman"/>
          <w:color w:val="000000"/>
          <w:sz w:val="27"/>
          <w:szCs w:val="27"/>
        </w:rPr>
        <w:br/>
      </w:r>
      <w:r w:rsidRPr="005328A4">
        <w:rPr>
          <w:rFonts w:ascii="Times New Roman" w:eastAsia="Times New Roman" w:hAnsi="Times New Roman" w:cs="Times New Roman"/>
          <w:color w:val="000000"/>
          <w:sz w:val="27"/>
          <w:szCs w:val="27"/>
        </w:rPr>
        <w:br/>
      </w:r>
    </w:p>
    <w:p w14:paraId="3847F8C0" w14:textId="77777777" w:rsidR="00E20059" w:rsidRPr="005328A4" w:rsidRDefault="00E20059" w:rsidP="00E20059">
      <w:pPr>
        <w:spacing w:after="0" w:line="240" w:lineRule="auto"/>
        <w:jc w:val="center"/>
        <w:rPr>
          <w:rFonts w:ascii="Times New Roman" w:eastAsia="Times New Roman" w:hAnsi="Times New Roman" w:cs="Times New Roman"/>
          <w:color w:val="000000"/>
          <w:sz w:val="27"/>
          <w:szCs w:val="27"/>
        </w:rPr>
      </w:pPr>
      <w:r w:rsidRPr="005328A4">
        <w:rPr>
          <w:rFonts w:ascii="Times New Roman" w:eastAsia="Times New Roman" w:hAnsi="Times New Roman" w:cs="Times New Roman"/>
          <w:b/>
          <w:bCs/>
          <w:color w:val="000000"/>
          <w:sz w:val="27"/>
          <w:szCs w:val="27"/>
        </w:rPr>
        <w:t>Abstract</w:t>
      </w:r>
    </w:p>
    <w:p w14:paraId="3C1EAFB9" w14:textId="77777777" w:rsidR="00E20059" w:rsidRPr="005328A4" w:rsidRDefault="00E20059" w:rsidP="00E20059">
      <w:pPr>
        <w:spacing w:before="100" w:beforeAutospacing="1" w:after="100" w:afterAutospacing="1" w:line="240" w:lineRule="auto"/>
        <w:rPr>
          <w:rFonts w:ascii="Times New Roman" w:eastAsia="Times New Roman" w:hAnsi="Times New Roman" w:cs="Times New Roman"/>
          <w:color w:val="000000"/>
          <w:sz w:val="27"/>
          <w:szCs w:val="27"/>
        </w:rPr>
      </w:pPr>
      <w:r w:rsidRPr="005328A4">
        <w:rPr>
          <w:rFonts w:ascii="Times New Roman" w:eastAsia="Times New Roman" w:hAnsi="Times New Roman" w:cs="Times New Roman"/>
          <w:color w:val="000000"/>
          <w:sz w:val="27"/>
          <w:szCs w:val="27"/>
        </w:rPr>
        <w:t>Methods, systems, and devices for preparation and activation of liquids and gaseous fuels are disclosed. Method of vortex cooling of compressed gas stream and water removing from air are disclosed.</w:t>
      </w:r>
    </w:p>
    <w:p w14:paraId="00481B1C" w14:textId="77785382" w:rsidR="00E20059" w:rsidRPr="009242C8" w:rsidRDefault="00E20059" w:rsidP="00E20059">
      <w:pPr>
        <w:rPr>
          <w:rFonts w:ascii="Times New Roman" w:hAnsi="Times New Roman" w:cs="Times New Roman"/>
          <w:sz w:val="24"/>
          <w:szCs w:val="24"/>
        </w:rPr>
      </w:pPr>
      <w:r>
        <w:rPr>
          <w:rFonts w:ascii="Times New Roman" w:hAnsi="Times New Roman" w:cs="Times New Roman"/>
          <w:sz w:val="24"/>
          <w:szCs w:val="24"/>
          <w:lang w:val="ru-RU"/>
        </w:rPr>
        <w:t>Приложение 2</w:t>
      </w:r>
      <w:r w:rsidR="00B0255A">
        <w:rPr>
          <w:rFonts w:ascii="Times New Roman" w:hAnsi="Times New Roman" w:cs="Times New Roman"/>
          <w:sz w:val="24"/>
          <w:szCs w:val="24"/>
          <w:lang w:val="ru-RU"/>
        </w:rPr>
        <w:t>.2</w:t>
      </w:r>
      <w:r w:rsidR="009242C8">
        <w:rPr>
          <w:rFonts w:ascii="Times New Roman" w:hAnsi="Times New Roman" w:cs="Times New Roman"/>
          <w:sz w:val="24"/>
          <w:szCs w:val="24"/>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E20059" w:rsidRPr="005328A4" w14:paraId="3FADAA9E" w14:textId="77777777" w:rsidTr="00E402C4">
        <w:trPr>
          <w:tblCellSpacing w:w="15" w:type="dxa"/>
        </w:trPr>
        <w:tc>
          <w:tcPr>
            <w:tcW w:w="2500" w:type="pct"/>
            <w:vAlign w:val="center"/>
            <w:hideMark/>
          </w:tcPr>
          <w:p w14:paraId="6944BEE9" w14:textId="77777777" w:rsidR="00E20059" w:rsidRPr="005328A4" w:rsidRDefault="00E20059" w:rsidP="00E402C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United States Patent Application</w:t>
            </w:r>
          </w:p>
        </w:tc>
        <w:tc>
          <w:tcPr>
            <w:tcW w:w="2500" w:type="pct"/>
            <w:vAlign w:val="center"/>
            <w:hideMark/>
          </w:tcPr>
          <w:p w14:paraId="0D5CE444" w14:textId="77777777" w:rsidR="00E20059" w:rsidRPr="005328A4" w:rsidRDefault="00E20059" w:rsidP="00E402C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20100243953</w:t>
            </w:r>
          </w:p>
        </w:tc>
      </w:tr>
      <w:tr w:rsidR="00E20059" w:rsidRPr="005328A4" w14:paraId="6D6B0FCC" w14:textId="77777777" w:rsidTr="00E402C4">
        <w:trPr>
          <w:tblCellSpacing w:w="15" w:type="dxa"/>
        </w:trPr>
        <w:tc>
          <w:tcPr>
            <w:tcW w:w="2500" w:type="pct"/>
            <w:hideMark/>
          </w:tcPr>
          <w:p w14:paraId="047745CB" w14:textId="77777777" w:rsidR="00E20059" w:rsidRPr="005328A4" w:rsidRDefault="00E20059" w:rsidP="00E402C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Kind Code</w:t>
            </w:r>
          </w:p>
        </w:tc>
        <w:tc>
          <w:tcPr>
            <w:tcW w:w="2500" w:type="pct"/>
            <w:vAlign w:val="center"/>
            <w:hideMark/>
          </w:tcPr>
          <w:p w14:paraId="6EBD40C7" w14:textId="77777777" w:rsidR="00E20059" w:rsidRPr="005328A4" w:rsidRDefault="00E20059" w:rsidP="00E402C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A1</w:t>
            </w:r>
          </w:p>
        </w:tc>
      </w:tr>
      <w:tr w:rsidR="00E20059" w:rsidRPr="005328A4" w14:paraId="49F2D28B" w14:textId="77777777" w:rsidTr="00E402C4">
        <w:trPr>
          <w:tblCellSpacing w:w="15" w:type="dxa"/>
        </w:trPr>
        <w:tc>
          <w:tcPr>
            <w:tcW w:w="2500" w:type="pct"/>
            <w:vAlign w:val="center"/>
            <w:hideMark/>
          </w:tcPr>
          <w:p w14:paraId="3F49E88A" w14:textId="77777777" w:rsidR="00E20059" w:rsidRPr="005328A4" w:rsidRDefault="00E20059" w:rsidP="00E402C4">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116AD179" w14:textId="77777777" w:rsidR="00E20059" w:rsidRPr="005328A4" w:rsidRDefault="00E20059" w:rsidP="00E402C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September 30, 2010</w:t>
            </w:r>
          </w:p>
        </w:tc>
      </w:tr>
    </w:tbl>
    <w:p w14:paraId="0383F232" w14:textId="77777777" w:rsidR="00E20059" w:rsidRPr="005328A4" w:rsidRDefault="00000000" w:rsidP="00E200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ED6E90D">
          <v:rect id="_x0000_i1034" style="width:0;height:1.5pt" o:hralign="center" o:hrstd="t" o:hrnoshade="t" o:hr="t" fillcolor="black" stroked="f"/>
        </w:pict>
      </w:r>
    </w:p>
    <w:p w14:paraId="77EF1784" w14:textId="77777777" w:rsidR="00E20059" w:rsidRPr="005328A4" w:rsidRDefault="00E20059" w:rsidP="00E20059">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color w:val="000000"/>
          <w:sz w:val="27"/>
          <w:szCs w:val="27"/>
        </w:rPr>
        <w:t>Method of Dynamic Mixing of Fluids </w:t>
      </w:r>
      <w:r w:rsidRPr="005328A4">
        <w:rPr>
          <w:rFonts w:ascii="Times New Roman" w:eastAsia="Times New Roman" w:hAnsi="Times New Roman" w:cs="Times New Roman"/>
          <w:color w:val="000000"/>
          <w:sz w:val="27"/>
          <w:szCs w:val="27"/>
        </w:rPr>
        <w:br/>
      </w:r>
      <w:r w:rsidRPr="005328A4">
        <w:rPr>
          <w:rFonts w:ascii="Times New Roman" w:eastAsia="Times New Roman" w:hAnsi="Times New Roman" w:cs="Times New Roman"/>
          <w:color w:val="000000"/>
          <w:sz w:val="27"/>
          <w:szCs w:val="27"/>
        </w:rPr>
        <w:br/>
      </w:r>
    </w:p>
    <w:p w14:paraId="2A661B5D" w14:textId="77777777" w:rsidR="00E20059" w:rsidRPr="005328A4" w:rsidRDefault="00E20059" w:rsidP="00E20059">
      <w:pPr>
        <w:spacing w:after="0" w:line="240" w:lineRule="auto"/>
        <w:jc w:val="center"/>
        <w:rPr>
          <w:rFonts w:ascii="Times New Roman" w:eastAsia="Times New Roman" w:hAnsi="Times New Roman" w:cs="Times New Roman"/>
          <w:color w:val="000000"/>
          <w:sz w:val="27"/>
          <w:szCs w:val="27"/>
        </w:rPr>
      </w:pPr>
      <w:r w:rsidRPr="005328A4">
        <w:rPr>
          <w:rFonts w:ascii="Times New Roman" w:eastAsia="Times New Roman" w:hAnsi="Times New Roman" w:cs="Times New Roman"/>
          <w:b/>
          <w:bCs/>
          <w:color w:val="000000"/>
          <w:sz w:val="27"/>
          <w:szCs w:val="27"/>
        </w:rPr>
        <w:t>Abstract</w:t>
      </w:r>
    </w:p>
    <w:p w14:paraId="2A3494BB" w14:textId="77777777" w:rsidR="00E20059" w:rsidRPr="005328A4" w:rsidRDefault="00E20059" w:rsidP="00E20059">
      <w:pPr>
        <w:spacing w:before="100" w:beforeAutospacing="1" w:after="100" w:afterAutospacing="1" w:line="240" w:lineRule="auto"/>
        <w:rPr>
          <w:rFonts w:ascii="Times New Roman" w:eastAsia="Times New Roman" w:hAnsi="Times New Roman" w:cs="Times New Roman"/>
          <w:color w:val="000000"/>
          <w:sz w:val="27"/>
          <w:szCs w:val="27"/>
        </w:rPr>
      </w:pPr>
      <w:r w:rsidRPr="005328A4">
        <w:rPr>
          <w:rFonts w:ascii="Times New Roman" w:eastAsia="Times New Roman" w:hAnsi="Times New Roman" w:cs="Times New Roman"/>
          <w:color w:val="000000"/>
          <w:sz w:val="27"/>
          <w:szCs w:val="27"/>
        </w:rPr>
        <w:t>Methods are provided for achieving dynamic mixing of two or more fluid streams using a mixing device. The methods include providing at least two integrated concentric contours that are configured to simultaneously direct fluid flow and transform the kinetic energy level of the first and second fluid streams, and directing fluid flow through the at least two integrated concentric contours such that, in two adjacent contours, the first and second fluid streams are input in opposite directions. As a result, the physical effects acting on each stream of each contour are combined, increasing the kinetic energy of the mix and transforming the mix from a first kinetic energy level to a second kinetic energy level, where the second kinetic energy level is greater than the first kinetic energy level.</w:t>
      </w:r>
    </w:p>
    <w:p w14:paraId="3E3A8A86" w14:textId="5E28A4AD" w:rsidR="00E20059" w:rsidRPr="009242C8" w:rsidRDefault="00E20059" w:rsidP="00E20059">
      <w:pPr>
        <w:rPr>
          <w:rFonts w:ascii="Times New Roman" w:hAnsi="Times New Roman" w:cs="Times New Roman"/>
          <w:sz w:val="24"/>
          <w:szCs w:val="24"/>
        </w:rPr>
      </w:pPr>
      <w:r>
        <w:rPr>
          <w:rFonts w:ascii="Times New Roman" w:hAnsi="Times New Roman" w:cs="Times New Roman"/>
          <w:sz w:val="24"/>
          <w:szCs w:val="24"/>
          <w:lang w:val="ru-RU"/>
        </w:rPr>
        <w:t xml:space="preserve">Приложение </w:t>
      </w:r>
      <w:r w:rsidR="00B0255A">
        <w:rPr>
          <w:rFonts w:ascii="Times New Roman" w:hAnsi="Times New Roman" w:cs="Times New Roman"/>
          <w:sz w:val="24"/>
          <w:szCs w:val="24"/>
          <w:lang w:val="ru-RU"/>
        </w:rPr>
        <w:t xml:space="preserve"> 2.</w:t>
      </w:r>
      <w:r>
        <w:rPr>
          <w:rFonts w:ascii="Times New Roman" w:hAnsi="Times New Roman" w:cs="Times New Roman"/>
          <w:sz w:val="24"/>
          <w:szCs w:val="24"/>
          <w:lang w:val="ru-RU"/>
        </w:rPr>
        <w:t>3</w:t>
      </w:r>
      <w:r w:rsidR="009242C8">
        <w:rPr>
          <w:rFonts w:ascii="Times New Roman" w:hAnsi="Times New Roman" w:cs="Times New Roman"/>
          <w:sz w:val="24"/>
          <w:szCs w:val="24"/>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E20059" w:rsidRPr="005328A4" w14:paraId="4A018A22" w14:textId="77777777" w:rsidTr="00E402C4">
        <w:trPr>
          <w:tblCellSpacing w:w="15" w:type="dxa"/>
        </w:trPr>
        <w:tc>
          <w:tcPr>
            <w:tcW w:w="2500" w:type="pct"/>
            <w:vAlign w:val="center"/>
            <w:hideMark/>
          </w:tcPr>
          <w:p w14:paraId="66E1002F" w14:textId="77777777" w:rsidR="00E20059" w:rsidRPr="005328A4" w:rsidRDefault="00E20059" w:rsidP="00E402C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United States Patent Application</w:t>
            </w:r>
          </w:p>
        </w:tc>
        <w:tc>
          <w:tcPr>
            <w:tcW w:w="2500" w:type="pct"/>
            <w:vAlign w:val="center"/>
            <w:hideMark/>
          </w:tcPr>
          <w:p w14:paraId="60D0EC2E" w14:textId="77777777" w:rsidR="00E20059" w:rsidRPr="005328A4" w:rsidRDefault="00E20059" w:rsidP="00E402C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20110056457</w:t>
            </w:r>
          </w:p>
        </w:tc>
      </w:tr>
      <w:tr w:rsidR="00E20059" w:rsidRPr="005328A4" w14:paraId="3C2AF288" w14:textId="77777777" w:rsidTr="00E402C4">
        <w:trPr>
          <w:tblCellSpacing w:w="15" w:type="dxa"/>
        </w:trPr>
        <w:tc>
          <w:tcPr>
            <w:tcW w:w="2500" w:type="pct"/>
            <w:hideMark/>
          </w:tcPr>
          <w:p w14:paraId="381D29FF" w14:textId="77777777" w:rsidR="00E20059" w:rsidRPr="005328A4" w:rsidRDefault="00E20059" w:rsidP="00E402C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Kind Code</w:t>
            </w:r>
          </w:p>
        </w:tc>
        <w:tc>
          <w:tcPr>
            <w:tcW w:w="2500" w:type="pct"/>
            <w:vAlign w:val="center"/>
            <w:hideMark/>
          </w:tcPr>
          <w:p w14:paraId="51E0E7D7" w14:textId="77777777" w:rsidR="00E20059" w:rsidRPr="005328A4" w:rsidRDefault="00E20059" w:rsidP="00E402C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A1</w:t>
            </w:r>
          </w:p>
        </w:tc>
      </w:tr>
      <w:tr w:rsidR="00E20059" w:rsidRPr="005328A4" w14:paraId="21A7B025" w14:textId="77777777" w:rsidTr="00E402C4">
        <w:trPr>
          <w:tblCellSpacing w:w="15" w:type="dxa"/>
        </w:trPr>
        <w:tc>
          <w:tcPr>
            <w:tcW w:w="2500" w:type="pct"/>
            <w:vAlign w:val="center"/>
            <w:hideMark/>
          </w:tcPr>
          <w:p w14:paraId="56A71390" w14:textId="77777777" w:rsidR="00E20059" w:rsidRPr="005328A4" w:rsidRDefault="00E20059" w:rsidP="00E402C4">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62A65214" w14:textId="77777777" w:rsidR="00E20059" w:rsidRPr="005328A4" w:rsidRDefault="00E20059" w:rsidP="00E402C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March 10, 2011</w:t>
            </w:r>
          </w:p>
        </w:tc>
      </w:tr>
    </w:tbl>
    <w:p w14:paraId="391D3DFA" w14:textId="77777777" w:rsidR="00E20059" w:rsidRPr="005328A4" w:rsidRDefault="00000000" w:rsidP="00E200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5B774C9">
          <v:rect id="_x0000_i1035" style="width:0;height:1.5pt" o:hralign="center" o:hrstd="t" o:hrnoshade="t" o:hr="t" fillcolor="black" stroked="f"/>
        </w:pict>
      </w:r>
    </w:p>
    <w:p w14:paraId="31DF850D" w14:textId="77777777" w:rsidR="00E20059" w:rsidRPr="005328A4" w:rsidRDefault="00E20059" w:rsidP="00E20059">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color w:val="000000"/>
          <w:sz w:val="27"/>
          <w:szCs w:val="27"/>
        </w:rPr>
        <w:lastRenderedPageBreak/>
        <w:t>SYSTEM AND APPARATUS FOR CONDENSATION OF LIQUID FROM GAS AND METHOD OF COLLECTION OF LIQUID </w:t>
      </w:r>
      <w:r w:rsidRPr="005328A4">
        <w:rPr>
          <w:rFonts w:ascii="Times New Roman" w:eastAsia="Times New Roman" w:hAnsi="Times New Roman" w:cs="Times New Roman"/>
          <w:color w:val="000000"/>
          <w:sz w:val="27"/>
          <w:szCs w:val="27"/>
        </w:rPr>
        <w:br/>
      </w:r>
      <w:r w:rsidRPr="005328A4">
        <w:rPr>
          <w:rFonts w:ascii="Times New Roman" w:eastAsia="Times New Roman" w:hAnsi="Times New Roman" w:cs="Times New Roman"/>
          <w:color w:val="000000"/>
          <w:sz w:val="27"/>
          <w:szCs w:val="27"/>
        </w:rPr>
        <w:br/>
      </w:r>
    </w:p>
    <w:p w14:paraId="67000668" w14:textId="77777777" w:rsidR="00E20059" w:rsidRPr="005328A4" w:rsidRDefault="00E20059" w:rsidP="00E20059">
      <w:pPr>
        <w:spacing w:after="0" w:line="240" w:lineRule="auto"/>
        <w:jc w:val="center"/>
        <w:rPr>
          <w:rFonts w:ascii="Times New Roman" w:eastAsia="Times New Roman" w:hAnsi="Times New Roman" w:cs="Times New Roman"/>
          <w:color w:val="000000"/>
          <w:sz w:val="27"/>
          <w:szCs w:val="27"/>
        </w:rPr>
      </w:pPr>
      <w:r w:rsidRPr="005328A4">
        <w:rPr>
          <w:rFonts w:ascii="Times New Roman" w:eastAsia="Times New Roman" w:hAnsi="Times New Roman" w:cs="Times New Roman"/>
          <w:b/>
          <w:bCs/>
          <w:color w:val="000000"/>
          <w:sz w:val="27"/>
          <w:szCs w:val="27"/>
        </w:rPr>
        <w:t>Abstract</w:t>
      </w:r>
    </w:p>
    <w:p w14:paraId="0702B6F3" w14:textId="77777777" w:rsidR="00E20059" w:rsidRPr="005328A4" w:rsidRDefault="00E20059" w:rsidP="00E20059">
      <w:pPr>
        <w:spacing w:before="100" w:beforeAutospacing="1" w:after="100" w:afterAutospacing="1" w:line="240" w:lineRule="auto"/>
        <w:rPr>
          <w:rFonts w:ascii="Times New Roman" w:eastAsia="Times New Roman" w:hAnsi="Times New Roman" w:cs="Times New Roman"/>
          <w:color w:val="000000"/>
          <w:sz w:val="27"/>
          <w:szCs w:val="27"/>
        </w:rPr>
      </w:pPr>
      <w:r w:rsidRPr="005328A4">
        <w:rPr>
          <w:rFonts w:ascii="Times New Roman" w:eastAsia="Times New Roman" w:hAnsi="Times New Roman" w:cs="Times New Roman"/>
          <w:color w:val="000000"/>
          <w:sz w:val="27"/>
          <w:szCs w:val="27"/>
        </w:rPr>
        <w:t>The present disclosure generally relates to an apparatus for the condensation of a liquid suspended in a gas, and more specifically, to an apparatus for the condensation of water from air with a geometry designed to emphasize adiabatic condensation of water using either the Joule-Thompson effect or the Ranque-Hilsch vortex tube effect or a combination of the two. Several embodiments are disclosed and include the use of a Livshits-Teichner generator to extract water and unburned hydrocarbons from exhaust of combustion engines, to collect potable water from exhaust of combustion engines, to use the vortex generation as an improved heat process mechanism, to mix gases and liquid fuel efficiently, and an improved Livshits-Teichner generator with baffles and external condensation.</w:t>
      </w:r>
    </w:p>
    <w:p w14:paraId="0E3142BA" w14:textId="584263D4" w:rsidR="00E20059" w:rsidRPr="009242C8" w:rsidRDefault="00E20059" w:rsidP="00E20059">
      <w:pPr>
        <w:rPr>
          <w:rFonts w:ascii="Times New Roman" w:hAnsi="Times New Roman" w:cs="Times New Roman"/>
          <w:sz w:val="24"/>
          <w:szCs w:val="24"/>
        </w:rPr>
      </w:pPr>
      <w:r>
        <w:rPr>
          <w:rFonts w:ascii="Times New Roman" w:hAnsi="Times New Roman" w:cs="Times New Roman"/>
          <w:sz w:val="24"/>
          <w:szCs w:val="24"/>
          <w:lang w:val="ru-RU"/>
        </w:rPr>
        <w:t xml:space="preserve">Приложение </w:t>
      </w:r>
      <w:r w:rsidR="00B0255A">
        <w:rPr>
          <w:rFonts w:ascii="Times New Roman" w:hAnsi="Times New Roman" w:cs="Times New Roman"/>
          <w:sz w:val="24"/>
          <w:szCs w:val="24"/>
          <w:lang w:val="ru-RU"/>
        </w:rPr>
        <w:t>2.</w:t>
      </w:r>
      <w:r>
        <w:rPr>
          <w:rFonts w:ascii="Times New Roman" w:hAnsi="Times New Roman" w:cs="Times New Roman"/>
          <w:sz w:val="24"/>
          <w:szCs w:val="24"/>
          <w:lang w:val="ru-RU"/>
        </w:rPr>
        <w:t>4</w:t>
      </w:r>
      <w:r w:rsidR="009242C8">
        <w:rPr>
          <w:rFonts w:ascii="Times New Roman" w:hAnsi="Times New Roman" w:cs="Times New Roman"/>
          <w:sz w:val="24"/>
          <w:szCs w:val="24"/>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E20059" w:rsidRPr="005328A4" w14:paraId="129E513B" w14:textId="77777777" w:rsidTr="00E402C4">
        <w:trPr>
          <w:tblCellSpacing w:w="15" w:type="dxa"/>
        </w:trPr>
        <w:tc>
          <w:tcPr>
            <w:tcW w:w="2500" w:type="pct"/>
            <w:vAlign w:val="center"/>
            <w:hideMark/>
          </w:tcPr>
          <w:p w14:paraId="12D980C3" w14:textId="77777777" w:rsidR="00E20059" w:rsidRPr="005328A4" w:rsidRDefault="00E20059" w:rsidP="00E402C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United States Patent Application</w:t>
            </w:r>
          </w:p>
        </w:tc>
        <w:tc>
          <w:tcPr>
            <w:tcW w:w="2500" w:type="pct"/>
            <w:vAlign w:val="center"/>
            <w:hideMark/>
          </w:tcPr>
          <w:p w14:paraId="3D2D6C3E" w14:textId="77777777" w:rsidR="00E20059" w:rsidRPr="005328A4" w:rsidRDefault="00E20059" w:rsidP="00E402C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20100224506</w:t>
            </w:r>
          </w:p>
        </w:tc>
      </w:tr>
      <w:tr w:rsidR="00E20059" w:rsidRPr="005328A4" w14:paraId="1CFD7C76" w14:textId="77777777" w:rsidTr="00E402C4">
        <w:trPr>
          <w:tblCellSpacing w:w="15" w:type="dxa"/>
        </w:trPr>
        <w:tc>
          <w:tcPr>
            <w:tcW w:w="2500" w:type="pct"/>
            <w:hideMark/>
          </w:tcPr>
          <w:p w14:paraId="5E9EFB94" w14:textId="77777777" w:rsidR="00E20059" w:rsidRPr="005328A4" w:rsidRDefault="00E20059" w:rsidP="00E402C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Kind Code</w:t>
            </w:r>
          </w:p>
        </w:tc>
        <w:tc>
          <w:tcPr>
            <w:tcW w:w="2500" w:type="pct"/>
            <w:vAlign w:val="center"/>
            <w:hideMark/>
          </w:tcPr>
          <w:p w14:paraId="142650FB" w14:textId="77777777" w:rsidR="00E20059" w:rsidRPr="005328A4" w:rsidRDefault="00E20059" w:rsidP="00E402C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A1</w:t>
            </w:r>
          </w:p>
        </w:tc>
      </w:tr>
      <w:tr w:rsidR="00E20059" w:rsidRPr="005328A4" w14:paraId="39876221" w14:textId="77777777" w:rsidTr="00E402C4">
        <w:trPr>
          <w:tblCellSpacing w:w="15" w:type="dxa"/>
        </w:trPr>
        <w:tc>
          <w:tcPr>
            <w:tcW w:w="2500" w:type="pct"/>
            <w:vAlign w:val="center"/>
            <w:hideMark/>
          </w:tcPr>
          <w:p w14:paraId="439C7516" w14:textId="77777777" w:rsidR="00E20059" w:rsidRPr="005328A4" w:rsidRDefault="00E20059" w:rsidP="00E402C4">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6444AC00" w14:textId="77777777" w:rsidR="00E20059" w:rsidRPr="005328A4" w:rsidRDefault="00E20059" w:rsidP="00E402C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September 9, 2010</w:t>
            </w:r>
          </w:p>
        </w:tc>
      </w:tr>
    </w:tbl>
    <w:p w14:paraId="19CC5592" w14:textId="77777777" w:rsidR="00E20059" w:rsidRPr="005328A4" w:rsidRDefault="00000000" w:rsidP="00E200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A080D6D">
          <v:rect id="_x0000_i1036" style="width:0;height:1.5pt" o:hralign="center" o:hrstd="t" o:hrnoshade="t" o:hr="t" fillcolor="black" stroked="f"/>
        </w:pict>
      </w:r>
    </w:p>
    <w:p w14:paraId="4EFB83C0" w14:textId="77777777" w:rsidR="00E20059" w:rsidRPr="005328A4" w:rsidRDefault="00E20059" w:rsidP="00E20059">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color w:val="000000"/>
          <w:sz w:val="27"/>
          <w:szCs w:val="27"/>
        </w:rPr>
        <w:t>PROCESS AND APPARATUS FOR COMPLEX TREATMENT OF LIQUIDS </w:t>
      </w:r>
      <w:r w:rsidRPr="005328A4">
        <w:rPr>
          <w:rFonts w:ascii="Times New Roman" w:eastAsia="Times New Roman" w:hAnsi="Times New Roman" w:cs="Times New Roman"/>
          <w:color w:val="000000"/>
          <w:sz w:val="27"/>
          <w:szCs w:val="27"/>
        </w:rPr>
        <w:br/>
      </w:r>
      <w:r w:rsidRPr="005328A4">
        <w:rPr>
          <w:rFonts w:ascii="Times New Roman" w:eastAsia="Times New Roman" w:hAnsi="Times New Roman" w:cs="Times New Roman"/>
          <w:color w:val="000000"/>
          <w:sz w:val="27"/>
          <w:szCs w:val="27"/>
        </w:rPr>
        <w:br/>
      </w:r>
    </w:p>
    <w:p w14:paraId="21FA420E" w14:textId="77777777" w:rsidR="00E20059" w:rsidRPr="005328A4" w:rsidRDefault="00E20059" w:rsidP="00E20059">
      <w:pPr>
        <w:spacing w:after="0" w:line="240" w:lineRule="auto"/>
        <w:jc w:val="center"/>
        <w:rPr>
          <w:rFonts w:ascii="Times New Roman" w:eastAsia="Times New Roman" w:hAnsi="Times New Roman" w:cs="Times New Roman"/>
          <w:color w:val="000000"/>
          <w:sz w:val="27"/>
          <w:szCs w:val="27"/>
        </w:rPr>
      </w:pPr>
      <w:r w:rsidRPr="005328A4">
        <w:rPr>
          <w:rFonts w:ascii="Times New Roman" w:eastAsia="Times New Roman" w:hAnsi="Times New Roman" w:cs="Times New Roman"/>
          <w:b/>
          <w:bCs/>
          <w:color w:val="000000"/>
          <w:sz w:val="27"/>
          <w:szCs w:val="27"/>
        </w:rPr>
        <w:t>Abstract</w:t>
      </w:r>
    </w:p>
    <w:p w14:paraId="18C4DCBE" w14:textId="77777777" w:rsidR="00E20059" w:rsidRPr="005328A4" w:rsidRDefault="00E20059" w:rsidP="00E20059">
      <w:pPr>
        <w:spacing w:before="100" w:beforeAutospacing="1" w:after="100" w:afterAutospacing="1" w:line="240" w:lineRule="auto"/>
        <w:rPr>
          <w:rFonts w:ascii="Times New Roman" w:eastAsia="Times New Roman" w:hAnsi="Times New Roman" w:cs="Times New Roman"/>
          <w:color w:val="000000"/>
          <w:sz w:val="27"/>
          <w:szCs w:val="27"/>
        </w:rPr>
      </w:pPr>
      <w:r w:rsidRPr="005328A4">
        <w:rPr>
          <w:rFonts w:ascii="Times New Roman" w:eastAsia="Times New Roman" w:hAnsi="Times New Roman" w:cs="Times New Roman"/>
          <w:color w:val="000000"/>
          <w:sz w:val="27"/>
          <w:szCs w:val="27"/>
        </w:rPr>
        <w:t>Methods and apparatus for complex treatment of contaminated liquids are provided, by which contaminants are extracted from the liquid. The substances to be extracted may be metallic, non-metallic, organic, inorganic, dissolved, or in suspension. The treatment apparatus includes at least one mechanical filter used to filter the liquid solution, a separator device used to remove organic impurities and oils from the mechanically filtered liquid, and an electroextraction device that removes heavy metals from the separated liquid. After treatment within the treatment apparatus, metal ion concentrations within the liquid may be reduced to their residual values of less than 0.1 milligrams per liter. A Method of complex treatment of a contaminated liquid includes using the separator device to remove inorganic and non-conductive substances prior to electroextraction of metals to maximize the effectiveness of the treatment and provide a reusable liquid.</w:t>
      </w:r>
    </w:p>
    <w:p w14:paraId="53552DB4" w14:textId="77777777" w:rsidR="00E20059" w:rsidRPr="005328A4" w:rsidRDefault="00E20059" w:rsidP="00E20059">
      <w:pPr>
        <w:rPr>
          <w:rFonts w:ascii="Times New Roman" w:hAnsi="Times New Roman" w:cs="Times New Roman"/>
          <w:sz w:val="24"/>
          <w:szCs w:val="24"/>
        </w:rPr>
      </w:pPr>
    </w:p>
    <w:p w14:paraId="05C73394" w14:textId="05FC93D6" w:rsidR="00E20059" w:rsidRPr="009242C8" w:rsidRDefault="00E20059" w:rsidP="00E20059">
      <w:pPr>
        <w:rPr>
          <w:rFonts w:ascii="Times New Roman" w:hAnsi="Times New Roman" w:cs="Times New Roman"/>
          <w:sz w:val="24"/>
          <w:szCs w:val="24"/>
        </w:rPr>
      </w:pPr>
      <w:r>
        <w:rPr>
          <w:rFonts w:ascii="Times New Roman" w:hAnsi="Times New Roman" w:cs="Times New Roman"/>
          <w:sz w:val="24"/>
          <w:szCs w:val="24"/>
          <w:lang w:val="ru-RU"/>
        </w:rPr>
        <w:lastRenderedPageBreak/>
        <w:t xml:space="preserve">Приложение </w:t>
      </w:r>
      <w:r w:rsidR="00B0255A">
        <w:rPr>
          <w:rFonts w:ascii="Times New Roman" w:hAnsi="Times New Roman" w:cs="Times New Roman"/>
          <w:sz w:val="24"/>
          <w:szCs w:val="24"/>
          <w:lang w:val="ru-RU"/>
        </w:rPr>
        <w:t>2.</w:t>
      </w:r>
      <w:r>
        <w:rPr>
          <w:rFonts w:ascii="Times New Roman" w:hAnsi="Times New Roman" w:cs="Times New Roman"/>
          <w:sz w:val="24"/>
          <w:szCs w:val="24"/>
          <w:lang w:val="ru-RU"/>
        </w:rPr>
        <w:t>5</w:t>
      </w:r>
      <w:r w:rsidR="009242C8">
        <w:rPr>
          <w:rFonts w:ascii="Times New Roman" w:hAnsi="Times New Roman" w:cs="Times New Roman"/>
          <w:sz w:val="24"/>
          <w:szCs w:val="24"/>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E20059" w:rsidRPr="005328A4" w14:paraId="0976E4A1" w14:textId="77777777" w:rsidTr="00E402C4">
        <w:trPr>
          <w:tblCellSpacing w:w="15" w:type="dxa"/>
        </w:trPr>
        <w:tc>
          <w:tcPr>
            <w:tcW w:w="2500" w:type="pct"/>
            <w:vAlign w:val="center"/>
            <w:hideMark/>
          </w:tcPr>
          <w:p w14:paraId="4612586E" w14:textId="77777777" w:rsidR="00E20059" w:rsidRPr="005328A4" w:rsidRDefault="00E20059" w:rsidP="00E402C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United States Patent Application</w:t>
            </w:r>
          </w:p>
        </w:tc>
        <w:tc>
          <w:tcPr>
            <w:tcW w:w="2500" w:type="pct"/>
            <w:vAlign w:val="center"/>
            <w:hideMark/>
          </w:tcPr>
          <w:p w14:paraId="48D75F7C" w14:textId="77777777" w:rsidR="00E20059" w:rsidRPr="005328A4" w:rsidRDefault="00E20059" w:rsidP="00E402C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20100193445</w:t>
            </w:r>
          </w:p>
        </w:tc>
      </w:tr>
      <w:tr w:rsidR="00E20059" w:rsidRPr="005328A4" w14:paraId="2CCED925" w14:textId="77777777" w:rsidTr="00E402C4">
        <w:trPr>
          <w:tblCellSpacing w:w="15" w:type="dxa"/>
        </w:trPr>
        <w:tc>
          <w:tcPr>
            <w:tcW w:w="2500" w:type="pct"/>
            <w:hideMark/>
          </w:tcPr>
          <w:p w14:paraId="312D9A07" w14:textId="77777777" w:rsidR="00E20059" w:rsidRPr="005328A4" w:rsidRDefault="00E20059" w:rsidP="00E402C4">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Kind Code</w:t>
            </w:r>
          </w:p>
        </w:tc>
        <w:tc>
          <w:tcPr>
            <w:tcW w:w="2500" w:type="pct"/>
            <w:vAlign w:val="center"/>
            <w:hideMark/>
          </w:tcPr>
          <w:p w14:paraId="3D7AD875" w14:textId="77777777" w:rsidR="00E20059" w:rsidRPr="005328A4" w:rsidRDefault="00E20059" w:rsidP="00E402C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A1</w:t>
            </w:r>
          </w:p>
        </w:tc>
      </w:tr>
      <w:tr w:rsidR="00E20059" w:rsidRPr="005328A4" w14:paraId="328F3C13" w14:textId="77777777" w:rsidTr="00E402C4">
        <w:trPr>
          <w:tblCellSpacing w:w="15" w:type="dxa"/>
        </w:trPr>
        <w:tc>
          <w:tcPr>
            <w:tcW w:w="2500" w:type="pct"/>
            <w:vAlign w:val="center"/>
            <w:hideMark/>
          </w:tcPr>
          <w:p w14:paraId="166D35B6" w14:textId="77777777" w:rsidR="00E20059" w:rsidRPr="005328A4" w:rsidRDefault="00E20059" w:rsidP="00E402C4">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76B255B7" w14:textId="77777777" w:rsidR="00E20059" w:rsidRPr="005328A4" w:rsidRDefault="00E20059" w:rsidP="00E402C4">
            <w:pPr>
              <w:spacing w:after="0" w:line="240" w:lineRule="auto"/>
              <w:jc w:val="right"/>
              <w:rPr>
                <w:rFonts w:ascii="Times New Roman" w:eastAsia="Times New Roman" w:hAnsi="Times New Roman" w:cs="Times New Roman"/>
                <w:sz w:val="24"/>
                <w:szCs w:val="24"/>
              </w:rPr>
            </w:pPr>
            <w:r w:rsidRPr="005328A4">
              <w:rPr>
                <w:rFonts w:ascii="Times New Roman" w:eastAsia="Times New Roman" w:hAnsi="Times New Roman" w:cs="Times New Roman"/>
                <w:b/>
                <w:bCs/>
                <w:sz w:val="24"/>
                <w:szCs w:val="24"/>
              </w:rPr>
              <w:t>August 5, 2010</w:t>
            </w:r>
          </w:p>
        </w:tc>
      </w:tr>
    </w:tbl>
    <w:p w14:paraId="3C0082A3" w14:textId="77777777" w:rsidR="00E20059" w:rsidRPr="005328A4" w:rsidRDefault="00000000" w:rsidP="00E200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1F7D03B">
          <v:rect id="_x0000_i1037" style="width:0;height:1.5pt" o:hralign="center" o:hrstd="t" o:hrnoshade="t" o:hr="t" fillcolor="black" stroked="f"/>
        </w:pict>
      </w:r>
    </w:p>
    <w:p w14:paraId="7AA089F8" w14:textId="77777777" w:rsidR="00E20059" w:rsidRPr="005328A4" w:rsidRDefault="00E20059" w:rsidP="00E20059">
      <w:pPr>
        <w:spacing w:after="0" w:line="240" w:lineRule="auto"/>
        <w:rPr>
          <w:rFonts w:ascii="Times New Roman" w:eastAsia="Times New Roman" w:hAnsi="Times New Roman" w:cs="Times New Roman"/>
          <w:sz w:val="24"/>
          <w:szCs w:val="24"/>
        </w:rPr>
      </w:pPr>
      <w:r w:rsidRPr="005328A4">
        <w:rPr>
          <w:rFonts w:ascii="Times New Roman" w:eastAsia="Times New Roman" w:hAnsi="Times New Roman" w:cs="Times New Roman"/>
          <w:color w:val="000000"/>
          <w:sz w:val="27"/>
          <w:szCs w:val="27"/>
        </w:rPr>
        <w:t>FOAMING OF LIQUIDS </w:t>
      </w:r>
      <w:r w:rsidRPr="005328A4">
        <w:rPr>
          <w:rFonts w:ascii="Times New Roman" w:eastAsia="Times New Roman" w:hAnsi="Times New Roman" w:cs="Times New Roman"/>
          <w:color w:val="000000"/>
          <w:sz w:val="27"/>
          <w:szCs w:val="27"/>
        </w:rPr>
        <w:br/>
      </w:r>
      <w:r w:rsidRPr="005328A4">
        <w:rPr>
          <w:rFonts w:ascii="Times New Roman" w:eastAsia="Times New Roman" w:hAnsi="Times New Roman" w:cs="Times New Roman"/>
          <w:color w:val="000000"/>
          <w:sz w:val="27"/>
          <w:szCs w:val="27"/>
        </w:rPr>
        <w:br/>
      </w:r>
    </w:p>
    <w:p w14:paraId="7BD9D85D" w14:textId="77777777" w:rsidR="00E20059" w:rsidRPr="005328A4" w:rsidRDefault="00E20059" w:rsidP="00E20059">
      <w:pPr>
        <w:spacing w:after="0" w:line="240" w:lineRule="auto"/>
        <w:jc w:val="center"/>
        <w:rPr>
          <w:rFonts w:ascii="Times New Roman" w:eastAsia="Times New Roman" w:hAnsi="Times New Roman" w:cs="Times New Roman"/>
          <w:color w:val="000000"/>
          <w:sz w:val="27"/>
          <w:szCs w:val="27"/>
        </w:rPr>
      </w:pPr>
      <w:r w:rsidRPr="005328A4">
        <w:rPr>
          <w:rFonts w:ascii="Times New Roman" w:eastAsia="Times New Roman" w:hAnsi="Times New Roman" w:cs="Times New Roman"/>
          <w:b/>
          <w:bCs/>
          <w:color w:val="000000"/>
          <w:sz w:val="27"/>
          <w:szCs w:val="27"/>
        </w:rPr>
        <w:t>Abstract</w:t>
      </w:r>
    </w:p>
    <w:p w14:paraId="6F4E6FED" w14:textId="77777777" w:rsidR="00E20059" w:rsidRPr="005328A4" w:rsidRDefault="00E20059" w:rsidP="00E20059">
      <w:pPr>
        <w:spacing w:before="100" w:beforeAutospacing="1" w:after="100" w:afterAutospacing="1" w:line="240" w:lineRule="auto"/>
        <w:rPr>
          <w:rFonts w:ascii="Times New Roman" w:eastAsia="Times New Roman" w:hAnsi="Times New Roman" w:cs="Times New Roman"/>
          <w:color w:val="000000"/>
          <w:sz w:val="27"/>
          <w:szCs w:val="27"/>
        </w:rPr>
      </w:pPr>
      <w:r w:rsidRPr="005328A4">
        <w:rPr>
          <w:rFonts w:ascii="Times New Roman" w:eastAsia="Times New Roman" w:hAnsi="Times New Roman" w:cs="Times New Roman"/>
          <w:color w:val="000000"/>
          <w:sz w:val="27"/>
          <w:szCs w:val="27"/>
        </w:rPr>
        <w:t>Methods and systems for processing of liquids using compressed gases or compressed air are disclosed. In addition, methods and systems for mixing of liquids are disclosed.</w:t>
      </w:r>
    </w:p>
    <w:p w14:paraId="2F28D8F3" w14:textId="77777777" w:rsidR="00E20059" w:rsidRPr="005328A4" w:rsidRDefault="00E20059" w:rsidP="00E20059">
      <w:pPr>
        <w:rPr>
          <w:rFonts w:ascii="Times New Roman" w:hAnsi="Times New Roman" w:cs="Times New Roman"/>
          <w:sz w:val="24"/>
          <w:szCs w:val="24"/>
        </w:rPr>
      </w:pPr>
    </w:p>
    <w:p w14:paraId="493B64CE" w14:textId="77777777" w:rsidR="002604D5" w:rsidRPr="00784219" w:rsidRDefault="002604D5" w:rsidP="002604D5">
      <w:pPr>
        <w:rPr>
          <w:rFonts w:ascii="Times New Roman" w:hAnsi="Times New Roman" w:cs="Times New Roman"/>
          <w:sz w:val="24"/>
          <w:szCs w:val="24"/>
        </w:rPr>
      </w:pPr>
    </w:p>
    <w:p w14:paraId="06971811" w14:textId="77777777" w:rsidR="002604D5" w:rsidRPr="00784219" w:rsidRDefault="002604D5" w:rsidP="002604D5">
      <w:pPr>
        <w:rPr>
          <w:rFonts w:ascii="Times New Roman" w:hAnsi="Times New Roman" w:cs="Times New Roman"/>
          <w:sz w:val="24"/>
          <w:szCs w:val="24"/>
        </w:rPr>
      </w:pPr>
    </w:p>
    <w:p w14:paraId="6D8306DC" w14:textId="77777777" w:rsidR="002604D5" w:rsidRPr="00784219" w:rsidRDefault="002604D5" w:rsidP="002604D5">
      <w:pPr>
        <w:rPr>
          <w:rFonts w:ascii="Times New Roman" w:hAnsi="Times New Roman" w:cs="Times New Roman"/>
          <w:b/>
          <w:bCs/>
          <w:sz w:val="24"/>
          <w:szCs w:val="24"/>
        </w:rPr>
      </w:pPr>
    </w:p>
    <w:p w14:paraId="56AB1916" w14:textId="77777777" w:rsidR="002604D5" w:rsidRPr="00784219" w:rsidRDefault="002604D5" w:rsidP="002604D5"/>
    <w:p w14:paraId="7CEE41DF" w14:textId="77777777" w:rsidR="002604D5" w:rsidRPr="00784219" w:rsidRDefault="002604D5" w:rsidP="002604D5"/>
    <w:p w14:paraId="5B6202E5" w14:textId="77777777" w:rsidR="002604D5" w:rsidRPr="00784219" w:rsidRDefault="002604D5" w:rsidP="002604D5"/>
    <w:p w14:paraId="13BDF517" w14:textId="77777777" w:rsidR="00E54C48" w:rsidRPr="00784219" w:rsidRDefault="00E54C48"/>
    <w:sectPr w:rsidR="00E54C48" w:rsidRPr="00784219">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B738F" w14:textId="77777777" w:rsidR="00B43824" w:rsidRDefault="00B43824" w:rsidP="00065180">
      <w:pPr>
        <w:spacing w:after="0" w:line="240" w:lineRule="auto"/>
      </w:pPr>
      <w:r>
        <w:separator/>
      </w:r>
    </w:p>
  </w:endnote>
  <w:endnote w:type="continuationSeparator" w:id="0">
    <w:p w14:paraId="1AF12B32" w14:textId="77777777" w:rsidR="00B43824" w:rsidRDefault="00B43824" w:rsidP="00065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6071030"/>
      <w:docPartObj>
        <w:docPartGallery w:val="Page Numbers (Bottom of Page)"/>
        <w:docPartUnique/>
      </w:docPartObj>
    </w:sdtPr>
    <w:sdtEndPr>
      <w:rPr>
        <w:noProof/>
      </w:rPr>
    </w:sdtEndPr>
    <w:sdtContent>
      <w:p w14:paraId="4F443066" w14:textId="368477CE" w:rsidR="00065180" w:rsidRDefault="000651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6ECB5A" w14:textId="77777777" w:rsidR="00065180" w:rsidRDefault="00065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4A037" w14:textId="77777777" w:rsidR="00B43824" w:rsidRDefault="00B43824" w:rsidP="00065180">
      <w:pPr>
        <w:spacing w:after="0" w:line="240" w:lineRule="auto"/>
      </w:pPr>
      <w:r>
        <w:separator/>
      </w:r>
    </w:p>
  </w:footnote>
  <w:footnote w:type="continuationSeparator" w:id="0">
    <w:p w14:paraId="37DF57C6" w14:textId="77777777" w:rsidR="00B43824" w:rsidRDefault="00B43824" w:rsidP="00065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273FD"/>
    <w:multiLevelType w:val="multilevel"/>
    <w:tmpl w:val="DF30CB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8F0E0A"/>
    <w:multiLevelType w:val="multilevel"/>
    <w:tmpl w:val="89062F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7D06079"/>
    <w:multiLevelType w:val="hybridMultilevel"/>
    <w:tmpl w:val="A15A6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505929">
    <w:abstractNumId w:val="1"/>
  </w:num>
  <w:num w:numId="2" w16cid:durableId="808744594">
    <w:abstractNumId w:val="0"/>
  </w:num>
  <w:num w:numId="3" w16cid:durableId="97242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C48"/>
    <w:rsid w:val="00000900"/>
    <w:rsid w:val="0002231C"/>
    <w:rsid w:val="00065180"/>
    <w:rsid w:val="000A6F42"/>
    <w:rsid w:val="000D426B"/>
    <w:rsid w:val="002604D5"/>
    <w:rsid w:val="00377F5C"/>
    <w:rsid w:val="00382CB2"/>
    <w:rsid w:val="003A0CD2"/>
    <w:rsid w:val="003E05BF"/>
    <w:rsid w:val="00504461"/>
    <w:rsid w:val="00517A4E"/>
    <w:rsid w:val="005E41A8"/>
    <w:rsid w:val="006024F2"/>
    <w:rsid w:val="006A7E41"/>
    <w:rsid w:val="00702515"/>
    <w:rsid w:val="00784219"/>
    <w:rsid w:val="00874B95"/>
    <w:rsid w:val="009242C8"/>
    <w:rsid w:val="00991584"/>
    <w:rsid w:val="00A27F37"/>
    <w:rsid w:val="00AB7796"/>
    <w:rsid w:val="00B0255A"/>
    <w:rsid w:val="00B43824"/>
    <w:rsid w:val="00B77B36"/>
    <w:rsid w:val="00B86AB4"/>
    <w:rsid w:val="00BC31BC"/>
    <w:rsid w:val="00BE456F"/>
    <w:rsid w:val="00C6626D"/>
    <w:rsid w:val="00C8546A"/>
    <w:rsid w:val="00D172D2"/>
    <w:rsid w:val="00D97F81"/>
    <w:rsid w:val="00E20059"/>
    <w:rsid w:val="00E54C48"/>
    <w:rsid w:val="00E706A2"/>
    <w:rsid w:val="00EF60FF"/>
    <w:rsid w:val="00F91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8909"/>
  <w15:chartTrackingRefBased/>
  <w15:docId w15:val="{D314AA6F-40C9-4A5F-ABAA-4512D48BA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4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80"/>
    <w:pPr>
      <w:spacing w:after="200" w:line="276" w:lineRule="auto"/>
      <w:ind w:left="720"/>
      <w:contextualSpacing/>
    </w:pPr>
    <w:rPr>
      <w:kern w:val="0"/>
      <w14:ligatures w14:val="none"/>
    </w:rPr>
  </w:style>
  <w:style w:type="paragraph" w:styleId="Header">
    <w:name w:val="header"/>
    <w:basedOn w:val="Normal"/>
    <w:link w:val="HeaderChar"/>
    <w:uiPriority w:val="99"/>
    <w:unhideWhenUsed/>
    <w:rsid w:val="000651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180"/>
  </w:style>
  <w:style w:type="paragraph" w:styleId="Footer">
    <w:name w:val="footer"/>
    <w:basedOn w:val="Normal"/>
    <w:link w:val="FooterChar"/>
    <w:uiPriority w:val="99"/>
    <w:unhideWhenUsed/>
    <w:rsid w:val="000651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180"/>
  </w:style>
  <w:style w:type="paragraph" w:styleId="NormalWeb">
    <w:name w:val="Normal (Web)"/>
    <w:basedOn w:val="Normal"/>
    <w:uiPriority w:val="99"/>
    <w:unhideWhenUsed/>
    <w:rsid w:val="00C8546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000900"/>
    <w:rPr>
      <w:b/>
      <w:bCs/>
    </w:rPr>
  </w:style>
  <w:style w:type="character" w:styleId="Emphasis">
    <w:name w:val="Emphasis"/>
    <w:basedOn w:val="DefaultParagraphFont"/>
    <w:uiPriority w:val="20"/>
    <w:qFormat/>
    <w:rsid w:val="000009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g"/><Relationship Id="rId39" Type="http://schemas.openxmlformats.org/officeDocument/2006/relationships/image" Target="media/image32.jp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1.jp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eg"/><Relationship Id="rId32" Type="http://schemas.openxmlformats.org/officeDocument/2006/relationships/image" Target="media/image25.jpg"/><Relationship Id="rId37" Type="http://schemas.openxmlformats.org/officeDocument/2006/relationships/image" Target="media/image30.jpg"/><Relationship Id="rId40" Type="http://schemas.openxmlformats.org/officeDocument/2006/relationships/image" Target="media/image33.jp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g"/><Relationship Id="rId19" Type="http://schemas.openxmlformats.org/officeDocument/2006/relationships/image" Target="media/image12.jpeg"/><Relationship Id="rId31" Type="http://schemas.openxmlformats.org/officeDocument/2006/relationships/image" Target="media/image24.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EBF9C-FF21-4412-A40A-677231214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9932</Words>
  <Characters>56615</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Livschitz</dc:creator>
  <cp:keywords/>
  <dc:description/>
  <cp:lastModifiedBy>David Livschitz</cp:lastModifiedBy>
  <cp:revision>5</cp:revision>
  <dcterms:created xsi:type="dcterms:W3CDTF">2023-12-21T16:39:00Z</dcterms:created>
  <dcterms:modified xsi:type="dcterms:W3CDTF">2024-01-12T20:14:00Z</dcterms:modified>
</cp:coreProperties>
</file>