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FB4" w:rsidRPr="001849B1" w:rsidRDefault="00990FB4" w:rsidP="00990FB4">
      <w:pPr>
        <w:ind w:firstLine="567"/>
        <w:jc w:val="center"/>
        <w:rPr>
          <w:rFonts w:ascii="Times New Roman" w:hAnsi="Times New Roman" w:cs="Times New Roman"/>
          <w:b/>
          <w:sz w:val="28"/>
          <w:szCs w:val="28"/>
          <w:lang w:val="en-GB"/>
        </w:rPr>
      </w:pPr>
      <w:r w:rsidRPr="001849B1">
        <w:rPr>
          <w:rFonts w:ascii="Times New Roman" w:hAnsi="Times New Roman" w:cs="Times New Roman"/>
          <w:b/>
          <w:sz w:val="28"/>
          <w:szCs w:val="28"/>
          <w:lang w:val="en-GB"/>
        </w:rPr>
        <w:t>Theory of Discourse as a Part of Socio-Humanitarian Knowledge</w:t>
      </w:r>
    </w:p>
    <w:p w:rsidR="00990FB4" w:rsidRDefault="00990FB4" w:rsidP="00990FB4">
      <w:pPr>
        <w:ind w:firstLine="567"/>
        <w:jc w:val="center"/>
        <w:rPr>
          <w:rFonts w:ascii="Times New Roman" w:hAnsi="Times New Roman" w:cs="Times New Roman"/>
          <w:b/>
          <w:sz w:val="28"/>
          <w:szCs w:val="28"/>
        </w:rPr>
      </w:pPr>
      <w:proofErr w:type="spellStart"/>
      <w:proofErr w:type="gramStart"/>
      <w:r w:rsidRPr="001849B1">
        <w:rPr>
          <w:rFonts w:ascii="Times New Roman" w:hAnsi="Times New Roman" w:cs="Times New Roman"/>
          <w:b/>
          <w:sz w:val="28"/>
          <w:szCs w:val="28"/>
          <w:lang w:val="en-US"/>
        </w:rPr>
        <w:t>Kirillov</w:t>
      </w:r>
      <w:proofErr w:type="spellEnd"/>
      <w:r w:rsidRPr="001849B1">
        <w:rPr>
          <w:rFonts w:ascii="Times New Roman" w:hAnsi="Times New Roman" w:cs="Times New Roman"/>
          <w:b/>
          <w:sz w:val="28"/>
          <w:szCs w:val="28"/>
          <w:lang w:val="en-US"/>
        </w:rPr>
        <w:t xml:space="preserve"> P</w:t>
      </w:r>
      <w:r w:rsidRPr="001849B1">
        <w:rPr>
          <w:rFonts w:ascii="Times New Roman" w:hAnsi="Times New Roman" w:cs="Times New Roman"/>
          <w:b/>
          <w:sz w:val="28"/>
          <w:szCs w:val="28"/>
          <w:lang w:val="en-GB"/>
        </w:rPr>
        <w:t xml:space="preserve">., </w:t>
      </w:r>
      <w:proofErr w:type="spellStart"/>
      <w:r w:rsidRPr="001849B1">
        <w:rPr>
          <w:rFonts w:ascii="Times New Roman" w:hAnsi="Times New Roman" w:cs="Times New Roman"/>
          <w:b/>
          <w:sz w:val="28"/>
          <w:szCs w:val="28"/>
          <w:lang w:val="en-GB"/>
        </w:rPr>
        <w:t>Pozdeeva</w:t>
      </w:r>
      <w:proofErr w:type="spellEnd"/>
      <w:r w:rsidRPr="001849B1">
        <w:rPr>
          <w:rFonts w:ascii="Times New Roman" w:hAnsi="Times New Roman" w:cs="Times New Roman"/>
          <w:b/>
          <w:sz w:val="28"/>
          <w:szCs w:val="28"/>
          <w:lang w:val="en-GB"/>
        </w:rPr>
        <w:t xml:space="preserve"> D.</w:t>
      </w:r>
      <w:proofErr w:type="gramEnd"/>
    </w:p>
    <w:p w:rsidR="001849B1" w:rsidRDefault="001849B1" w:rsidP="001849B1">
      <w:pPr>
        <w:ind w:firstLine="567"/>
        <w:rPr>
          <w:rFonts w:ascii="Times New Roman" w:hAnsi="Times New Roman" w:cs="Times New Roman"/>
          <w:sz w:val="28"/>
          <w:szCs w:val="28"/>
          <w:lang w:val="en-US"/>
        </w:rPr>
      </w:pPr>
      <w:proofErr w:type="spellStart"/>
      <w:r>
        <w:rPr>
          <w:rFonts w:ascii="Times New Roman" w:hAnsi="Times New Roman" w:cs="Times New Roman"/>
          <w:sz w:val="28"/>
          <w:szCs w:val="28"/>
          <w:lang w:val="en-US"/>
        </w:rPr>
        <w:t>Kirillov</w:t>
      </w:r>
      <w:proofErr w:type="spellEnd"/>
      <w:r>
        <w:rPr>
          <w:rFonts w:ascii="Times New Roman" w:hAnsi="Times New Roman" w:cs="Times New Roman"/>
          <w:sz w:val="28"/>
          <w:szCs w:val="28"/>
          <w:lang w:val="en-US"/>
        </w:rPr>
        <w:t xml:space="preserve"> P. – </w:t>
      </w:r>
      <w:proofErr w:type="spellStart"/>
      <w:r>
        <w:rPr>
          <w:rFonts w:ascii="Times New Roman" w:hAnsi="Times New Roman" w:cs="Times New Roman"/>
          <w:sz w:val="28"/>
          <w:szCs w:val="28"/>
          <w:lang w:val="en-US"/>
        </w:rPr>
        <w:t>Dubna</w:t>
      </w:r>
      <w:proofErr w:type="spellEnd"/>
      <w:r>
        <w:rPr>
          <w:rFonts w:ascii="Times New Roman" w:hAnsi="Times New Roman" w:cs="Times New Roman"/>
          <w:sz w:val="28"/>
          <w:szCs w:val="28"/>
          <w:lang w:val="en-US"/>
        </w:rPr>
        <w:t xml:space="preserve"> International University for Nature, Society and Man</w:t>
      </w:r>
    </w:p>
    <w:p w:rsidR="001849B1" w:rsidRDefault="001849B1" w:rsidP="001849B1">
      <w:pPr>
        <w:ind w:firstLine="567"/>
        <w:rPr>
          <w:rFonts w:ascii="Times New Roman" w:hAnsi="Times New Roman" w:cs="Times New Roman"/>
          <w:sz w:val="28"/>
          <w:szCs w:val="28"/>
          <w:lang w:val="en-US"/>
        </w:rPr>
      </w:pPr>
      <w:proofErr w:type="spellStart"/>
      <w:r>
        <w:rPr>
          <w:rFonts w:ascii="Times New Roman" w:hAnsi="Times New Roman" w:cs="Times New Roman"/>
          <w:sz w:val="28"/>
          <w:szCs w:val="28"/>
          <w:lang w:val="en-US"/>
        </w:rPr>
        <w:t>Pozdeeva</w:t>
      </w:r>
      <w:proofErr w:type="spellEnd"/>
      <w:r>
        <w:rPr>
          <w:rFonts w:ascii="Times New Roman" w:hAnsi="Times New Roman" w:cs="Times New Roman"/>
          <w:sz w:val="28"/>
          <w:szCs w:val="28"/>
          <w:lang w:val="en-US"/>
        </w:rPr>
        <w:t xml:space="preserve"> D. – Moscow State Linguistic University</w:t>
      </w:r>
    </w:p>
    <w:p w:rsidR="001849B1" w:rsidRDefault="001849B1" w:rsidP="001849B1">
      <w:pPr>
        <w:ind w:firstLine="567"/>
        <w:jc w:val="center"/>
        <w:rPr>
          <w:rFonts w:ascii="Times New Roman" w:hAnsi="Times New Roman" w:cs="Times New Roman"/>
          <w:b/>
          <w:i/>
          <w:sz w:val="24"/>
          <w:szCs w:val="24"/>
          <w:lang w:val="en-US"/>
        </w:rPr>
      </w:pPr>
      <w:r w:rsidRPr="001849B1">
        <w:rPr>
          <w:rFonts w:ascii="Times New Roman" w:hAnsi="Times New Roman" w:cs="Times New Roman"/>
          <w:b/>
          <w:i/>
          <w:sz w:val="24"/>
          <w:szCs w:val="24"/>
          <w:lang w:val="en-US"/>
        </w:rPr>
        <w:t>Abstract</w:t>
      </w:r>
    </w:p>
    <w:p w:rsidR="001849B1" w:rsidRPr="001849B1" w:rsidRDefault="001849B1" w:rsidP="001849B1">
      <w:pPr>
        <w:ind w:firstLine="708"/>
        <w:jc w:val="both"/>
        <w:rPr>
          <w:rFonts w:ascii="Times New Roman" w:hAnsi="Times New Roman"/>
          <w:sz w:val="24"/>
          <w:szCs w:val="24"/>
          <w:lang w:val="en-US"/>
        </w:rPr>
      </w:pPr>
      <w:r w:rsidRPr="001849B1">
        <w:rPr>
          <w:rFonts w:ascii="Times New Roman" w:hAnsi="Times New Roman"/>
          <w:sz w:val="24"/>
          <w:szCs w:val="24"/>
          <w:lang w:val="en-US"/>
        </w:rPr>
        <w:t>In this article the author</w:t>
      </w:r>
      <w:r>
        <w:rPr>
          <w:rFonts w:ascii="Times New Roman" w:hAnsi="Times New Roman"/>
          <w:sz w:val="24"/>
          <w:szCs w:val="24"/>
          <w:lang w:val="en-US"/>
        </w:rPr>
        <w:t>s</w:t>
      </w:r>
      <w:r w:rsidRPr="001849B1">
        <w:rPr>
          <w:rFonts w:ascii="Times New Roman" w:hAnsi="Times New Roman"/>
          <w:sz w:val="24"/>
          <w:szCs w:val="24"/>
          <w:lang w:val="en-US"/>
        </w:rPr>
        <w:t xml:space="preserve"> </w:t>
      </w:r>
      <w:r>
        <w:rPr>
          <w:rFonts w:ascii="Times New Roman" w:hAnsi="Times New Roman"/>
          <w:sz w:val="24"/>
          <w:szCs w:val="24"/>
          <w:lang w:val="en-US"/>
        </w:rPr>
        <w:t>analyze</w:t>
      </w:r>
      <w:r w:rsidRPr="001849B1">
        <w:rPr>
          <w:rFonts w:ascii="Times New Roman" w:hAnsi="Times New Roman"/>
          <w:sz w:val="24"/>
          <w:szCs w:val="24"/>
          <w:lang w:val="en-US"/>
        </w:rPr>
        <w:t xml:space="preserve"> the interpretation of the term discourse as a part of the modern socio-humanitarian knowledge. The author</w:t>
      </w:r>
      <w:r>
        <w:rPr>
          <w:rFonts w:ascii="Times New Roman" w:hAnsi="Times New Roman"/>
          <w:sz w:val="24"/>
          <w:szCs w:val="24"/>
          <w:lang w:val="en-US"/>
        </w:rPr>
        <w:t>s mark</w:t>
      </w:r>
      <w:r w:rsidRPr="001849B1">
        <w:rPr>
          <w:rFonts w:ascii="Times New Roman" w:hAnsi="Times New Roman"/>
          <w:sz w:val="24"/>
          <w:szCs w:val="24"/>
          <w:lang w:val="en-US"/>
        </w:rPr>
        <w:t xml:space="preserve"> the most common ways of methodological construction of the discourse concept by analyzing the term discourse as a term of linguistic and philosophical sciences. A </w:t>
      </w:r>
      <w:proofErr w:type="spellStart"/>
      <w:r w:rsidRPr="001849B1">
        <w:rPr>
          <w:rFonts w:ascii="Times New Roman" w:hAnsi="Times New Roman"/>
          <w:sz w:val="24"/>
          <w:szCs w:val="24"/>
          <w:lang w:val="en-US"/>
        </w:rPr>
        <w:t>polysemantic</w:t>
      </w:r>
      <w:proofErr w:type="spellEnd"/>
      <w:r w:rsidRPr="001849B1">
        <w:rPr>
          <w:rFonts w:ascii="Times New Roman" w:hAnsi="Times New Roman"/>
          <w:sz w:val="24"/>
          <w:szCs w:val="24"/>
          <w:lang w:val="en-US"/>
        </w:rPr>
        <w:t xml:space="preserve"> attempt of discourse interpretation as a language, philosophical and methodological phenomenon as a part of modern scientific knowledge is offered.</w:t>
      </w:r>
    </w:p>
    <w:p w:rsidR="001849B1" w:rsidRDefault="001849B1" w:rsidP="001849B1">
      <w:pPr>
        <w:ind w:firstLine="567"/>
        <w:rPr>
          <w:rFonts w:ascii="Times New Roman" w:hAnsi="Times New Roman" w:cs="Times New Roman"/>
          <w:b/>
          <w:sz w:val="24"/>
          <w:szCs w:val="24"/>
          <w:lang w:val="en-US"/>
        </w:rPr>
      </w:pPr>
      <w:r w:rsidRPr="001849B1">
        <w:rPr>
          <w:rFonts w:ascii="Times New Roman" w:hAnsi="Times New Roman" w:cs="Times New Roman"/>
          <w:b/>
          <w:sz w:val="24"/>
          <w:szCs w:val="24"/>
          <w:lang w:val="en-US"/>
        </w:rPr>
        <w:t>Keywords</w:t>
      </w:r>
    </w:p>
    <w:p w:rsidR="001849B1" w:rsidRPr="001849B1" w:rsidRDefault="001849B1" w:rsidP="001849B1">
      <w:pPr>
        <w:ind w:firstLine="567"/>
        <w:rPr>
          <w:rFonts w:ascii="Times New Roman" w:hAnsi="Times New Roman" w:cs="Times New Roman"/>
          <w:sz w:val="24"/>
          <w:szCs w:val="24"/>
          <w:lang w:val="en-US"/>
        </w:rPr>
      </w:pPr>
      <w:proofErr w:type="gramStart"/>
      <w:r>
        <w:rPr>
          <w:rFonts w:ascii="Times New Roman" w:hAnsi="Times New Roman" w:cs="Times New Roman"/>
          <w:sz w:val="24"/>
          <w:szCs w:val="24"/>
          <w:lang w:val="en-US"/>
        </w:rPr>
        <w:t>Discourse, modern socio-humanitarian knowledge.</w:t>
      </w:r>
      <w:proofErr w:type="gramEnd"/>
    </w:p>
    <w:p w:rsidR="00C85D39" w:rsidRPr="001849B1" w:rsidRDefault="002D5196" w:rsidP="001849B1">
      <w:pPr>
        <w:spacing w:line="360" w:lineRule="auto"/>
        <w:ind w:firstLine="567"/>
        <w:rPr>
          <w:rFonts w:ascii="Times New Roman" w:hAnsi="Times New Roman" w:cs="Times New Roman"/>
          <w:sz w:val="28"/>
          <w:szCs w:val="28"/>
          <w:lang w:val="en-GB"/>
        </w:rPr>
      </w:pPr>
      <w:r w:rsidRPr="001849B1">
        <w:rPr>
          <w:rFonts w:ascii="Times New Roman" w:hAnsi="Times New Roman" w:cs="Times New Roman"/>
          <w:sz w:val="28"/>
          <w:szCs w:val="28"/>
          <w:lang w:val="en-GB"/>
        </w:rPr>
        <w:t xml:space="preserve">Discourse as a part of socio-humanitarian knowledge plays an important role. It is a general method of research and analysis of speech acts and utterances in different spheres of scientific knowledge. Discourse helps to unite social and humanitarian disciplines, to “remove” the demarcation line between them, to work out an integrated methodological base used by researches of cross-cultural and scientific theories. Modern researchers believe that the category of discourse </w:t>
      </w:r>
      <w:r w:rsidR="00C85D39" w:rsidRPr="001849B1">
        <w:rPr>
          <w:rFonts w:ascii="Times New Roman" w:hAnsi="Times New Roman" w:cs="Times New Roman"/>
          <w:sz w:val="28"/>
          <w:szCs w:val="28"/>
          <w:lang w:val="en-GB"/>
        </w:rPr>
        <w:t>plays the same role in social sciences as the euro – in the European economics.</w:t>
      </w:r>
      <w:r w:rsidR="00990FB4" w:rsidRPr="001849B1">
        <w:rPr>
          <w:rStyle w:val="a6"/>
          <w:rFonts w:ascii="Times New Roman" w:hAnsi="Times New Roman" w:cs="Times New Roman"/>
          <w:sz w:val="28"/>
          <w:szCs w:val="28"/>
          <w:lang w:val="en-GB"/>
        </w:rPr>
        <w:footnoteReference w:id="1"/>
      </w:r>
      <w:r w:rsidR="00C85D39" w:rsidRPr="001849B1">
        <w:rPr>
          <w:rFonts w:ascii="Times New Roman" w:hAnsi="Times New Roman" w:cs="Times New Roman"/>
          <w:sz w:val="28"/>
          <w:szCs w:val="28"/>
          <w:lang w:val="en-GB"/>
        </w:rPr>
        <w:t xml:space="preserve"> </w:t>
      </w:r>
    </w:p>
    <w:p w:rsidR="000B0949" w:rsidRPr="001849B1" w:rsidRDefault="00C85D39" w:rsidP="001849B1">
      <w:pPr>
        <w:spacing w:line="360" w:lineRule="auto"/>
        <w:ind w:firstLine="567"/>
        <w:rPr>
          <w:rFonts w:ascii="Times New Roman" w:hAnsi="Times New Roman" w:cs="Times New Roman"/>
          <w:sz w:val="28"/>
          <w:szCs w:val="28"/>
          <w:lang w:val="en-GB"/>
        </w:rPr>
      </w:pPr>
      <w:r w:rsidRPr="001849B1">
        <w:rPr>
          <w:rFonts w:ascii="Times New Roman" w:hAnsi="Times New Roman" w:cs="Times New Roman"/>
          <w:sz w:val="28"/>
          <w:szCs w:val="28"/>
          <w:lang w:val="en-GB"/>
        </w:rPr>
        <w:t xml:space="preserve">The place of discourse in modern science is determined by the fact that originally it comes from linguistics, though today the term “discourse” is used by researchers belonging to different schools and spheres. </w:t>
      </w:r>
      <w:r w:rsidR="00CD0AC0" w:rsidRPr="001849B1">
        <w:rPr>
          <w:rFonts w:ascii="Times New Roman" w:hAnsi="Times New Roman" w:cs="Times New Roman"/>
          <w:sz w:val="28"/>
          <w:szCs w:val="28"/>
          <w:lang w:val="en-GB"/>
        </w:rPr>
        <w:t>Modern scientific philosophical literature postulates that the theory of discourse is defined as one of the most important directions of the postmodernism which methodology is based on the crossing of postmodern language philosophy</w:t>
      </w:r>
      <w:r w:rsidR="00425A17" w:rsidRPr="001849B1">
        <w:rPr>
          <w:rFonts w:ascii="Times New Roman" w:hAnsi="Times New Roman" w:cs="Times New Roman"/>
          <w:sz w:val="28"/>
          <w:szCs w:val="28"/>
          <w:lang w:val="en-GB"/>
        </w:rPr>
        <w:t xml:space="preserve">, semiotics, linguistics and its modern branches( including structural linguistics and psycholinguistics), sociology </w:t>
      </w:r>
      <w:r w:rsidR="00425A17" w:rsidRPr="001849B1">
        <w:rPr>
          <w:rFonts w:ascii="Times New Roman" w:hAnsi="Times New Roman" w:cs="Times New Roman"/>
          <w:sz w:val="28"/>
          <w:szCs w:val="28"/>
          <w:lang w:val="en-GB"/>
        </w:rPr>
        <w:lastRenderedPageBreak/>
        <w:t>of knowledge and cognitive anthropology.</w:t>
      </w:r>
      <w:r w:rsidR="00990FB4" w:rsidRPr="001849B1">
        <w:rPr>
          <w:rStyle w:val="a6"/>
          <w:rFonts w:ascii="Times New Roman" w:hAnsi="Times New Roman" w:cs="Times New Roman"/>
          <w:sz w:val="28"/>
          <w:szCs w:val="28"/>
          <w:lang w:val="en-GB"/>
        </w:rPr>
        <w:footnoteReference w:id="2"/>
      </w:r>
      <w:r w:rsidR="00425A17" w:rsidRPr="001849B1">
        <w:rPr>
          <w:rFonts w:ascii="Times New Roman" w:hAnsi="Times New Roman" w:cs="Times New Roman"/>
          <w:sz w:val="28"/>
          <w:szCs w:val="28"/>
          <w:lang w:val="en-GB"/>
        </w:rPr>
        <w:t xml:space="preserve"> Still there is some ambiguity about the interpretation of the term “discourse” as a category of philosophical analysis.</w:t>
      </w:r>
    </w:p>
    <w:p w:rsidR="002252F0" w:rsidRPr="001849B1" w:rsidRDefault="002252F0" w:rsidP="001849B1">
      <w:pPr>
        <w:spacing w:line="360" w:lineRule="auto"/>
        <w:ind w:firstLine="567"/>
        <w:rPr>
          <w:rFonts w:ascii="Times New Roman" w:hAnsi="Times New Roman" w:cs="Times New Roman"/>
          <w:sz w:val="28"/>
          <w:szCs w:val="28"/>
          <w:lang w:val="en-GB"/>
        </w:rPr>
      </w:pPr>
      <w:r w:rsidRPr="001849B1">
        <w:rPr>
          <w:rFonts w:ascii="Times New Roman" w:hAnsi="Times New Roman" w:cs="Times New Roman"/>
          <w:sz w:val="28"/>
          <w:szCs w:val="28"/>
          <w:lang w:val="en-GB"/>
        </w:rPr>
        <w:t xml:space="preserve">Researchers mention that the “notion of </w:t>
      </w:r>
      <w:proofErr w:type="gramStart"/>
      <w:r w:rsidRPr="001849B1">
        <w:rPr>
          <w:rFonts w:ascii="Times New Roman" w:hAnsi="Times New Roman" w:cs="Times New Roman"/>
          <w:sz w:val="28"/>
          <w:szCs w:val="28"/>
          <w:lang w:val="en-GB"/>
        </w:rPr>
        <w:t xml:space="preserve">discourse  </w:t>
      </w:r>
      <w:proofErr w:type="spellStart"/>
      <w:r w:rsidRPr="001849B1">
        <w:rPr>
          <w:rFonts w:ascii="Times New Roman" w:hAnsi="Times New Roman" w:cs="Times New Roman"/>
          <w:sz w:val="28"/>
          <w:szCs w:val="28"/>
          <w:lang w:val="en-GB"/>
        </w:rPr>
        <w:t>rus</w:t>
      </w:r>
      <w:proofErr w:type="spellEnd"/>
      <w:proofErr w:type="gramEnd"/>
      <w:r w:rsidRPr="001849B1">
        <w:rPr>
          <w:rFonts w:ascii="Times New Roman" w:hAnsi="Times New Roman" w:cs="Times New Roman"/>
          <w:sz w:val="28"/>
          <w:szCs w:val="28"/>
          <w:lang w:val="en-GB"/>
        </w:rPr>
        <w:t xml:space="preserve">. </w:t>
      </w:r>
      <w:proofErr w:type="spellStart"/>
      <w:proofErr w:type="gramStart"/>
      <w:r w:rsidRPr="001849B1">
        <w:rPr>
          <w:rFonts w:ascii="Times New Roman" w:hAnsi="Times New Roman" w:cs="Times New Roman"/>
          <w:sz w:val="28"/>
          <w:szCs w:val="28"/>
        </w:rPr>
        <w:t>дискурс</w:t>
      </w:r>
      <w:proofErr w:type="spellEnd"/>
      <w:r w:rsidRPr="001849B1">
        <w:rPr>
          <w:rFonts w:ascii="Times New Roman" w:hAnsi="Times New Roman" w:cs="Times New Roman"/>
          <w:sz w:val="28"/>
          <w:szCs w:val="28"/>
          <w:lang w:val="en-GB"/>
        </w:rPr>
        <w:t xml:space="preserve">, </w:t>
      </w:r>
      <w:proofErr w:type="spellStart"/>
      <w:r w:rsidRPr="001849B1">
        <w:rPr>
          <w:rFonts w:ascii="Times New Roman" w:hAnsi="Times New Roman" w:cs="Times New Roman"/>
          <w:sz w:val="28"/>
          <w:szCs w:val="28"/>
          <w:lang w:val="en-GB"/>
        </w:rPr>
        <w:t>fr</w:t>
      </w:r>
      <w:proofErr w:type="spellEnd"/>
      <w:r w:rsidRPr="001849B1">
        <w:rPr>
          <w:rFonts w:ascii="Times New Roman" w:hAnsi="Times New Roman" w:cs="Times New Roman"/>
          <w:sz w:val="28"/>
          <w:szCs w:val="28"/>
          <w:lang w:val="en-GB"/>
        </w:rPr>
        <w:t xml:space="preserve">. </w:t>
      </w:r>
      <w:proofErr w:type="spellStart"/>
      <w:r w:rsidRPr="001849B1">
        <w:rPr>
          <w:rFonts w:ascii="Times New Roman" w:hAnsi="Times New Roman" w:cs="Times New Roman"/>
          <w:sz w:val="28"/>
          <w:szCs w:val="28"/>
          <w:lang w:val="en-GB"/>
        </w:rPr>
        <w:t>discours</w:t>
      </w:r>
      <w:proofErr w:type="spellEnd"/>
      <w:r w:rsidRPr="001849B1">
        <w:rPr>
          <w:rFonts w:ascii="Times New Roman" w:hAnsi="Times New Roman" w:cs="Times New Roman"/>
          <w:sz w:val="28"/>
          <w:szCs w:val="28"/>
          <w:lang w:val="en-GB"/>
        </w:rPr>
        <w:t xml:space="preserve">, from lat. </w:t>
      </w:r>
      <w:proofErr w:type="spellStart"/>
      <w:r w:rsidRPr="001849B1">
        <w:rPr>
          <w:rFonts w:ascii="Times New Roman" w:hAnsi="Times New Roman" w:cs="Times New Roman"/>
          <w:sz w:val="28"/>
          <w:szCs w:val="28"/>
          <w:lang w:val="en-GB"/>
        </w:rPr>
        <w:t>discursus</w:t>
      </w:r>
      <w:proofErr w:type="spellEnd"/>
      <w:r w:rsidRPr="001849B1">
        <w:rPr>
          <w:rFonts w:ascii="Times New Roman" w:hAnsi="Times New Roman" w:cs="Times New Roman"/>
          <w:sz w:val="28"/>
          <w:szCs w:val="28"/>
          <w:lang w:val="en-GB"/>
        </w:rPr>
        <w:t xml:space="preserve"> – running around, motion, conversation) has no universally accepted definition, and this may be the reason of its rising popularity in the last decades.</w:t>
      </w:r>
      <w:proofErr w:type="gramEnd"/>
      <w:r w:rsidRPr="001849B1">
        <w:rPr>
          <w:rFonts w:ascii="Times New Roman" w:hAnsi="Times New Roman" w:cs="Times New Roman"/>
          <w:sz w:val="28"/>
          <w:szCs w:val="28"/>
          <w:lang w:val="en-GB"/>
        </w:rPr>
        <w:t xml:space="preserve"> The notion of discourse is used when we talk about the study of language, verbal means of expressing ideas. By this we mean not the static form of language, but its dynamic form, the form of dialogue or conversation”.</w:t>
      </w:r>
      <w:r w:rsidR="00990FB4" w:rsidRPr="001849B1">
        <w:rPr>
          <w:rStyle w:val="a6"/>
          <w:rFonts w:ascii="Times New Roman" w:hAnsi="Times New Roman" w:cs="Times New Roman"/>
          <w:sz w:val="28"/>
          <w:szCs w:val="28"/>
          <w:lang w:val="en-GB"/>
        </w:rPr>
        <w:footnoteReference w:id="3"/>
      </w:r>
      <w:r w:rsidRPr="001849B1">
        <w:rPr>
          <w:rFonts w:ascii="Times New Roman" w:hAnsi="Times New Roman" w:cs="Times New Roman"/>
          <w:sz w:val="28"/>
          <w:szCs w:val="28"/>
          <w:lang w:val="en-GB"/>
        </w:rPr>
        <w:t xml:space="preserve"> </w:t>
      </w:r>
    </w:p>
    <w:p w:rsidR="002252F0" w:rsidRPr="001849B1" w:rsidRDefault="002252F0" w:rsidP="001849B1">
      <w:pPr>
        <w:spacing w:line="360" w:lineRule="auto"/>
        <w:ind w:firstLine="567"/>
        <w:rPr>
          <w:rFonts w:ascii="Times New Roman" w:hAnsi="Times New Roman" w:cs="Times New Roman"/>
          <w:sz w:val="28"/>
          <w:szCs w:val="28"/>
          <w:lang w:val="en-GB"/>
        </w:rPr>
      </w:pPr>
      <w:r w:rsidRPr="001849B1">
        <w:rPr>
          <w:rFonts w:ascii="Times New Roman" w:hAnsi="Times New Roman" w:cs="Times New Roman"/>
          <w:sz w:val="28"/>
          <w:szCs w:val="28"/>
          <w:lang w:val="en-GB"/>
        </w:rPr>
        <w:t>Discourse as a scien</w:t>
      </w:r>
      <w:r w:rsidR="00043371" w:rsidRPr="001849B1">
        <w:rPr>
          <w:rFonts w:ascii="Times New Roman" w:hAnsi="Times New Roman" w:cs="Times New Roman"/>
          <w:sz w:val="28"/>
          <w:szCs w:val="28"/>
          <w:lang w:val="en-GB"/>
        </w:rPr>
        <w:t>tific category or term was first</w:t>
      </w:r>
      <w:r w:rsidRPr="001849B1">
        <w:rPr>
          <w:rFonts w:ascii="Times New Roman" w:hAnsi="Times New Roman" w:cs="Times New Roman"/>
          <w:sz w:val="28"/>
          <w:szCs w:val="28"/>
          <w:lang w:val="en-GB"/>
        </w:rPr>
        <w:t xml:space="preserve"> used in l</w:t>
      </w:r>
      <w:r w:rsidR="00043371" w:rsidRPr="001849B1">
        <w:rPr>
          <w:rFonts w:ascii="Times New Roman" w:hAnsi="Times New Roman" w:cs="Times New Roman"/>
          <w:sz w:val="28"/>
          <w:szCs w:val="28"/>
          <w:lang w:val="en-GB"/>
        </w:rPr>
        <w:t xml:space="preserve">inguistics. </w:t>
      </w:r>
      <w:proofErr w:type="spellStart"/>
      <w:r w:rsidR="00043371" w:rsidRPr="001849B1">
        <w:rPr>
          <w:rFonts w:ascii="Times New Roman" w:hAnsi="Times New Roman" w:cs="Times New Roman"/>
          <w:sz w:val="28"/>
          <w:szCs w:val="28"/>
          <w:lang w:val="en-GB"/>
        </w:rPr>
        <w:t>E.Byussens</w:t>
      </w:r>
      <w:proofErr w:type="spellEnd"/>
      <w:r w:rsidR="00043371" w:rsidRPr="001849B1">
        <w:rPr>
          <w:rFonts w:ascii="Times New Roman" w:hAnsi="Times New Roman" w:cs="Times New Roman"/>
          <w:sz w:val="28"/>
          <w:szCs w:val="28"/>
          <w:lang w:val="en-GB"/>
        </w:rPr>
        <w:t xml:space="preserve">, a Belgian linguist, was one of the first to introduce the term “discourse”. He extended Saussure’s opposition of language and </w:t>
      </w:r>
      <w:proofErr w:type="gramStart"/>
      <w:r w:rsidR="00043371" w:rsidRPr="001849B1">
        <w:rPr>
          <w:rFonts w:ascii="Times New Roman" w:hAnsi="Times New Roman" w:cs="Times New Roman"/>
          <w:sz w:val="28"/>
          <w:szCs w:val="28"/>
          <w:lang w:val="en-GB"/>
        </w:rPr>
        <w:t>speech(</w:t>
      </w:r>
      <w:proofErr w:type="gramEnd"/>
      <w:r w:rsidR="00043371" w:rsidRPr="001849B1">
        <w:rPr>
          <w:rFonts w:ascii="Times New Roman" w:hAnsi="Times New Roman" w:cs="Times New Roman"/>
          <w:sz w:val="28"/>
          <w:szCs w:val="28"/>
          <w:lang w:val="en-GB"/>
        </w:rPr>
        <w:t xml:space="preserve">langue – parole) to a three-element model: langue – discourse – parole. “Here langue is a system, some abstract mental concept, discourse is a number of combinations which the speaker </w:t>
      </w:r>
      <w:r w:rsidR="0003339A" w:rsidRPr="001849B1">
        <w:rPr>
          <w:rFonts w:ascii="Times New Roman" w:hAnsi="Times New Roman" w:cs="Times New Roman"/>
          <w:sz w:val="28"/>
          <w:szCs w:val="28"/>
          <w:lang w:val="en-GB"/>
        </w:rPr>
        <w:t>actualizes to use the code of the language</w:t>
      </w:r>
      <w:r w:rsidR="00C77640" w:rsidRPr="001849B1">
        <w:rPr>
          <w:rFonts w:ascii="Times New Roman" w:hAnsi="Times New Roman" w:cs="Times New Roman"/>
          <w:sz w:val="28"/>
          <w:szCs w:val="28"/>
          <w:lang w:val="en-GB"/>
        </w:rPr>
        <w:t>, and parole is the mechanism which helps to carry out these combinations.</w:t>
      </w:r>
      <w:r w:rsidR="00990FB4" w:rsidRPr="001849B1">
        <w:rPr>
          <w:rStyle w:val="a6"/>
          <w:rFonts w:ascii="Times New Roman" w:hAnsi="Times New Roman" w:cs="Times New Roman"/>
          <w:sz w:val="28"/>
          <w:szCs w:val="28"/>
          <w:lang w:val="en-GB"/>
        </w:rPr>
        <w:footnoteReference w:id="4"/>
      </w:r>
    </w:p>
    <w:p w:rsidR="00C77640" w:rsidRPr="001849B1" w:rsidRDefault="00C77640" w:rsidP="001849B1">
      <w:pPr>
        <w:spacing w:line="360" w:lineRule="auto"/>
        <w:ind w:firstLine="567"/>
        <w:rPr>
          <w:rFonts w:ascii="Times New Roman" w:hAnsi="Times New Roman" w:cs="Times New Roman"/>
          <w:sz w:val="28"/>
          <w:szCs w:val="28"/>
          <w:lang w:val="en-GB"/>
        </w:rPr>
      </w:pPr>
      <w:r w:rsidRPr="001849B1">
        <w:rPr>
          <w:rFonts w:ascii="Times New Roman" w:hAnsi="Times New Roman" w:cs="Times New Roman"/>
          <w:sz w:val="28"/>
          <w:szCs w:val="28"/>
          <w:lang w:val="en-GB"/>
        </w:rPr>
        <w:t xml:space="preserve">The etymology of the word “discourse” presupposes a number of meanings and levels of research. This is one of the most complicated and most difficult to define notions of modern structural-semiotic and linguistic research; “the category of discourse is one of the central </w:t>
      </w:r>
      <w:proofErr w:type="gramStart"/>
      <w:r w:rsidRPr="001849B1">
        <w:rPr>
          <w:rFonts w:ascii="Times New Roman" w:hAnsi="Times New Roman" w:cs="Times New Roman"/>
          <w:sz w:val="28"/>
          <w:szCs w:val="28"/>
          <w:lang w:val="en-GB"/>
        </w:rPr>
        <w:t>categories  in</w:t>
      </w:r>
      <w:proofErr w:type="gramEnd"/>
      <w:r w:rsidRPr="001849B1">
        <w:rPr>
          <w:rFonts w:ascii="Times New Roman" w:hAnsi="Times New Roman" w:cs="Times New Roman"/>
          <w:sz w:val="28"/>
          <w:szCs w:val="28"/>
          <w:lang w:val="en-GB"/>
        </w:rPr>
        <w:t xml:space="preserve"> communicative linguistics</w:t>
      </w:r>
      <w:r w:rsidR="009D6108" w:rsidRPr="001849B1">
        <w:rPr>
          <w:rFonts w:ascii="Times New Roman" w:hAnsi="Times New Roman" w:cs="Times New Roman"/>
          <w:sz w:val="28"/>
          <w:szCs w:val="28"/>
          <w:lang w:val="en-GB"/>
        </w:rPr>
        <w:t>, and as any widely used notion it may have not only variants of pronunciation, but also a number of scientific interpretations”.</w:t>
      </w:r>
      <w:r w:rsidR="00990FB4" w:rsidRPr="001849B1">
        <w:rPr>
          <w:rStyle w:val="a6"/>
          <w:rFonts w:ascii="Times New Roman" w:hAnsi="Times New Roman" w:cs="Times New Roman"/>
          <w:sz w:val="28"/>
          <w:szCs w:val="28"/>
          <w:lang w:val="en-GB"/>
        </w:rPr>
        <w:footnoteReference w:id="5"/>
      </w:r>
    </w:p>
    <w:p w:rsidR="009D6108" w:rsidRPr="001849B1" w:rsidRDefault="009D6108" w:rsidP="001849B1">
      <w:pPr>
        <w:spacing w:line="360" w:lineRule="auto"/>
        <w:ind w:firstLine="567"/>
        <w:rPr>
          <w:rFonts w:ascii="Times New Roman" w:hAnsi="Times New Roman" w:cs="Times New Roman"/>
          <w:sz w:val="28"/>
          <w:szCs w:val="28"/>
          <w:lang w:val="en-GB"/>
        </w:rPr>
      </w:pPr>
      <w:r w:rsidRPr="001849B1">
        <w:rPr>
          <w:rFonts w:ascii="Times New Roman" w:hAnsi="Times New Roman" w:cs="Times New Roman"/>
          <w:sz w:val="28"/>
          <w:szCs w:val="28"/>
          <w:lang w:val="en-GB"/>
        </w:rPr>
        <w:t xml:space="preserve">The term “discourse” may be interpreted as speech, type of speech, text, type of text and as a method enabling researchers to analyse non-personal speech practices and utterances. But not all researchers unite discourse, speech and text </w:t>
      </w:r>
      <w:r w:rsidRPr="001849B1">
        <w:rPr>
          <w:rFonts w:ascii="Times New Roman" w:hAnsi="Times New Roman" w:cs="Times New Roman"/>
          <w:sz w:val="28"/>
          <w:szCs w:val="28"/>
          <w:lang w:val="en-GB"/>
        </w:rPr>
        <w:lastRenderedPageBreak/>
        <w:t>into one system of statements. These terms help to differentiate between written text and oral discourse.</w:t>
      </w:r>
      <w:r w:rsidR="00990FB4" w:rsidRPr="001849B1">
        <w:rPr>
          <w:rFonts w:ascii="Times New Roman" w:hAnsi="Times New Roman" w:cs="Times New Roman"/>
          <w:sz w:val="28"/>
          <w:szCs w:val="28"/>
          <w:lang w:val="en-GB"/>
        </w:rPr>
        <w:t>*</w:t>
      </w:r>
      <w:r w:rsidRPr="001849B1">
        <w:rPr>
          <w:rFonts w:ascii="Times New Roman" w:hAnsi="Times New Roman" w:cs="Times New Roman"/>
          <w:sz w:val="28"/>
          <w:szCs w:val="28"/>
          <w:lang w:val="en-GB"/>
        </w:rPr>
        <w:t xml:space="preserve"> </w:t>
      </w:r>
      <w:proofErr w:type="gramStart"/>
      <w:r w:rsidRPr="001849B1">
        <w:rPr>
          <w:rFonts w:ascii="Times New Roman" w:hAnsi="Times New Roman" w:cs="Times New Roman"/>
          <w:sz w:val="28"/>
          <w:szCs w:val="28"/>
          <w:lang w:val="en-GB"/>
        </w:rPr>
        <w:t>Some</w:t>
      </w:r>
      <w:proofErr w:type="gramEnd"/>
      <w:r w:rsidRPr="001849B1">
        <w:rPr>
          <w:rFonts w:ascii="Times New Roman" w:hAnsi="Times New Roman" w:cs="Times New Roman"/>
          <w:sz w:val="28"/>
          <w:szCs w:val="28"/>
          <w:lang w:val="en-GB"/>
        </w:rPr>
        <w:t xml:space="preserve"> linguists consider discourse as a means of speech interaction as opposed to text which usually belongs to one particular author.</w:t>
      </w:r>
    </w:p>
    <w:p w:rsidR="00E31E41" w:rsidRPr="001849B1" w:rsidRDefault="009D6108" w:rsidP="001849B1">
      <w:pPr>
        <w:spacing w:line="360" w:lineRule="auto"/>
        <w:ind w:firstLine="567"/>
        <w:rPr>
          <w:rFonts w:ascii="Times New Roman" w:hAnsi="Times New Roman" w:cs="Times New Roman"/>
          <w:sz w:val="28"/>
          <w:szCs w:val="28"/>
          <w:lang w:val="en-GB"/>
        </w:rPr>
      </w:pPr>
      <w:r w:rsidRPr="001849B1">
        <w:rPr>
          <w:rFonts w:ascii="Times New Roman" w:hAnsi="Times New Roman" w:cs="Times New Roman"/>
          <w:sz w:val="28"/>
          <w:szCs w:val="28"/>
          <w:lang w:val="en-GB"/>
        </w:rPr>
        <w:t xml:space="preserve">Thus the term “discourse” has a multilevel character, and different scholars refer it to different theories of structural interpretation: from the deep structure of symbols up to surface categories of sentences and grammar. </w:t>
      </w:r>
    </w:p>
    <w:p w:rsidR="00E31E41" w:rsidRPr="001849B1" w:rsidRDefault="00E31E41" w:rsidP="001849B1">
      <w:pPr>
        <w:spacing w:line="360" w:lineRule="auto"/>
        <w:ind w:firstLine="567"/>
        <w:rPr>
          <w:rFonts w:ascii="Times New Roman" w:hAnsi="Times New Roman" w:cs="Times New Roman"/>
          <w:sz w:val="28"/>
          <w:szCs w:val="28"/>
          <w:lang w:val="en-GB"/>
        </w:rPr>
      </w:pPr>
      <w:r w:rsidRPr="001849B1">
        <w:rPr>
          <w:rFonts w:ascii="Times New Roman" w:hAnsi="Times New Roman" w:cs="Times New Roman"/>
          <w:sz w:val="28"/>
          <w:szCs w:val="28"/>
          <w:lang w:val="en-GB"/>
        </w:rPr>
        <w:t xml:space="preserve">French linguist P. </w:t>
      </w:r>
      <w:proofErr w:type="spellStart"/>
      <w:r w:rsidRPr="001849B1">
        <w:rPr>
          <w:rFonts w:ascii="Times New Roman" w:hAnsi="Times New Roman" w:cs="Times New Roman"/>
          <w:sz w:val="28"/>
          <w:szCs w:val="28"/>
          <w:lang w:val="en-GB"/>
        </w:rPr>
        <w:t>Seriot</w:t>
      </w:r>
      <w:proofErr w:type="spellEnd"/>
      <w:r w:rsidRPr="001849B1">
        <w:rPr>
          <w:rFonts w:ascii="Times New Roman" w:hAnsi="Times New Roman" w:cs="Times New Roman"/>
          <w:sz w:val="28"/>
          <w:szCs w:val="28"/>
          <w:lang w:val="en-GB"/>
        </w:rPr>
        <w:t xml:space="preserve"> differentiates between eight meanings of the term “discourse” used by modern scholars:</w:t>
      </w:r>
    </w:p>
    <w:p w:rsidR="009D6108" w:rsidRPr="001849B1" w:rsidRDefault="00E31E41" w:rsidP="001849B1">
      <w:pPr>
        <w:pStyle w:val="a3"/>
        <w:numPr>
          <w:ilvl w:val="0"/>
          <w:numId w:val="1"/>
        </w:numPr>
        <w:spacing w:line="360" w:lineRule="auto"/>
        <w:ind w:firstLine="567"/>
        <w:rPr>
          <w:rFonts w:ascii="Times New Roman" w:hAnsi="Times New Roman" w:cs="Times New Roman"/>
          <w:sz w:val="28"/>
          <w:szCs w:val="28"/>
          <w:lang w:val="en-GB"/>
        </w:rPr>
      </w:pPr>
      <w:r w:rsidRPr="001849B1">
        <w:rPr>
          <w:rFonts w:ascii="Times New Roman" w:hAnsi="Times New Roman" w:cs="Times New Roman"/>
          <w:sz w:val="28"/>
          <w:szCs w:val="28"/>
          <w:lang w:val="en-GB"/>
        </w:rPr>
        <w:t>“an equivalent of the notion “speech” as Saussure defined it, i.e. any particular utterance;</w:t>
      </w:r>
    </w:p>
    <w:p w:rsidR="00E31E41" w:rsidRPr="001849B1" w:rsidRDefault="00E31E41" w:rsidP="001849B1">
      <w:pPr>
        <w:pStyle w:val="a3"/>
        <w:numPr>
          <w:ilvl w:val="0"/>
          <w:numId w:val="1"/>
        </w:numPr>
        <w:spacing w:line="360" w:lineRule="auto"/>
        <w:ind w:firstLine="567"/>
        <w:rPr>
          <w:rFonts w:ascii="Times New Roman" w:hAnsi="Times New Roman" w:cs="Times New Roman"/>
          <w:sz w:val="28"/>
          <w:szCs w:val="28"/>
          <w:lang w:val="en-GB"/>
        </w:rPr>
      </w:pPr>
      <w:r w:rsidRPr="001849B1">
        <w:rPr>
          <w:rFonts w:ascii="Times New Roman" w:hAnsi="Times New Roman" w:cs="Times New Roman"/>
          <w:sz w:val="28"/>
          <w:szCs w:val="28"/>
          <w:lang w:val="en-GB"/>
        </w:rPr>
        <w:t>A unit of speech, the size of which is more than the size of an utterance; something what is the subject of the grammar of text which studies a sequence of separate utterances;</w:t>
      </w:r>
    </w:p>
    <w:p w:rsidR="00E31E41" w:rsidRPr="001849B1" w:rsidRDefault="00E31E41" w:rsidP="001849B1">
      <w:pPr>
        <w:pStyle w:val="a3"/>
        <w:numPr>
          <w:ilvl w:val="0"/>
          <w:numId w:val="1"/>
        </w:numPr>
        <w:spacing w:line="360" w:lineRule="auto"/>
        <w:ind w:firstLine="567"/>
        <w:rPr>
          <w:rFonts w:ascii="Times New Roman" w:hAnsi="Times New Roman" w:cs="Times New Roman"/>
          <w:sz w:val="28"/>
          <w:szCs w:val="28"/>
          <w:lang w:val="en-GB"/>
        </w:rPr>
      </w:pPr>
      <w:r w:rsidRPr="001849B1">
        <w:rPr>
          <w:rFonts w:ascii="Times New Roman" w:hAnsi="Times New Roman" w:cs="Times New Roman"/>
          <w:sz w:val="28"/>
          <w:szCs w:val="28"/>
          <w:lang w:val="en-GB"/>
        </w:rPr>
        <w:t>In terms of the theory of utterances or pragmatics discourse is seen as the influence of the utterance upon its receiver, and its insertion into the speech situation;</w:t>
      </w:r>
    </w:p>
    <w:p w:rsidR="00E31E41" w:rsidRPr="001849B1" w:rsidRDefault="00E31E41" w:rsidP="001849B1">
      <w:pPr>
        <w:pStyle w:val="a3"/>
        <w:numPr>
          <w:ilvl w:val="0"/>
          <w:numId w:val="1"/>
        </w:numPr>
        <w:spacing w:line="360" w:lineRule="auto"/>
        <w:ind w:firstLine="567"/>
        <w:rPr>
          <w:rFonts w:ascii="Times New Roman" w:hAnsi="Times New Roman" w:cs="Times New Roman"/>
          <w:sz w:val="28"/>
          <w:szCs w:val="28"/>
          <w:lang w:val="en-GB"/>
        </w:rPr>
      </w:pPr>
      <w:r w:rsidRPr="001849B1">
        <w:rPr>
          <w:rFonts w:ascii="Times New Roman" w:hAnsi="Times New Roman" w:cs="Times New Roman"/>
          <w:sz w:val="28"/>
          <w:szCs w:val="28"/>
          <w:lang w:val="en-GB"/>
        </w:rPr>
        <w:t>If we specialize the third meaning, discourse is used to define a conversation which is seen as the main type of an utterance;</w:t>
      </w:r>
    </w:p>
    <w:p w:rsidR="002C586F" w:rsidRPr="001849B1" w:rsidRDefault="00E31E41" w:rsidP="001849B1">
      <w:pPr>
        <w:pStyle w:val="a3"/>
        <w:numPr>
          <w:ilvl w:val="0"/>
          <w:numId w:val="1"/>
        </w:numPr>
        <w:spacing w:line="360" w:lineRule="auto"/>
        <w:ind w:firstLine="567"/>
        <w:rPr>
          <w:rFonts w:ascii="Times New Roman" w:hAnsi="Times New Roman" w:cs="Times New Roman"/>
          <w:sz w:val="28"/>
          <w:szCs w:val="28"/>
          <w:lang w:val="en-GB"/>
        </w:rPr>
      </w:pPr>
      <w:r w:rsidRPr="001849B1">
        <w:rPr>
          <w:rFonts w:ascii="Times New Roman" w:hAnsi="Times New Roman" w:cs="Times New Roman"/>
          <w:sz w:val="28"/>
          <w:szCs w:val="28"/>
          <w:lang w:val="en-GB"/>
        </w:rPr>
        <w:t xml:space="preserve">According to </w:t>
      </w:r>
      <w:proofErr w:type="spellStart"/>
      <w:r w:rsidRPr="001849B1">
        <w:rPr>
          <w:rFonts w:ascii="Times New Roman" w:hAnsi="Times New Roman" w:cs="Times New Roman"/>
          <w:sz w:val="28"/>
          <w:szCs w:val="28"/>
          <w:lang w:val="en-GB"/>
        </w:rPr>
        <w:t>Benveniste</w:t>
      </w:r>
      <w:proofErr w:type="spellEnd"/>
      <w:r w:rsidRPr="001849B1">
        <w:rPr>
          <w:rFonts w:ascii="Times New Roman" w:hAnsi="Times New Roman" w:cs="Times New Roman"/>
          <w:sz w:val="28"/>
          <w:szCs w:val="28"/>
          <w:lang w:val="en-GB"/>
        </w:rPr>
        <w:t>,</w:t>
      </w:r>
      <w:r w:rsidR="002C586F" w:rsidRPr="001849B1">
        <w:rPr>
          <w:rFonts w:ascii="Times New Roman" w:hAnsi="Times New Roman" w:cs="Times New Roman"/>
          <w:sz w:val="28"/>
          <w:szCs w:val="28"/>
          <w:lang w:val="en-GB"/>
        </w:rPr>
        <w:t xml:space="preserve"> discourse is the speech which belongs to the speaker, opposed to “narration” which is developed without an explicit interference of the subject of the utterance;</w:t>
      </w:r>
    </w:p>
    <w:p w:rsidR="00E31E41" w:rsidRPr="001849B1" w:rsidRDefault="002C586F" w:rsidP="001849B1">
      <w:pPr>
        <w:pStyle w:val="a3"/>
        <w:numPr>
          <w:ilvl w:val="0"/>
          <w:numId w:val="1"/>
        </w:numPr>
        <w:spacing w:line="360" w:lineRule="auto"/>
        <w:ind w:firstLine="567"/>
        <w:rPr>
          <w:rFonts w:ascii="Times New Roman" w:hAnsi="Times New Roman" w:cs="Times New Roman"/>
          <w:sz w:val="28"/>
          <w:szCs w:val="28"/>
          <w:lang w:val="en-GB"/>
        </w:rPr>
      </w:pPr>
      <w:r w:rsidRPr="001849B1">
        <w:rPr>
          <w:rFonts w:ascii="Times New Roman" w:hAnsi="Times New Roman" w:cs="Times New Roman"/>
          <w:sz w:val="28"/>
          <w:szCs w:val="28"/>
          <w:lang w:val="en-GB"/>
        </w:rPr>
        <w:t xml:space="preserve">Sometimes language and speech are opposed as, on the one hand, a system of slightly </w:t>
      </w:r>
      <w:proofErr w:type="gramStart"/>
      <w:r w:rsidR="00E42BE6" w:rsidRPr="001849B1">
        <w:rPr>
          <w:rFonts w:ascii="Times New Roman" w:hAnsi="Times New Roman" w:cs="Times New Roman"/>
          <w:sz w:val="28"/>
          <w:szCs w:val="28"/>
          <w:lang w:val="en-GB"/>
        </w:rPr>
        <w:t xml:space="preserve">differentiated </w:t>
      </w:r>
      <w:r w:rsidR="00E31E41" w:rsidRPr="001849B1">
        <w:rPr>
          <w:rFonts w:ascii="Times New Roman" w:hAnsi="Times New Roman" w:cs="Times New Roman"/>
          <w:sz w:val="28"/>
          <w:szCs w:val="28"/>
          <w:lang w:val="en-GB"/>
        </w:rPr>
        <w:t xml:space="preserve"> </w:t>
      </w:r>
      <w:r w:rsidR="00E42BE6" w:rsidRPr="001849B1">
        <w:rPr>
          <w:rFonts w:ascii="Times New Roman" w:hAnsi="Times New Roman" w:cs="Times New Roman"/>
          <w:sz w:val="28"/>
          <w:szCs w:val="28"/>
          <w:lang w:val="en-GB"/>
        </w:rPr>
        <w:t>virtual</w:t>
      </w:r>
      <w:proofErr w:type="gramEnd"/>
      <w:r w:rsidR="00E42BE6" w:rsidRPr="001849B1">
        <w:rPr>
          <w:rFonts w:ascii="Times New Roman" w:hAnsi="Times New Roman" w:cs="Times New Roman"/>
          <w:sz w:val="28"/>
          <w:szCs w:val="28"/>
          <w:lang w:val="en-GB"/>
        </w:rPr>
        <w:t xml:space="preserve"> meanings and, on the other hand, as diversification on the surface lever connected with the diversity of usage of language units. Thus we differentiate between the study of the unit in the language and the study of the unit in the speech.</w:t>
      </w:r>
    </w:p>
    <w:p w:rsidR="00E42BE6" w:rsidRPr="001849B1" w:rsidRDefault="00E42BE6" w:rsidP="001849B1">
      <w:pPr>
        <w:pStyle w:val="a3"/>
        <w:numPr>
          <w:ilvl w:val="0"/>
          <w:numId w:val="1"/>
        </w:numPr>
        <w:spacing w:line="360" w:lineRule="auto"/>
        <w:ind w:firstLine="567"/>
        <w:rPr>
          <w:rFonts w:ascii="Times New Roman" w:hAnsi="Times New Roman" w:cs="Times New Roman"/>
          <w:sz w:val="28"/>
          <w:szCs w:val="28"/>
          <w:lang w:val="en-GB"/>
        </w:rPr>
      </w:pPr>
      <w:r w:rsidRPr="001849B1">
        <w:rPr>
          <w:rFonts w:ascii="Times New Roman" w:hAnsi="Times New Roman" w:cs="Times New Roman"/>
          <w:sz w:val="28"/>
          <w:szCs w:val="28"/>
          <w:lang w:val="en-GB"/>
        </w:rPr>
        <w:t>The term “discourse is often used to define systems of limits which are imposed on a number of utterances due to a particular social or ideological position;</w:t>
      </w:r>
    </w:p>
    <w:p w:rsidR="00E42BE6" w:rsidRPr="001849B1" w:rsidRDefault="00E42BE6" w:rsidP="001849B1">
      <w:pPr>
        <w:pStyle w:val="a3"/>
        <w:numPr>
          <w:ilvl w:val="0"/>
          <w:numId w:val="1"/>
        </w:numPr>
        <w:spacing w:line="360" w:lineRule="auto"/>
        <w:ind w:firstLine="567"/>
        <w:rPr>
          <w:rFonts w:ascii="Times New Roman" w:hAnsi="Times New Roman" w:cs="Times New Roman"/>
          <w:sz w:val="28"/>
          <w:szCs w:val="28"/>
          <w:lang w:val="en-GB"/>
        </w:rPr>
      </w:pPr>
      <w:r w:rsidRPr="001849B1">
        <w:rPr>
          <w:rFonts w:ascii="Times New Roman" w:hAnsi="Times New Roman" w:cs="Times New Roman"/>
          <w:sz w:val="28"/>
          <w:szCs w:val="28"/>
          <w:lang w:val="en-GB"/>
        </w:rPr>
        <w:lastRenderedPageBreak/>
        <w:t>Traditionally the analysis of discourse defines its subject differentiating between utterance and discourse: utterance is a sequence of phrases between two semantic spaces, two pauses in communication; discourse is an utterance seen from the point of view of discourse mechanism which rules it”.</w:t>
      </w:r>
      <w:r w:rsidR="00990FB4" w:rsidRPr="001849B1">
        <w:rPr>
          <w:rStyle w:val="a6"/>
          <w:rFonts w:ascii="Times New Roman" w:hAnsi="Times New Roman" w:cs="Times New Roman"/>
          <w:sz w:val="28"/>
          <w:szCs w:val="28"/>
          <w:lang w:val="en-GB"/>
        </w:rPr>
        <w:footnoteReference w:id="6"/>
      </w:r>
      <w:r w:rsidRPr="001849B1">
        <w:rPr>
          <w:rFonts w:ascii="Times New Roman" w:hAnsi="Times New Roman" w:cs="Times New Roman"/>
          <w:sz w:val="28"/>
          <w:szCs w:val="28"/>
          <w:lang w:val="en-GB"/>
        </w:rPr>
        <w:t xml:space="preserve"> Thus the meaning of discourse is diverse and depends on the context of the conversation or methodological reference points of a scholar.</w:t>
      </w:r>
    </w:p>
    <w:p w:rsidR="002C6653" w:rsidRPr="001849B1" w:rsidRDefault="002C6653" w:rsidP="001849B1">
      <w:pPr>
        <w:spacing w:line="360" w:lineRule="auto"/>
        <w:ind w:left="142" w:firstLine="567"/>
        <w:rPr>
          <w:rFonts w:ascii="Times New Roman" w:hAnsi="Times New Roman" w:cs="Times New Roman"/>
          <w:sz w:val="28"/>
          <w:szCs w:val="28"/>
          <w:lang w:val="en-GB"/>
        </w:rPr>
      </w:pPr>
      <w:r w:rsidRPr="001849B1">
        <w:rPr>
          <w:rFonts w:ascii="Times New Roman" w:hAnsi="Times New Roman" w:cs="Times New Roman"/>
          <w:sz w:val="28"/>
          <w:szCs w:val="28"/>
          <w:lang w:val="en-GB"/>
        </w:rPr>
        <w:t xml:space="preserve">Another theory of defining discourse was introduced by </w:t>
      </w:r>
      <w:proofErr w:type="spellStart"/>
      <w:r w:rsidRPr="001849B1">
        <w:rPr>
          <w:rFonts w:ascii="Times New Roman" w:hAnsi="Times New Roman" w:cs="Times New Roman"/>
          <w:sz w:val="28"/>
          <w:szCs w:val="28"/>
          <w:lang w:val="en-GB"/>
        </w:rPr>
        <w:t>D.Schiffrin</w:t>
      </w:r>
      <w:proofErr w:type="spellEnd"/>
      <w:r w:rsidRPr="001849B1">
        <w:rPr>
          <w:rFonts w:ascii="Times New Roman" w:hAnsi="Times New Roman" w:cs="Times New Roman"/>
          <w:sz w:val="28"/>
          <w:szCs w:val="28"/>
          <w:lang w:val="en-GB"/>
        </w:rPr>
        <w:t>.</w:t>
      </w:r>
      <w:r w:rsidR="00990FB4" w:rsidRPr="001849B1">
        <w:rPr>
          <w:rFonts w:ascii="Times New Roman" w:hAnsi="Times New Roman" w:cs="Times New Roman"/>
          <w:sz w:val="28"/>
          <w:szCs w:val="28"/>
          <w:lang w:val="en-GB"/>
        </w:rPr>
        <w:t>*</w:t>
      </w:r>
      <w:r w:rsidRPr="001849B1">
        <w:rPr>
          <w:rFonts w:ascii="Times New Roman" w:hAnsi="Times New Roman" w:cs="Times New Roman"/>
          <w:sz w:val="28"/>
          <w:szCs w:val="28"/>
          <w:lang w:val="en-GB"/>
        </w:rPr>
        <w:t xml:space="preserve"> Mechanisms that determine the existence and reproduction of discourse make up the basis of her theory:</w:t>
      </w:r>
    </w:p>
    <w:p w:rsidR="00E42BE6" w:rsidRPr="001849B1" w:rsidRDefault="002C6653" w:rsidP="001849B1">
      <w:pPr>
        <w:pStyle w:val="a3"/>
        <w:numPr>
          <w:ilvl w:val="0"/>
          <w:numId w:val="2"/>
        </w:numPr>
        <w:spacing w:line="360" w:lineRule="auto"/>
        <w:ind w:firstLine="567"/>
        <w:rPr>
          <w:rFonts w:ascii="Times New Roman" w:hAnsi="Times New Roman" w:cs="Times New Roman"/>
          <w:sz w:val="28"/>
          <w:szCs w:val="28"/>
          <w:lang w:val="en-GB"/>
        </w:rPr>
      </w:pPr>
      <w:r w:rsidRPr="001849B1">
        <w:rPr>
          <w:rFonts w:ascii="Times New Roman" w:hAnsi="Times New Roman" w:cs="Times New Roman"/>
          <w:sz w:val="28"/>
          <w:szCs w:val="28"/>
          <w:lang w:val="en-GB"/>
        </w:rPr>
        <w:t xml:space="preserve">Formal or structural analysis of discourse. </w:t>
      </w:r>
      <w:r w:rsidR="00E42BE6" w:rsidRPr="001849B1">
        <w:rPr>
          <w:rFonts w:ascii="Times New Roman" w:hAnsi="Times New Roman" w:cs="Times New Roman"/>
          <w:sz w:val="28"/>
          <w:szCs w:val="28"/>
          <w:lang w:val="en-GB"/>
        </w:rPr>
        <w:t xml:space="preserve"> </w:t>
      </w:r>
      <w:r w:rsidRPr="001849B1">
        <w:rPr>
          <w:rFonts w:ascii="Times New Roman" w:hAnsi="Times New Roman" w:cs="Times New Roman"/>
          <w:sz w:val="28"/>
          <w:szCs w:val="28"/>
          <w:lang w:val="en-GB"/>
        </w:rPr>
        <w:t>The main accent is put upon the interdependence of sentences in a saying. “Thus under discourse we understand two or more sentences that have some logical connections”.</w:t>
      </w:r>
      <w:r w:rsidR="00990FB4" w:rsidRPr="001849B1">
        <w:rPr>
          <w:rStyle w:val="a6"/>
          <w:rFonts w:ascii="Times New Roman" w:hAnsi="Times New Roman" w:cs="Times New Roman"/>
          <w:sz w:val="28"/>
          <w:szCs w:val="28"/>
          <w:lang w:val="en-GB"/>
        </w:rPr>
        <w:footnoteReference w:id="7"/>
      </w:r>
    </w:p>
    <w:p w:rsidR="002C6653" w:rsidRPr="001849B1" w:rsidRDefault="002C6653" w:rsidP="001849B1">
      <w:pPr>
        <w:pStyle w:val="a3"/>
        <w:numPr>
          <w:ilvl w:val="0"/>
          <w:numId w:val="2"/>
        </w:numPr>
        <w:spacing w:line="360" w:lineRule="auto"/>
        <w:ind w:firstLine="567"/>
        <w:rPr>
          <w:rFonts w:ascii="Times New Roman" w:hAnsi="Times New Roman" w:cs="Times New Roman"/>
          <w:sz w:val="28"/>
          <w:szCs w:val="28"/>
          <w:lang w:val="en-GB"/>
        </w:rPr>
      </w:pPr>
      <w:r w:rsidRPr="001849B1">
        <w:rPr>
          <w:rFonts w:ascii="Times New Roman" w:hAnsi="Times New Roman" w:cs="Times New Roman"/>
          <w:sz w:val="28"/>
          <w:szCs w:val="28"/>
          <w:lang w:val="en-GB"/>
        </w:rPr>
        <w:t>Functional definition of discourse. Discourse is interpreted as the use of language in a wide socio-cultural context. “Studying discourse presupposes studying any aspects of language use”.</w:t>
      </w:r>
      <w:r w:rsidR="00990FB4" w:rsidRPr="001849B1">
        <w:rPr>
          <w:rStyle w:val="a6"/>
          <w:rFonts w:ascii="Times New Roman" w:hAnsi="Times New Roman" w:cs="Times New Roman"/>
          <w:sz w:val="28"/>
          <w:szCs w:val="28"/>
          <w:lang w:val="en-GB"/>
        </w:rPr>
        <w:footnoteReference w:id="8"/>
      </w:r>
    </w:p>
    <w:p w:rsidR="002C6653" w:rsidRPr="001849B1" w:rsidRDefault="002C6653" w:rsidP="001849B1">
      <w:pPr>
        <w:pStyle w:val="a3"/>
        <w:numPr>
          <w:ilvl w:val="0"/>
          <w:numId w:val="2"/>
        </w:numPr>
        <w:spacing w:line="360" w:lineRule="auto"/>
        <w:ind w:firstLine="567"/>
        <w:rPr>
          <w:rFonts w:ascii="Times New Roman" w:hAnsi="Times New Roman" w:cs="Times New Roman"/>
          <w:sz w:val="28"/>
          <w:szCs w:val="28"/>
          <w:lang w:val="en-GB"/>
        </w:rPr>
      </w:pPr>
      <w:r w:rsidRPr="001849B1">
        <w:rPr>
          <w:rFonts w:ascii="Times New Roman" w:hAnsi="Times New Roman" w:cs="Times New Roman"/>
          <w:sz w:val="28"/>
          <w:szCs w:val="28"/>
          <w:lang w:val="en-GB"/>
        </w:rPr>
        <w:t>Interaction of language form and function. “This definition presupposes that discourse is not a simple set of isolated language units “more than a sentence”, it is a combination of functionally organized language units.</w:t>
      </w:r>
      <w:r w:rsidR="00990FB4" w:rsidRPr="001849B1">
        <w:rPr>
          <w:rStyle w:val="a6"/>
          <w:rFonts w:ascii="Times New Roman" w:hAnsi="Times New Roman" w:cs="Times New Roman"/>
          <w:sz w:val="28"/>
          <w:szCs w:val="28"/>
          <w:lang w:val="en-GB"/>
        </w:rPr>
        <w:footnoteReference w:id="9"/>
      </w:r>
    </w:p>
    <w:p w:rsidR="006342DE" w:rsidRPr="001849B1" w:rsidRDefault="006342DE" w:rsidP="001849B1">
      <w:pPr>
        <w:spacing w:line="360" w:lineRule="auto"/>
        <w:ind w:firstLine="567"/>
        <w:rPr>
          <w:rFonts w:ascii="Times New Roman" w:hAnsi="Times New Roman" w:cs="Times New Roman"/>
          <w:sz w:val="28"/>
          <w:szCs w:val="28"/>
          <w:lang w:val="en-GB"/>
        </w:rPr>
      </w:pPr>
      <w:r w:rsidRPr="001849B1">
        <w:rPr>
          <w:rFonts w:ascii="Times New Roman" w:hAnsi="Times New Roman" w:cs="Times New Roman"/>
          <w:sz w:val="28"/>
          <w:szCs w:val="28"/>
          <w:lang w:val="en-GB"/>
        </w:rPr>
        <w:t xml:space="preserve">Professor </w:t>
      </w:r>
      <w:proofErr w:type="spellStart"/>
      <w:r w:rsidRPr="001849B1">
        <w:rPr>
          <w:rFonts w:ascii="Times New Roman" w:hAnsi="Times New Roman" w:cs="Times New Roman"/>
          <w:sz w:val="28"/>
          <w:szCs w:val="28"/>
          <w:lang w:val="en-GB"/>
        </w:rPr>
        <w:t>Teun</w:t>
      </w:r>
      <w:proofErr w:type="spellEnd"/>
      <w:r w:rsidRPr="001849B1">
        <w:rPr>
          <w:rFonts w:ascii="Times New Roman" w:hAnsi="Times New Roman" w:cs="Times New Roman"/>
          <w:sz w:val="28"/>
          <w:szCs w:val="28"/>
          <w:lang w:val="en-GB"/>
        </w:rPr>
        <w:t xml:space="preserve"> Van </w:t>
      </w:r>
      <w:proofErr w:type="spellStart"/>
      <w:r w:rsidRPr="001849B1">
        <w:rPr>
          <w:rFonts w:ascii="Times New Roman" w:hAnsi="Times New Roman" w:cs="Times New Roman"/>
          <w:sz w:val="28"/>
          <w:szCs w:val="28"/>
          <w:lang w:val="en-GB"/>
        </w:rPr>
        <w:t>Dijk</w:t>
      </w:r>
      <w:proofErr w:type="spellEnd"/>
      <w:r w:rsidRPr="001849B1">
        <w:rPr>
          <w:rFonts w:ascii="Times New Roman" w:hAnsi="Times New Roman" w:cs="Times New Roman"/>
          <w:sz w:val="28"/>
          <w:szCs w:val="28"/>
          <w:lang w:val="en-GB"/>
        </w:rPr>
        <w:t xml:space="preserve"> of Amsterdam </w:t>
      </w:r>
      <w:proofErr w:type="gramStart"/>
      <w:r w:rsidRPr="001849B1">
        <w:rPr>
          <w:rFonts w:ascii="Times New Roman" w:hAnsi="Times New Roman" w:cs="Times New Roman"/>
          <w:sz w:val="28"/>
          <w:szCs w:val="28"/>
          <w:lang w:val="en-GB"/>
        </w:rPr>
        <w:t>university</w:t>
      </w:r>
      <w:proofErr w:type="gramEnd"/>
      <w:r w:rsidRPr="001849B1">
        <w:rPr>
          <w:rFonts w:ascii="Times New Roman" w:hAnsi="Times New Roman" w:cs="Times New Roman"/>
          <w:sz w:val="28"/>
          <w:szCs w:val="28"/>
          <w:lang w:val="en-GB"/>
        </w:rPr>
        <w:t xml:space="preserve"> suggested that the notions of discourse should be discerned as having wide and narrow meanings: the first approach allows us to consider discourse as a system of communicative practices and relations inside a society; the second approach allows us to interpret discourse </w:t>
      </w:r>
      <w:r w:rsidRPr="001849B1">
        <w:rPr>
          <w:rFonts w:ascii="Times New Roman" w:hAnsi="Times New Roman" w:cs="Times New Roman"/>
          <w:sz w:val="28"/>
          <w:szCs w:val="28"/>
          <w:lang w:val="en-GB"/>
        </w:rPr>
        <w:lastRenderedPageBreak/>
        <w:t>as speech or utterance. The author introduces a variant of discourse as a social formation as an example of discourse with wide meaning. Along with the terms “communal formation” or “social formation” we may use the term “social discourse” for analysing ideological concepts and social practices. A variant of discourse with narrow meaning may be seen as an uttered text where “text” is an abstract grammatical structure of the uttered phrase.</w:t>
      </w:r>
      <w:r w:rsidR="00990FB4" w:rsidRPr="001849B1">
        <w:rPr>
          <w:rStyle w:val="a6"/>
          <w:rFonts w:ascii="Times New Roman" w:hAnsi="Times New Roman" w:cs="Times New Roman"/>
          <w:sz w:val="28"/>
          <w:szCs w:val="28"/>
          <w:lang w:val="en-GB"/>
        </w:rPr>
        <w:footnoteReference w:id="10"/>
      </w:r>
    </w:p>
    <w:p w:rsidR="006342DE" w:rsidRPr="001849B1" w:rsidRDefault="006342DE" w:rsidP="001849B1">
      <w:pPr>
        <w:spacing w:line="360" w:lineRule="auto"/>
        <w:ind w:firstLine="567"/>
        <w:rPr>
          <w:rFonts w:ascii="Times New Roman" w:hAnsi="Times New Roman" w:cs="Times New Roman"/>
          <w:sz w:val="28"/>
          <w:szCs w:val="28"/>
          <w:lang w:val="en-GB"/>
        </w:rPr>
      </w:pPr>
      <w:r w:rsidRPr="001849B1">
        <w:rPr>
          <w:rFonts w:ascii="Times New Roman" w:hAnsi="Times New Roman" w:cs="Times New Roman"/>
          <w:sz w:val="28"/>
          <w:szCs w:val="28"/>
          <w:lang w:val="en-GB"/>
        </w:rPr>
        <w:t xml:space="preserve">Thus the notion of discourse as a category of linguistics may be interpreted differently. </w:t>
      </w:r>
      <w:proofErr w:type="spellStart"/>
      <w:r w:rsidR="002A72C6" w:rsidRPr="001849B1">
        <w:rPr>
          <w:rFonts w:ascii="Times New Roman" w:hAnsi="Times New Roman" w:cs="Times New Roman"/>
          <w:sz w:val="28"/>
          <w:szCs w:val="28"/>
          <w:lang w:val="en-GB"/>
        </w:rPr>
        <w:t>M.Foucault</w:t>
      </w:r>
      <w:proofErr w:type="spellEnd"/>
      <w:r w:rsidR="002A72C6" w:rsidRPr="001849B1">
        <w:rPr>
          <w:rFonts w:ascii="Times New Roman" w:hAnsi="Times New Roman" w:cs="Times New Roman"/>
          <w:sz w:val="28"/>
          <w:szCs w:val="28"/>
          <w:lang w:val="en-GB"/>
        </w:rPr>
        <w:t xml:space="preserve"> used the ideas of linguists who interpreted discourse as a unity of texts, or speech practices united by the same theme, in his scientific terminology. Undoubtedly, he was interested in the term as a philosopher. But in his works there is no clear definition of the term: meanings of the term changed depending on the context. Discourse could be interpreted as speech, as idea, as argument, </w:t>
      </w:r>
      <w:r w:rsidR="00431388" w:rsidRPr="001849B1">
        <w:rPr>
          <w:rFonts w:ascii="Times New Roman" w:hAnsi="Times New Roman" w:cs="Times New Roman"/>
          <w:sz w:val="28"/>
          <w:szCs w:val="28"/>
          <w:lang w:val="en-GB"/>
        </w:rPr>
        <w:t>but the main function of discourse is still rather wide: in the work “The Order of Thin</w:t>
      </w:r>
      <w:r w:rsidR="0039007A" w:rsidRPr="001849B1">
        <w:rPr>
          <w:rFonts w:ascii="Times New Roman" w:hAnsi="Times New Roman" w:cs="Times New Roman"/>
          <w:sz w:val="28"/>
          <w:szCs w:val="28"/>
          <w:lang w:val="en-GB"/>
        </w:rPr>
        <w:t xml:space="preserve">gs” the term is referred to the language of the classic epoch with its [discourse] ability to divide mental images, express them with the help of separate word signs. Still discourse has its independent origin. </w:t>
      </w:r>
    </w:p>
    <w:p w:rsidR="0039007A" w:rsidRPr="001849B1" w:rsidRDefault="0039007A" w:rsidP="001849B1">
      <w:pPr>
        <w:spacing w:line="360" w:lineRule="auto"/>
        <w:ind w:firstLine="567"/>
        <w:rPr>
          <w:rFonts w:ascii="Times New Roman" w:hAnsi="Times New Roman" w:cs="Times New Roman"/>
          <w:sz w:val="28"/>
          <w:szCs w:val="28"/>
          <w:lang w:val="en-GB"/>
        </w:rPr>
      </w:pPr>
      <w:proofErr w:type="spellStart"/>
      <w:r w:rsidRPr="001849B1">
        <w:rPr>
          <w:rFonts w:ascii="Times New Roman" w:hAnsi="Times New Roman" w:cs="Times New Roman"/>
          <w:sz w:val="28"/>
          <w:szCs w:val="28"/>
          <w:lang w:val="en-GB"/>
        </w:rPr>
        <w:t>M.Foucault</w:t>
      </w:r>
      <w:proofErr w:type="spellEnd"/>
      <w:r w:rsidRPr="001849B1">
        <w:rPr>
          <w:rFonts w:ascii="Times New Roman" w:hAnsi="Times New Roman" w:cs="Times New Roman"/>
          <w:sz w:val="28"/>
          <w:szCs w:val="28"/>
          <w:lang w:val="en-GB"/>
        </w:rPr>
        <w:t xml:space="preserve"> used the theory of discourse in the philosophical analysis as a methodological basis for studying particular historic events and epochs. This approach enabled researchers to disclose the interaction of ideas and speech. The emptiness that appeared </w:t>
      </w:r>
      <w:r w:rsidR="00422E35" w:rsidRPr="001849B1">
        <w:rPr>
          <w:rFonts w:ascii="Times New Roman" w:hAnsi="Times New Roman" w:cs="Times New Roman"/>
          <w:sz w:val="28"/>
          <w:szCs w:val="28"/>
          <w:lang w:val="en-GB"/>
        </w:rPr>
        <w:t xml:space="preserve">in the Classic Episteme after a disruption of similarities and ideas was filled by discourse which has an independent existence. It acted as an opponent of “language” and “structure”, and took the place of coexistence, which determines “existence”. Discourse determined and predetermined the way we discussed the “author”, “Interpretation”, “power-knowledge”, “birth and death of a person”. “So if your aim is implement at least a small change in the history of </w:t>
      </w:r>
      <w:r w:rsidR="00422E35" w:rsidRPr="001849B1">
        <w:rPr>
          <w:rFonts w:ascii="Times New Roman" w:hAnsi="Times New Roman" w:cs="Times New Roman"/>
          <w:sz w:val="28"/>
          <w:szCs w:val="28"/>
          <w:lang w:val="en-GB"/>
        </w:rPr>
        <w:lastRenderedPageBreak/>
        <w:t xml:space="preserve">ideas which essence is to consider </w:t>
      </w:r>
      <w:r w:rsidR="00CB1D23" w:rsidRPr="001849B1">
        <w:rPr>
          <w:rFonts w:ascii="Times New Roman" w:hAnsi="Times New Roman" w:cs="Times New Roman"/>
          <w:sz w:val="28"/>
          <w:szCs w:val="28"/>
          <w:lang w:val="en-GB"/>
        </w:rPr>
        <w:t>ideas bey</w:t>
      </w:r>
      <w:r w:rsidR="00422E35" w:rsidRPr="001849B1">
        <w:rPr>
          <w:rFonts w:ascii="Times New Roman" w:hAnsi="Times New Roman" w:cs="Times New Roman"/>
          <w:sz w:val="28"/>
          <w:szCs w:val="28"/>
          <w:lang w:val="en-GB"/>
        </w:rPr>
        <w:t xml:space="preserve">ond discourses, and the discourses as regular </w:t>
      </w:r>
      <w:r w:rsidR="00CB1D23" w:rsidRPr="001849B1">
        <w:rPr>
          <w:rFonts w:ascii="Times New Roman" w:hAnsi="Times New Roman" w:cs="Times New Roman"/>
          <w:sz w:val="28"/>
          <w:szCs w:val="28"/>
          <w:lang w:val="en-GB"/>
        </w:rPr>
        <w:t>and distinguished series of events”.</w:t>
      </w:r>
      <w:r w:rsidR="00990FB4" w:rsidRPr="001849B1">
        <w:rPr>
          <w:rStyle w:val="a6"/>
          <w:rFonts w:ascii="Times New Roman" w:hAnsi="Times New Roman" w:cs="Times New Roman"/>
          <w:sz w:val="28"/>
          <w:szCs w:val="28"/>
          <w:lang w:val="en-GB"/>
        </w:rPr>
        <w:footnoteReference w:id="11"/>
      </w:r>
    </w:p>
    <w:p w:rsidR="00CB1D23" w:rsidRPr="001849B1" w:rsidRDefault="00CB1D23" w:rsidP="001849B1">
      <w:pPr>
        <w:spacing w:line="360" w:lineRule="auto"/>
        <w:ind w:firstLine="567"/>
        <w:rPr>
          <w:rFonts w:ascii="Times New Roman" w:hAnsi="Times New Roman" w:cs="Times New Roman"/>
          <w:sz w:val="28"/>
          <w:szCs w:val="28"/>
          <w:lang w:val="en-GB"/>
        </w:rPr>
      </w:pPr>
      <w:r w:rsidRPr="001849B1">
        <w:rPr>
          <w:rFonts w:ascii="Times New Roman" w:hAnsi="Times New Roman" w:cs="Times New Roman"/>
          <w:sz w:val="28"/>
          <w:szCs w:val="28"/>
          <w:lang w:val="en-GB"/>
        </w:rPr>
        <w:t xml:space="preserve">Thus we can postulate that as far as modern socio-humanitarian disciplines are concerned the term “discourse” has a </w:t>
      </w:r>
      <w:proofErr w:type="spellStart"/>
      <w:r w:rsidRPr="001849B1">
        <w:rPr>
          <w:rFonts w:ascii="Times New Roman" w:hAnsi="Times New Roman" w:cs="Times New Roman"/>
          <w:sz w:val="28"/>
          <w:szCs w:val="28"/>
          <w:lang w:val="en-GB"/>
        </w:rPr>
        <w:t>polysemantic</w:t>
      </w:r>
      <w:proofErr w:type="spellEnd"/>
      <w:r w:rsidRPr="001849B1">
        <w:rPr>
          <w:rFonts w:ascii="Times New Roman" w:hAnsi="Times New Roman" w:cs="Times New Roman"/>
          <w:sz w:val="28"/>
          <w:szCs w:val="28"/>
          <w:lang w:val="en-GB"/>
        </w:rPr>
        <w:t xml:space="preserve"> character. It is used in different interpretations depending on the context: </w:t>
      </w:r>
      <w:proofErr w:type="gramStart"/>
      <w:r w:rsidRPr="001849B1">
        <w:rPr>
          <w:rFonts w:ascii="Times New Roman" w:hAnsi="Times New Roman" w:cs="Times New Roman"/>
          <w:sz w:val="28"/>
          <w:szCs w:val="28"/>
          <w:lang w:val="en-GB"/>
        </w:rPr>
        <w:t>from  a</w:t>
      </w:r>
      <w:proofErr w:type="gramEnd"/>
      <w:r w:rsidRPr="001849B1">
        <w:rPr>
          <w:rFonts w:ascii="Times New Roman" w:hAnsi="Times New Roman" w:cs="Times New Roman"/>
          <w:sz w:val="28"/>
          <w:szCs w:val="28"/>
          <w:lang w:val="en-GB"/>
        </w:rPr>
        <w:t xml:space="preserve"> simple translation as speech to a methodological mechanism of studying civilizations. We consider discourse as an ambivalent notion:</w:t>
      </w:r>
    </w:p>
    <w:p w:rsidR="00CB1D23" w:rsidRPr="001849B1" w:rsidRDefault="00CB1D23" w:rsidP="001849B1">
      <w:pPr>
        <w:pStyle w:val="a3"/>
        <w:numPr>
          <w:ilvl w:val="0"/>
          <w:numId w:val="3"/>
        </w:numPr>
        <w:spacing w:line="360" w:lineRule="auto"/>
        <w:ind w:left="567" w:firstLine="567"/>
        <w:rPr>
          <w:rFonts w:ascii="Times New Roman" w:hAnsi="Times New Roman" w:cs="Times New Roman"/>
          <w:sz w:val="28"/>
          <w:szCs w:val="28"/>
          <w:lang w:val="en-GB"/>
        </w:rPr>
      </w:pPr>
      <w:r w:rsidRPr="001849B1">
        <w:rPr>
          <w:rFonts w:ascii="Times New Roman" w:hAnsi="Times New Roman" w:cs="Times New Roman"/>
          <w:sz w:val="28"/>
          <w:szCs w:val="28"/>
          <w:lang w:val="en-GB"/>
        </w:rPr>
        <w:t xml:space="preserve">As an independent unit of socio-philosophical analysis which has an ability of hermeneutic search in </w:t>
      </w:r>
      <w:proofErr w:type="spellStart"/>
      <w:r w:rsidRPr="001849B1">
        <w:rPr>
          <w:rFonts w:ascii="Times New Roman" w:hAnsi="Times New Roman" w:cs="Times New Roman"/>
          <w:sz w:val="28"/>
          <w:szCs w:val="28"/>
          <w:lang w:val="en-GB"/>
        </w:rPr>
        <w:t>crosscultural</w:t>
      </w:r>
      <w:proofErr w:type="spellEnd"/>
      <w:r w:rsidRPr="001849B1">
        <w:rPr>
          <w:rFonts w:ascii="Times New Roman" w:hAnsi="Times New Roman" w:cs="Times New Roman"/>
          <w:sz w:val="28"/>
          <w:szCs w:val="28"/>
          <w:lang w:val="en-GB"/>
        </w:rPr>
        <w:t xml:space="preserve"> and interdisciplinary studies due to its specific origin and </w:t>
      </w:r>
      <w:r w:rsidR="00845881" w:rsidRPr="001849B1">
        <w:rPr>
          <w:rFonts w:ascii="Times New Roman" w:hAnsi="Times New Roman" w:cs="Times New Roman"/>
          <w:sz w:val="28"/>
          <w:szCs w:val="28"/>
          <w:lang w:val="en-GB"/>
        </w:rPr>
        <w:t>“problem spaces”.</w:t>
      </w:r>
    </w:p>
    <w:p w:rsidR="00845881" w:rsidRPr="001849B1" w:rsidRDefault="00845881" w:rsidP="001849B1">
      <w:pPr>
        <w:pStyle w:val="a3"/>
        <w:numPr>
          <w:ilvl w:val="0"/>
          <w:numId w:val="3"/>
        </w:numPr>
        <w:spacing w:line="360" w:lineRule="auto"/>
        <w:ind w:left="567" w:firstLine="567"/>
        <w:rPr>
          <w:rFonts w:ascii="Times New Roman" w:hAnsi="Times New Roman" w:cs="Times New Roman"/>
          <w:sz w:val="28"/>
          <w:szCs w:val="28"/>
          <w:lang w:val="en-GB"/>
        </w:rPr>
      </w:pPr>
      <w:r w:rsidRPr="001849B1">
        <w:rPr>
          <w:rFonts w:ascii="Times New Roman" w:hAnsi="Times New Roman" w:cs="Times New Roman"/>
          <w:sz w:val="28"/>
          <w:szCs w:val="28"/>
          <w:lang w:val="en-GB"/>
        </w:rPr>
        <w:t xml:space="preserve">As an innovative </w:t>
      </w:r>
      <w:proofErr w:type="gramStart"/>
      <w:r w:rsidRPr="001849B1">
        <w:rPr>
          <w:rFonts w:ascii="Times New Roman" w:hAnsi="Times New Roman" w:cs="Times New Roman"/>
          <w:sz w:val="28"/>
          <w:szCs w:val="28"/>
          <w:lang w:val="en-GB"/>
        </w:rPr>
        <w:t>way  of</w:t>
      </w:r>
      <w:proofErr w:type="gramEnd"/>
      <w:r w:rsidRPr="001849B1">
        <w:rPr>
          <w:rFonts w:ascii="Times New Roman" w:hAnsi="Times New Roman" w:cs="Times New Roman"/>
          <w:sz w:val="28"/>
          <w:szCs w:val="28"/>
          <w:lang w:val="en-GB"/>
        </w:rPr>
        <w:t xml:space="preserve"> methodological comprehension of different phenomena of the European civilization(sexuality, madness, power, education, scientific knowledge, etc.) which is specific due to transformations and historic changes.</w:t>
      </w:r>
    </w:p>
    <w:p w:rsidR="002C6653" w:rsidRPr="001849B1" w:rsidRDefault="002C6653" w:rsidP="001849B1">
      <w:pPr>
        <w:spacing w:line="360" w:lineRule="auto"/>
        <w:ind w:left="360"/>
        <w:rPr>
          <w:rFonts w:ascii="Times New Roman" w:hAnsi="Times New Roman" w:cs="Times New Roman"/>
          <w:sz w:val="28"/>
          <w:szCs w:val="28"/>
          <w:lang w:val="en-GB"/>
        </w:rPr>
      </w:pPr>
    </w:p>
    <w:p w:rsidR="00990FB4" w:rsidRPr="001849B1" w:rsidRDefault="00990FB4" w:rsidP="001849B1">
      <w:pPr>
        <w:spacing w:line="360" w:lineRule="auto"/>
        <w:ind w:left="360"/>
        <w:rPr>
          <w:rFonts w:ascii="Times New Roman" w:hAnsi="Times New Roman" w:cs="Times New Roman"/>
          <w:sz w:val="28"/>
          <w:szCs w:val="28"/>
          <w:lang w:val="en-GB"/>
        </w:rPr>
      </w:pPr>
    </w:p>
    <w:p w:rsidR="00990FB4" w:rsidRPr="001849B1" w:rsidRDefault="00990FB4" w:rsidP="001849B1">
      <w:pPr>
        <w:spacing w:line="360" w:lineRule="auto"/>
        <w:ind w:left="360"/>
        <w:rPr>
          <w:rFonts w:ascii="Times New Roman" w:hAnsi="Times New Roman" w:cs="Times New Roman"/>
          <w:sz w:val="28"/>
          <w:szCs w:val="28"/>
          <w:lang w:val="en-GB"/>
        </w:rPr>
      </w:pPr>
    </w:p>
    <w:p w:rsidR="00990FB4" w:rsidRPr="001849B1" w:rsidRDefault="00990FB4" w:rsidP="001849B1">
      <w:pPr>
        <w:spacing w:line="360" w:lineRule="auto"/>
        <w:ind w:left="360"/>
        <w:rPr>
          <w:rFonts w:ascii="Times New Roman" w:hAnsi="Times New Roman" w:cs="Times New Roman"/>
          <w:sz w:val="28"/>
          <w:szCs w:val="28"/>
          <w:lang w:val="en-GB"/>
        </w:rPr>
      </w:pPr>
    </w:p>
    <w:p w:rsidR="00990FB4" w:rsidRPr="001849B1" w:rsidRDefault="00990FB4" w:rsidP="001849B1">
      <w:pPr>
        <w:spacing w:line="360" w:lineRule="auto"/>
        <w:ind w:left="360"/>
        <w:rPr>
          <w:rFonts w:ascii="Times New Roman" w:hAnsi="Times New Roman" w:cs="Times New Roman"/>
          <w:sz w:val="28"/>
          <w:szCs w:val="28"/>
          <w:lang w:val="en-GB"/>
        </w:rPr>
      </w:pPr>
    </w:p>
    <w:p w:rsidR="00990FB4" w:rsidRPr="001849B1" w:rsidRDefault="00990FB4" w:rsidP="001849B1">
      <w:pPr>
        <w:spacing w:line="360" w:lineRule="auto"/>
        <w:ind w:left="360"/>
        <w:rPr>
          <w:rFonts w:ascii="Times New Roman" w:hAnsi="Times New Roman" w:cs="Times New Roman"/>
          <w:sz w:val="28"/>
          <w:szCs w:val="28"/>
          <w:lang w:val="en-GB"/>
        </w:rPr>
      </w:pPr>
    </w:p>
    <w:p w:rsidR="00990FB4" w:rsidRPr="001849B1" w:rsidRDefault="00990FB4" w:rsidP="001849B1">
      <w:pPr>
        <w:spacing w:line="360" w:lineRule="auto"/>
        <w:ind w:left="360"/>
        <w:rPr>
          <w:rFonts w:ascii="Times New Roman" w:hAnsi="Times New Roman" w:cs="Times New Roman"/>
          <w:sz w:val="28"/>
          <w:szCs w:val="28"/>
          <w:lang w:val="en-GB"/>
        </w:rPr>
      </w:pPr>
    </w:p>
    <w:p w:rsidR="00990FB4" w:rsidRPr="001849B1" w:rsidRDefault="00990FB4" w:rsidP="001849B1">
      <w:pPr>
        <w:spacing w:line="360" w:lineRule="auto"/>
        <w:ind w:left="360"/>
        <w:rPr>
          <w:rFonts w:ascii="Times New Roman" w:hAnsi="Times New Roman" w:cs="Times New Roman"/>
          <w:sz w:val="28"/>
          <w:szCs w:val="28"/>
          <w:lang w:val="en-GB"/>
        </w:rPr>
      </w:pPr>
    </w:p>
    <w:p w:rsidR="001849B1" w:rsidRPr="00990FB4" w:rsidRDefault="001849B1" w:rsidP="005B2C42">
      <w:pPr>
        <w:rPr>
          <w:rFonts w:ascii="Times New Roman" w:hAnsi="Times New Roman" w:cs="Times New Roman"/>
          <w:sz w:val="24"/>
          <w:szCs w:val="24"/>
          <w:lang w:val="en-GB"/>
        </w:rPr>
      </w:pPr>
    </w:p>
    <w:p w:rsidR="00990FB4" w:rsidRPr="00F53F71" w:rsidRDefault="00990FB4" w:rsidP="002C6653">
      <w:pPr>
        <w:ind w:left="360"/>
        <w:rPr>
          <w:rFonts w:ascii="Times New Roman" w:hAnsi="Times New Roman" w:cs="Times New Roman"/>
          <w:b/>
          <w:sz w:val="24"/>
          <w:szCs w:val="24"/>
          <w:lang w:val="en-US"/>
        </w:rPr>
      </w:pPr>
      <w:r w:rsidRPr="00F53F71">
        <w:rPr>
          <w:rFonts w:ascii="Times New Roman" w:hAnsi="Times New Roman" w:cs="Times New Roman"/>
          <w:b/>
          <w:sz w:val="24"/>
          <w:szCs w:val="24"/>
          <w:lang w:val="en-GB"/>
        </w:rPr>
        <w:lastRenderedPageBreak/>
        <w:t>Literature</w:t>
      </w:r>
    </w:p>
    <w:p w:rsidR="00990FB4" w:rsidRPr="00990FB4" w:rsidRDefault="00990FB4" w:rsidP="00990FB4">
      <w:pPr>
        <w:ind w:left="360"/>
        <w:rPr>
          <w:rFonts w:ascii="Times New Roman" w:hAnsi="Times New Roman" w:cs="Times New Roman"/>
          <w:sz w:val="24"/>
          <w:szCs w:val="24"/>
          <w:lang w:val="en-US"/>
        </w:rPr>
      </w:pPr>
      <w:proofErr w:type="spellStart"/>
      <w:r w:rsidRPr="00990FB4">
        <w:rPr>
          <w:rFonts w:ascii="Times New Roman" w:hAnsi="Times New Roman" w:cs="Times New Roman"/>
          <w:sz w:val="24"/>
          <w:szCs w:val="24"/>
          <w:lang w:val="en-US"/>
        </w:rPr>
        <w:t>Schiffrin</w:t>
      </w:r>
      <w:proofErr w:type="spellEnd"/>
      <w:r w:rsidRPr="00990FB4">
        <w:rPr>
          <w:rFonts w:ascii="Times New Roman" w:hAnsi="Times New Roman" w:cs="Times New Roman"/>
          <w:sz w:val="24"/>
          <w:szCs w:val="24"/>
          <w:lang w:val="en-US"/>
        </w:rPr>
        <w:t xml:space="preserve">, D. Approaches to Discourse / D.  </w:t>
      </w:r>
      <w:proofErr w:type="spellStart"/>
      <w:r w:rsidRPr="00990FB4">
        <w:rPr>
          <w:rFonts w:ascii="Times New Roman" w:hAnsi="Times New Roman" w:cs="Times New Roman"/>
          <w:sz w:val="24"/>
          <w:szCs w:val="24"/>
          <w:lang w:val="en-US"/>
        </w:rPr>
        <w:t>Schiffrin</w:t>
      </w:r>
      <w:proofErr w:type="spellEnd"/>
      <w:proofErr w:type="gramStart"/>
      <w:r w:rsidRPr="00990FB4">
        <w:rPr>
          <w:rFonts w:ascii="Times New Roman" w:hAnsi="Times New Roman" w:cs="Times New Roman"/>
          <w:sz w:val="24"/>
          <w:szCs w:val="24"/>
          <w:lang w:val="en-US"/>
        </w:rPr>
        <w:t>.-</w:t>
      </w:r>
      <w:proofErr w:type="gramEnd"/>
      <w:r w:rsidRPr="00990FB4">
        <w:rPr>
          <w:rFonts w:ascii="Times New Roman" w:hAnsi="Times New Roman" w:cs="Times New Roman"/>
          <w:sz w:val="24"/>
          <w:szCs w:val="24"/>
          <w:lang w:val="en-US"/>
        </w:rPr>
        <w:t xml:space="preserve"> Oxford; Cambridge, 1994. – 470 р.</w:t>
      </w:r>
    </w:p>
    <w:p w:rsidR="00990FB4" w:rsidRPr="00990FB4" w:rsidRDefault="00990FB4" w:rsidP="00990FB4">
      <w:pPr>
        <w:ind w:left="360"/>
        <w:rPr>
          <w:rFonts w:ascii="Times New Roman" w:hAnsi="Times New Roman" w:cs="Times New Roman"/>
          <w:sz w:val="24"/>
          <w:szCs w:val="24"/>
          <w:lang w:val="en-US"/>
        </w:rPr>
      </w:pPr>
      <w:r w:rsidRPr="00990FB4">
        <w:rPr>
          <w:rFonts w:ascii="Times New Roman" w:hAnsi="Times New Roman" w:cs="Times New Roman"/>
          <w:sz w:val="24"/>
          <w:szCs w:val="24"/>
          <w:lang w:val="en-US"/>
        </w:rPr>
        <w:t xml:space="preserve">Van </w:t>
      </w:r>
      <w:proofErr w:type="spellStart"/>
      <w:r w:rsidRPr="00990FB4">
        <w:rPr>
          <w:rFonts w:ascii="Times New Roman" w:hAnsi="Times New Roman" w:cs="Times New Roman"/>
          <w:sz w:val="24"/>
          <w:szCs w:val="24"/>
          <w:lang w:val="en-US"/>
        </w:rPr>
        <w:t>Dijk</w:t>
      </w:r>
      <w:proofErr w:type="spellEnd"/>
      <w:r w:rsidRPr="00990FB4">
        <w:rPr>
          <w:rFonts w:ascii="Times New Roman" w:hAnsi="Times New Roman" w:cs="Times New Roman"/>
          <w:sz w:val="24"/>
          <w:szCs w:val="24"/>
          <w:lang w:val="en-US"/>
        </w:rPr>
        <w:t xml:space="preserve">, T. Ideology: A Multidisciplinary Approach / Т. Van </w:t>
      </w:r>
      <w:proofErr w:type="spellStart"/>
      <w:r w:rsidRPr="00990FB4">
        <w:rPr>
          <w:rFonts w:ascii="Times New Roman" w:hAnsi="Times New Roman" w:cs="Times New Roman"/>
          <w:sz w:val="24"/>
          <w:szCs w:val="24"/>
          <w:lang w:val="en-US"/>
        </w:rPr>
        <w:t>Dijk</w:t>
      </w:r>
      <w:proofErr w:type="spellEnd"/>
      <w:r w:rsidRPr="00990FB4">
        <w:rPr>
          <w:rFonts w:ascii="Times New Roman" w:hAnsi="Times New Roman" w:cs="Times New Roman"/>
          <w:sz w:val="24"/>
          <w:szCs w:val="24"/>
          <w:lang w:val="en-US"/>
        </w:rPr>
        <w:t>. - London: Sage, 1998. – P. 384.</w:t>
      </w:r>
    </w:p>
    <w:p w:rsidR="00990FB4" w:rsidRPr="00990FB4" w:rsidRDefault="00990FB4" w:rsidP="00990FB4">
      <w:pPr>
        <w:ind w:left="360"/>
        <w:rPr>
          <w:rFonts w:ascii="Times New Roman" w:hAnsi="Times New Roman" w:cs="Times New Roman"/>
          <w:sz w:val="24"/>
          <w:szCs w:val="24"/>
        </w:rPr>
      </w:pPr>
      <w:proofErr w:type="spellStart"/>
      <w:r w:rsidRPr="00990FB4">
        <w:rPr>
          <w:rFonts w:ascii="Times New Roman" w:hAnsi="Times New Roman" w:cs="Times New Roman"/>
          <w:sz w:val="24"/>
          <w:szCs w:val="24"/>
        </w:rPr>
        <w:t>Багдасарьян</w:t>
      </w:r>
      <w:proofErr w:type="spellEnd"/>
      <w:r w:rsidRPr="00990FB4">
        <w:rPr>
          <w:rFonts w:ascii="Times New Roman" w:hAnsi="Times New Roman" w:cs="Times New Roman"/>
          <w:sz w:val="24"/>
          <w:szCs w:val="24"/>
        </w:rPr>
        <w:t xml:space="preserve">, Н. Г. Проблема понимания в </w:t>
      </w:r>
      <w:proofErr w:type="gramStart"/>
      <w:r w:rsidRPr="00990FB4">
        <w:rPr>
          <w:rFonts w:ascii="Times New Roman" w:hAnsi="Times New Roman" w:cs="Times New Roman"/>
          <w:sz w:val="24"/>
          <w:szCs w:val="24"/>
        </w:rPr>
        <w:t>научном</w:t>
      </w:r>
      <w:proofErr w:type="gramEnd"/>
      <w:r w:rsidRPr="00990FB4">
        <w:rPr>
          <w:rFonts w:ascii="Times New Roman" w:hAnsi="Times New Roman" w:cs="Times New Roman"/>
          <w:sz w:val="24"/>
          <w:szCs w:val="24"/>
        </w:rPr>
        <w:t xml:space="preserve"> </w:t>
      </w:r>
      <w:proofErr w:type="spellStart"/>
      <w:r w:rsidRPr="00990FB4">
        <w:rPr>
          <w:rFonts w:ascii="Times New Roman" w:hAnsi="Times New Roman" w:cs="Times New Roman"/>
          <w:sz w:val="24"/>
          <w:szCs w:val="24"/>
        </w:rPr>
        <w:t>дискурсе</w:t>
      </w:r>
      <w:proofErr w:type="spellEnd"/>
      <w:r w:rsidRPr="00990FB4">
        <w:rPr>
          <w:rFonts w:ascii="Times New Roman" w:hAnsi="Times New Roman" w:cs="Times New Roman"/>
          <w:sz w:val="24"/>
          <w:szCs w:val="24"/>
        </w:rPr>
        <w:t xml:space="preserve"> / Н.Г. </w:t>
      </w:r>
      <w:proofErr w:type="spellStart"/>
      <w:r w:rsidRPr="00990FB4">
        <w:rPr>
          <w:rFonts w:ascii="Times New Roman" w:hAnsi="Times New Roman" w:cs="Times New Roman"/>
          <w:sz w:val="24"/>
          <w:szCs w:val="24"/>
        </w:rPr>
        <w:t>Багдасарьян</w:t>
      </w:r>
      <w:proofErr w:type="spellEnd"/>
      <w:r w:rsidRPr="00990FB4">
        <w:rPr>
          <w:rFonts w:ascii="Times New Roman" w:hAnsi="Times New Roman" w:cs="Times New Roman"/>
          <w:sz w:val="24"/>
          <w:szCs w:val="24"/>
        </w:rPr>
        <w:t xml:space="preserve">  // Труды научно – методического семинара «Наука в школе». – М., 2003. – С.  14-24.  </w:t>
      </w:r>
    </w:p>
    <w:p w:rsidR="00990FB4" w:rsidRPr="00990FB4" w:rsidRDefault="00990FB4" w:rsidP="00990FB4">
      <w:pPr>
        <w:ind w:left="360"/>
        <w:rPr>
          <w:rFonts w:ascii="Times New Roman" w:hAnsi="Times New Roman" w:cs="Times New Roman"/>
          <w:sz w:val="24"/>
          <w:szCs w:val="24"/>
        </w:rPr>
      </w:pPr>
      <w:r w:rsidRPr="00990FB4">
        <w:rPr>
          <w:rFonts w:ascii="Times New Roman" w:hAnsi="Times New Roman" w:cs="Times New Roman"/>
          <w:sz w:val="24"/>
          <w:szCs w:val="24"/>
        </w:rPr>
        <w:t xml:space="preserve">Гальперин,  И. Р. Текст как объект лингвистического исследования / И.Р. Гальперин.- М.: Наука, 1981. с.138.    </w:t>
      </w:r>
    </w:p>
    <w:p w:rsidR="00990FB4" w:rsidRPr="00990FB4" w:rsidRDefault="00990FB4" w:rsidP="00990FB4">
      <w:pPr>
        <w:ind w:left="360"/>
        <w:rPr>
          <w:rFonts w:ascii="Times New Roman" w:hAnsi="Times New Roman" w:cs="Times New Roman"/>
          <w:sz w:val="24"/>
          <w:szCs w:val="24"/>
        </w:rPr>
      </w:pPr>
      <w:r w:rsidRPr="00990FB4">
        <w:rPr>
          <w:rFonts w:ascii="Times New Roman" w:hAnsi="Times New Roman" w:cs="Times New Roman"/>
          <w:sz w:val="24"/>
          <w:szCs w:val="24"/>
        </w:rPr>
        <w:t xml:space="preserve">Звегинцев, В. А. Предложение и его отношение к языку и речи / В.А. Звегинцев. – М.: МГУ, 1976. с 309. </w:t>
      </w:r>
    </w:p>
    <w:p w:rsidR="00990FB4" w:rsidRPr="00990FB4" w:rsidRDefault="00990FB4" w:rsidP="00990FB4">
      <w:pPr>
        <w:ind w:left="360"/>
        <w:rPr>
          <w:rFonts w:ascii="Times New Roman" w:hAnsi="Times New Roman" w:cs="Times New Roman"/>
          <w:sz w:val="24"/>
          <w:szCs w:val="24"/>
        </w:rPr>
      </w:pPr>
      <w:r w:rsidRPr="00990FB4">
        <w:rPr>
          <w:rFonts w:ascii="Times New Roman" w:hAnsi="Times New Roman" w:cs="Times New Roman"/>
          <w:sz w:val="24"/>
          <w:szCs w:val="24"/>
        </w:rPr>
        <w:t xml:space="preserve">Макаров, М. Л. Основы теории </w:t>
      </w:r>
      <w:proofErr w:type="spellStart"/>
      <w:r w:rsidRPr="00990FB4">
        <w:rPr>
          <w:rFonts w:ascii="Times New Roman" w:hAnsi="Times New Roman" w:cs="Times New Roman"/>
          <w:sz w:val="24"/>
          <w:szCs w:val="24"/>
        </w:rPr>
        <w:t>дискурса</w:t>
      </w:r>
      <w:proofErr w:type="spellEnd"/>
      <w:r w:rsidRPr="00990FB4">
        <w:rPr>
          <w:rFonts w:ascii="Times New Roman" w:hAnsi="Times New Roman" w:cs="Times New Roman"/>
          <w:sz w:val="24"/>
          <w:szCs w:val="24"/>
        </w:rPr>
        <w:t xml:space="preserve"> / М.Л. Макаров. – М.: </w:t>
      </w:r>
      <w:proofErr w:type="spellStart"/>
      <w:r w:rsidRPr="00990FB4">
        <w:rPr>
          <w:rFonts w:ascii="Times New Roman" w:hAnsi="Times New Roman" w:cs="Times New Roman"/>
          <w:sz w:val="24"/>
          <w:szCs w:val="24"/>
        </w:rPr>
        <w:t>Гнозис</w:t>
      </w:r>
      <w:proofErr w:type="spellEnd"/>
      <w:r w:rsidRPr="00990FB4">
        <w:rPr>
          <w:rFonts w:ascii="Times New Roman" w:hAnsi="Times New Roman" w:cs="Times New Roman"/>
          <w:sz w:val="24"/>
          <w:szCs w:val="24"/>
        </w:rPr>
        <w:t>, 2003. с. 280.</w:t>
      </w:r>
    </w:p>
    <w:p w:rsidR="00990FB4" w:rsidRPr="00990FB4" w:rsidRDefault="00990FB4" w:rsidP="00990FB4">
      <w:pPr>
        <w:ind w:left="360"/>
        <w:rPr>
          <w:rFonts w:ascii="Times New Roman" w:hAnsi="Times New Roman" w:cs="Times New Roman"/>
          <w:sz w:val="24"/>
          <w:szCs w:val="24"/>
        </w:rPr>
      </w:pPr>
      <w:proofErr w:type="spellStart"/>
      <w:r w:rsidRPr="00990FB4">
        <w:rPr>
          <w:rFonts w:ascii="Times New Roman" w:hAnsi="Times New Roman" w:cs="Times New Roman"/>
          <w:sz w:val="24"/>
          <w:szCs w:val="24"/>
        </w:rPr>
        <w:t>Можейко</w:t>
      </w:r>
      <w:proofErr w:type="spellEnd"/>
      <w:r w:rsidRPr="00990FB4">
        <w:rPr>
          <w:rFonts w:ascii="Times New Roman" w:hAnsi="Times New Roman" w:cs="Times New Roman"/>
          <w:sz w:val="24"/>
          <w:szCs w:val="24"/>
        </w:rPr>
        <w:t xml:space="preserve">, М. А.  </w:t>
      </w:r>
      <w:proofErr w:type="spellStart"/>
      <w:r w:rsidRPr="00990FB4">
        <w:rPr>
          <w:rFonts w:ascii="Times New Roman" w:hAnsi="Times New Roman" w:cs="Times New Roman"/>
          <w:sz w:val="24"/>
          <w:szCs w:val="24"/>
        </w:rPr>
        <w:t>Дискурс</w:t>
      </w:r>
      <w:proofErr w:type="spellEnd"/>
      <w:r w:rsidRPr="00990FB4">
        <w:rPr>
          <w:rFonts w:ascii="Times New Roman" w:hAnsi="Times New Roman" w:cs="Times New Roman"/>
          <w:sz w:val="24"/>
          <w:szCs w:val="24"/>
        </w:rPr>
        <w:t xml:space="preserve"> /М.А. </w:t>
      </w:r>
      <w:proofErr w:type="spellStart"/>
      <w:r w:rsidRPr="00990FB4">
        <w:rPr>
          <w:rFonts w:ascii="Times New Roman" w:hAnsi="Times New Roman" w:cs="Times New Roman"/>
          <w:sz w:val="24"/>
          <w:szCs w:val="24"/>
        </w:rPr>
        <w:t>Можейко</w:t>
      </w:r>
      <w:proofErr w:type="spellEnd"/>
      <w:r w:rsidRPr="00990FB4">
        <w:rPr>
          <w:rFonts w:ascii="Times New Roman" w:hAnsi="Times New Roman" w:cs="Times New Roman"/>
          <w:sz w:val="24"/>
          <w:szCs w:val="24"/>
        </w:rPr>
        <w:t xml:space="preserve">. // Постмодернизм. Энциклопедия. – Минск: Книжный Дом, 2001. – С. 236-238.  </w:t>
      </w:r>
    </w:p>
    <w:p w:rsidR="00990FB4" w:rsidRPr="00990FB4" w:rsidRDefault="00990FB4" w:rsidP="00990FB4">
      <w:pPr>
        <w:ind w:left="360"/>
        <w:rPr>
          <w:rFonts w:ascii="Times New Roman" w:hAnsi="Times New Roman" w:cs="Times New Roman"/>
          <w:sz w:val="24"/>
          <w:szCs w:val="24"/>
        </w:rPr>
      </w:pPr>
      <w:proofErr w:type="spellStart"/>
      <w:r w:rsidRPr="00990FB4">
        <w:rPr>
          <w:rFonts w:ascii="Times New Roman" w:hAnsi="Times New Roman" w:cs="Times New Roman"/>
          <w:sz w:val="24"/>
          <w:szCs w:val="24"/>
        </w:rPr>
        <w:t>Серио</w:t>
      </w:r>
      <w:proofErr w:type="spellEnd"/>
      <w:r w:rsidRPr="00990FB4">
        <w:rPr>
          <w:rFonts w:ascii="Times New Roman" w:hAnsi="Times New Roman" w:cs="Times New Roman"/>
          <w:sz w:val="24"/>
          <w:szCs w:val="24"/>
        </w:rPr>
        <w:t xml:space="preserve">, П. Как читают тексты во Франции // Квадратура смысла: Французская школа анализа </w:t>
      </w:r>
      <w:proofErr w:type="spellStart"/>
      <w:r w:rsidRPr="00990FB4">
        <w:rPr>
          <w:rFonts w:ascii="Times New Roman" w:hAnsi="Times New Roman" w:cs="Times New Roman"/>
          <w:sz w:val="24"/>
          <w:szCs w:val="24"/>
        </w:rPr>
        <w:t>дискурса</w:t>
      </w:r>
      <w:proofErr w:type="spellEnd"/>
      <w:r w:rsidRPr="00990FB4">
        <w:rPr>
          <w:rFonts w:ascii="Times New Roman" w:hAnsi="Times New Roman" w:cs="Times New Roman"/>
          <w:sz w:val="24"/>
          <w:szCs w:val="24"/>
        </w:rPr>
        <w:t xml:space="preserve"> / П. </w:t>
      </w:r>
      <w:proofErr w:type="spellStart"/>
      <w:r w:rsidRPr="00990FB4">
        <w:rPr>
          <w:rFonts w:ascii="Times New Roman" w:hAnsi="Times New Roman" w:cs="Times New Roman"/>
          <w:sz w:val="24"/>
          <w:szCs w:val="24"/>
        </w:rPr>
        <w:t>Серио</w:t>
      </w:r>
      <w:proofErr w:type="spellEnd"/>
      <w:r w:rsidRPr="00990FB4">
        <w:rPr>
          <w:rFonts w:ascii="Times New Roman" w:hAnsi="Times New Roman" w:cs="Times New Roman"/>
          <w:sz w:val="24"/>
          <w:szCs w:val="24"/>
        </w:rPr>
        <w:t xml:space="preserve">.  – М.: ОАО ИГ Прогресс, 1999. с. 416 </w:t>
      </w:r>
    </w:p>
    <w:p w:rsidR="00990FB4" w:rsidRPr="00990FB4" w:rsidRDefault="00990FB4" w:rsidP="00990FB4">
      <w:pPr>
        <w:ind w:left="360"/>
        <w:rPr>
          <w:rFonts w:ascii="Times New Roman" w:hAnsi="Times New Roman" w:cs="Times New Roman"/>
          <w:sz w:val="24"/>
          <w:szCs w:val="24"/>
        </w:rPr>
      </w:pPr>
      <w:proofErr w:type="spellStart"/>
      <w:r w:rsidRPr="00990FB4">
        <w:rPr>
          <w:rFonts w:ascii="Times New Roman" w:hAnsi="Times New Roman" w:cs="Times New Roman"/>
          <w:sz w:val="24"/>
          <w:szCs w:val="24"/>
        </w:rPr>
        <w:t>Цивьян</w:t>
      </w:r>
      <w:proofErr w:type="spellEnd"/>
      <w:r w:rsidRPr="00990FB4">
        <w:rPr>
          <w:rFonts w:ascii="Times New Roman" w:hAnsi="Times New Roman" w:cs="Times New Roman"/>
          <w:sz w:val="24"/>
          <w:szCs w:val="24"/>
        </w:rPr>
        <w:t xml:space="preserve"> Т. В. Структурно – типологические исследования. – М.: Прогресс, 1962.– с. 300.</w:t>
      </w:r>
    </w:p>
    <w:sectPr w:rsidR="00990FB4" w:rsidRPr="00990FB4" w:rsidSect="000B094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5042" w:rsidRDefault="00AE5042" w:rsidP="00990FB4">
      <w:pPr>
        <w:spacing w:after="0" w:line="240" w:lineRule="auto"/>
      </w:pPr>
      <w:r>
        <w:separator/>
      </w:r>
    </w:p>
  </w:endnote>
  <w:endnote w:type="continuationSeparator" w:id="0">
    <w:p w:rsidR="00AE5042" w:rsidRDefault="00AE5042" w:rsidP="00990F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5042" w:rsidRDefault="00AE5042" w:rsidP="00990FB4">
      <w:pPr>
        <w:spacing w:after="0" w:line="240" w:lineRule="auto"/>
      </w:pPr>
      <w:r>
        <w:separator/>
      </w:r>
    </w:p>
  </w:footnote>
  <w:footnote w:type="continuationSeparator" w:id="0">
    <w:p w:rsidR="00AE5042" w:rsidRDefault="00AE5042" w:rsidP="00990FB4">
      <w:pPr>
        <w:spacing w:after="0" w:line="240" w:lineRule="auto"/>
      </w:pPr>
      <w:r>
        <w:continuationSeparator/>
      </w:r>
    </w:p>
  </w:footnote>
  <w:footnote w:id="1">
    <w:p w:rsidR="00990FB4" w:rsidRPr="00990FB4" w:rsidRDefault="00990FB4">
      <w:pPr>
        <w:pStyle w:val="a4"/>
      </w:pPr>
      <w:r>
        <w:rPr>
          <w:rStyle w:val="a6"/>
        </w:rPr>
        <w:footnoteRef/>
      </w:r>
      <w:r>
        <w:t xml:space="preserve"> Макаров М. Л. Основы теории </w:t>
      </w:r>
      <w:proofErr w:type="spellStart"/>
      <w:r>
        <w:t>дискурса</w:t>
      </w:r>
      <w:proofErr w:type="spellEnd"/>
      <w:r>
        <w:t>. – М.: Прогресс, 2003. – С.11.</w:t>
      </w:r>
    </w:p>
  </w:footnote>
  <w:footnote w:id="2">
    <w:p w:rsidR="00990FB4" w:rsidRPr="00990FB4" w:rsidRDefault="00990FB4">
      <w:pPr>
        <w:pStyle w:val="a4"/>
      </w:pPr>
      <w:r>
        <w:rPr>
          <w:rStyle w:val="a6"/>
        </w:rPr>
        <w:footnoteRef/>
      </w:r>
      <w:r>
        <w:t xml:space="preserve"> </w:t>
      </w:r>
      <w:proofErr w:type="spellStart"/>
      <w:r>
        <w:t>Можейко</w:t>
      </w:r>
      <w:proofErr w:type="spellEnd"/>
      <w:r>
        <w:t xml:space="preserve"> М. А.  </w:t>
      </w:r>
      <w:proofErr w:type="spellStart"/>
      <w:r>
        <w:t>Дискурс</w:t>
      </w:r>
      <w:proofErr w:type="spellEnd"/>
      <w:r>
        <w:t xml:space="preserve"> // Постмодернизм. Энциклопедия. – Минск: Книжный Дом, 2001. – С. 237</w:t>
      </w:r>
    </w:p>
  </w:footnote>
  <w:footnote w:id="3">
    <w:p w:rsidR="00990FB4" w:rsidRPr="00990FB4" w:rsidRDefault="00990FB4">
      <w:pPr>
        <w:pStyle w:val="a4"/>
        <w:rPr>
          <w:lang w:val="en-GB"/>
        </w:rPr>
      </w:pPr>
      <w:r>
        <w:rPr>
          <w:rStyle w:val="a6"/>
        </w:rPr>
        <w:footnoteRef/>
      </w:r>
      <w:r>
        <w:t xml:space="preserve"> </w:t>
      </w:r>
      <w:proofErr w:type="spellStart"/>
      <w:r>
        <w:t>Багдасарьян</w:t>
      </w:r>
      <w:proofErr w:type="spellEnd"/>
      <w:r>
        <w:t xml:space="preserve"> Н. Г. Проблема понимания в </w:t>
      </w:r>
      <w:proofErr w:type="gramStart"/>
      <w:r>
        <w:t>научном</w:t>
      </w:r>
      <w:proofErr w:type="gramEnd"/>
      <w:r>
        <w:t xml:space="preserve"> </w:t>
      </w:r>
      <w:proofErr w:type="spellStart"/>
      <w:r>
        <w:t>дискурсе</w:t>
      </w:r>
      <w:proofErr w:type="spellEnd"/>
      <w:r>
        <w:t xml:space="preserve"> // Труды научно – методического семинара «Наука в школе». – М., 2003. – С.  18.</w:t>
      </w:r>
    </w:p>
  </w:footnote>
  <w:footnote w:id="4">
    <w:p w:rsidR="00990FB4" w:rsidRPr="001849B1" w:rsidRDefault="00990FB4">
      <w:pPr>
        <w:pStyle w:val="a4"/>
      </w:pPr>
      <w:r>
        <w:rPr>
          <w:rStyle w:val="a6"/>
        </w:rPr>
        <w:footnoteRef/>
      </w:r>
      <w:r>
        <w:t xml:space="preserve"> </w:t>
      </w:r>
      <w:proofErr w:type="spellStart"/>
      <w:r>
        <w:t>Цивьян</w:t>
      </w:r>
      <w:proofErr w:type="spellEnd"/>
      <w:r>
        <w:t xml:space="preserve"> Т. В. Структурно – типологические исследования. – М.: Прогресс, 1962.– С. 240.</w:t>
      </w:r>
    </w:p>
  </w:footnote>
  <w:footnote w:id="5">
    <w:p w:rsidR="00990FB4" w:rsidRDefault="00990FB4" w:rsidP="00990FB4">
      <w:pPr>
        <w:pStyle w:val="a4"/>
        <w:jc w:val="both"/>
      </w:pPr>
      <w:r>
        <w:rPr>
          <w:rStyle w:val="a6"/>
        </w:rPr>
        <w:footnoteRef/>
      </w:r>
      <w:r>
        <w:t xml:space="preserve"> Макаров М. Л. Основы теории </w:t>
      </w:r>
      <w:proofErr w:type="spellStart"/>
      <w:r>
        <w:t>дискурса</w:t>
      </w:r>
      <w:proofErr w:type="spellEnd"/>
      <w:r>
        <w:t xml:space="preserve">. – М.: </w:t>
      </w:r>
      <w:proofErr w:type="spellStart"/>
      <w:r>
        <w:t>Гнозис</w:t>
      </w:r>
      <w:proofErr w:type="spellEnd"/>
      <w:r>
        <w:t>, 2003. – С. 85.</w:t>
      </w:r>
    </w:p>
    <w:p w:rsidR="00990FB4" w:rsidRDefault="00990FB4" w:rsidP="00990FB4">
      <w:pPr>
        <w:pStyle w:val="a4"/>
        <w:jc w:val="both"/>
        <w:rPr>
          <w:sz w:val="28"/>
          <w:szCs w:val="28"/>
        </w:rPr>
      </w:pPr>
      <w:r w:rsidRPr="00990FB4">
        <w:t>*</w:t>
      </w:r>
      <w:r>
        <w:t xml:space="preserve">Гальперин  И. Р. Текст как объект лингвистического исследования. М.: Наука,  1981.,   </w:t>
      </w:r>
      <w:proofErr w:type="spellStart"/>
      <w:r>
        <w:t>Москальская</w:t>
      </w:r>
      <w:proofErr w:type="spellEnd"/>
      <w:r>
        <w:t xml:space="preserve">  О. И. Грамматика текста. </w:t>
      </w:r>
      <w:proofErr w:type="spellStart"/>
      <w:r>
        <w:t>М.:Прогресс</w:t>
      </w:r>
      <w:proofErr w:type="spellEnd"/>
      <w:r>
        <w:t>, 1981., и другие исследователи.</w:t>
      </w:r>
    </w:p>
    <w:p w:rsidR="00990FB4" w:rsidRPr="00990FB4" w:rsidRDefault="00990FB4" w:rsidP="00990FB4">
      <w:pPr>
        <w:pStyle w:val="a4"/>
      </w:pPr>
    </w:p>
  </w:footnote>
  <w:footnote w:id="6">
    <w:p w:rsidR="00990FB4" w:rsidRPr="001849B1" w:rsidRDefault="00990FB4">
      <w:pPr>
        <w:pStyle w:val="a4"/>
      </w:pPr>
      <w:r>
        <w:rPr>
          <w:rStyle w:val="a6"/>
        </w:rPr>
        <w:footnoteRef/>
      </w:r>
      <w:r>
        <w:t xml:space="preserve"> </w:t>
      </w:r>
      <w:proofErr w:type="spellStart"/>
      <w:r>
        <w:t>Серио</w:t>
      </w:r>
      <w:proofErr w:type="spellEnd"/>
      <w:r>
        <w:t xml:space="preserve"> П. Как читают тексты во Франции // Квадратура смысла: Французская школа анализа </w:t>
      </w:r>
      <w:proofErr w:type="spellStart"/>
      <w:r>
        <w:t>дискурса</w:t>
      </w:r>
      <w:proofErr w:type="spellEnd"/>
      <w:r>
        <w:t>. – М.: ОАО ИГ Прогресс, 1999. – С.26 – 27.</w:t>
      </w:r>
    </w:p>
    <w:p w:rsidR="00990FB4" w:rsidRPr="00990FB4" w:rsidRDefault="00990FB4">
      <w:pPr>
        <w:pStyle w:val="a4"/>
        <w:rPr>
          <w:lang w:val="en-US"/>
        </w:rPr>
      </w:pPr>
      <w:r w:rsidRPr="00990FB4">
        <w:rPr>
          <w:lang w:val="en-GB"/>
        </w:rPr>
        <w:t>*</w:t>
      </w:r>
      <w:proofErr w:type="spellStart"/>
      <w:r>
        <w:rPr>
          <w:lang w:val="en-US"/>
        </w:rPr>
        <w:t>Schiffrin</w:t>
      </w:r>
      <w:proofErr w:type="spellEnd"/>
      <w:r>
        <w:rPr>
          <w:lang w:val="en-US"/>
        </w:rPr>
        <w:t xml:space="preserve"> D. Approaches to Discourse. - Oxford; Cambridge, 1994. – 245 </w:t>
      </w:r>
      <w:proofErr w:type="spellStart"/>
      <w:r>
        <w:t>р</w:t>
      </w:r>
      <w:proofErr w:type="spellEnd"/>
      <w:r>
        <w:rPr>
          <w:lang w:val="en-US"/>
        </w:rPr>
        <w:t>.</w:t>
      </w:r>
    </w:p>
  </w:footnote>
  <w:footnote w:id="7">
    <w:p w:rsidR="00990FB4" w:rsidRPr="001849B1" w:rsidRDefault="00990FB4">
      <w:pPr>
        <w:pStyle w:val="a4"/>
      </w:pPr>
      <w:r>
        <w:rPr>
          <w:rStyle w:val="a6"/>
        </w:rPr>
        <w:footnoteRef/>
      </w:r>
      <w:r>
        <w:t xml:space="preserve"> Звегинцев В. А. Предложение и его отношение к языку и речи. – М.: Прогресс, 1976.– С. 170.</w:t>
      </w:r>
    </w:p>
  </w:footnote>
  <w:footnote w:id="8">
    <w:p w:rsidR="00990FB4" w:rsidRPr="00990FB4" w:rsidRDefault="00990FB4">
      <w:pPr>
        <w:pStyle w:val="a4"/>
      </w:pPr>
      <w:r>
        <w:rPr>
          <w:rStyle w:val="a6"/>
        </w:rPr>
        <w:footnoteRef/>
      </w:r>
      <w:r w:rsidRPr="001849B1">
        <w:t xml:space="preserve"> </w:t>
      </w:r>
      <w:r>
        <w:rPr>
          <w:lang w:val="en-US"/>
        </w:rPr>
        <w:t>Brown</w:t>
      </w:r>
      <w:r w:rsidRPr="001849B1">
        <w:t xml:space="preserve"> </w:t>
      </w:r>
      <w:r>
        <w:rPr>
          <w:lang w:val="en-US"/>
        </w:rPr>
        <w:t>G</w:t>
      </w:r>
      <w:r w:rsidRPr="001849B1">
        <w:t xml:space="preserve">., </w:t>
      </w:r>
      <w:r>
        <w:rPr>
          <w:lang w:val="en-US"/>
        </w:rPr>
        <w:t>Yule</w:t>
      </w:r>
      <w:r w:rsidRPr="001849B1">
        <w:t xml:space="preserve"> </w:t>
      </w:r>
      <w:r>
        <w:rPr>
          <w:lang w:val="en-US"/>
        </w:rPr>
        <w:t>G</w:t>
      </w:r>
      <w:r w:rsidRPr="001849B1">
        <w:t xml:space="preserve">. </w:t>
      </w:r>
      <w:r>
        <w:rPr>
          <w:lang w:val="en-US"/>
        </w:rPr>
        <w:t>Discourse</w:t>
      </w:r>
      <w:r w:rsidRPr="001849B1">
        <w:t xml:space="preserve"> </w:t>
      </w:r>
      <w:r>
        <w:rPr>
          <w:lang w:val="en-US"/>
        </w:rPr>
        <w:t>Analysis</w:t>
      </w:r>
      <w:r w:rsidRPr="001849B1">
        <w:t xml:space="preserve">. </w:t>
      </w:r>
      <w:proofErr w:type="gramStart"/>
      <w:r>
        <w:rPr>
          <w:lang w:val="en-US"/>
        </w:rPr>
        <w:t>Cambridge</w:t>
      </w:r>
      <w:r>
        <w:t>, 1983.</w:t>
      </w:r>
      <w:proofErr w:type="gramEnd"/>
      <w:r>
        <w:t xml:space="preserve"> // </w:t>
      </w:r>
      <w:proofErr w:type="spellStart"/>
      <w:r>
        <w:t>Цит</w:t>
      </w:r>
      <w:proofErr w:type="spellEnd"/>
      <w:r>
        <w:t xml:space="preserve">. по Макаров М. Л. Основы теории </w:t>
      </w:r>
      <w:proofErr w:type="spellStart"/>
      <w:r>
        <w:t>дискурса</w:t>
      </w:r>
      <w:proofErr w:type="spellEnd"/>
      <w:r>
        <w:t>. – М.: Прогресс, 2003. – С. 35.</w:t>
      </w:r>
    </w:p>
  </w:footnote>
  <w:footnote w:id="9">
    <w:p w:rsidR="00990FB4" w:rsidRPr="001849B1" w:rsidRDefault="00990FB4">
      <w:pPr>
        <w:pStyle w:val="a4"/>
      </w:pPr>
      <w:r>
        <w:rPr>
          <w:rStyle w:val="a6"/>
        </w:rPr>
        <w:footnoteRef/>
      </w:r>
      <w:r>
        <w:t xml:space="preserve"> Указ</w:t>
      </w:r>
      <w:proofErr w:type="gramStart"/>
      <w:r>
        <w:t>.</w:t>
      </w:r>
      <w:proofErr w:type="gramEnd"/>
      <w:r>
        <w:t xml:space="preserve"> </w:t>
      </w:r>
      <w:proofErr w:type="gramStart"/>
      <w:r>
        <w:t>с</w:t>
      </w:r>
      <w:proofErr w:type="gramEnd"/>
      <w:r>
        <w:t>оч. – С. 86.</w:t>
      </w:r>
    </w:p>
  </w:footnote>
  <w:footnote w:id="10">
    <w:p w:rsidR="00990FB4" w:rsidRPr="00990FB4" w:rsidRDefault="00990FB4">
      <w:pPr>
        <w:pStyle w:val="a4"/>
        <w:rPr>
          <w:lang w:val="en-GB"/>
        </w:rPr>
      </w:pPr>
      <w:r>
        <w:rPr>
          <w:rStyle w:val="a6"/>
        </w:rPr>
        <w:footnoteRef/>
      </w:r>
      <w:r w:rsidRPr="001849B1">
        <w:t xml:space="preserve"> </w:t>
      </w:r>
      <w:proofErr w:type="spellStart"/>
      <w:r w:rsidRPr="00990FB4">
        <w:rPr>
          <w:lang w:val="en-GB"/>
        </w:rPr>
        <w:t>Teun</w:t>
      </w:r>
      <w:proofErr w:type="spellEnd"/>
      <w:r w:rsidRPr="001849B1">
        <w:t xml:space="preserve"> </w:t>
      </w:r>
      <w:r w:rsidRPr="00990FB4">
        <w:rPr>
          <w:lang w:val="en-GB"/>
        </w:rPr>
        <w:t>Van</w:t>
      </w:r>
      <w:r w:rsidRPr="001849B1">
        <w:t xml:space="preserve"> </w:t>
      </w:r>
      <w:proofErr w:type="spellStart"/>
      <w:r w:rsidRPr="00990FB4">
        <w:rPr>
          <w:lang w:val="en-GB"/>
        </w:rPr>
        <w:t>Dijk</w:t>
      </w:r>
      <w:proofErr w:type="spellEnd"/>
      <w:r w:rsidRPr="001849B1">
        <w:t xml:space="preserve">. </w:t>
      </w:r>
      <w:r w:rsidRPr="00990FB4">
        <w:rPr>
          <w:lang w:val="en-GB"/>
        </w:rPr>
        <w:t xml:space="preserve">Ideology: A Multidisciplinary Approach. </w:t>
      </w:r>
      <w:r w:rsidRPr="001849B1">
        <w:rPr>
          <w:lang w:val="en-US"/>
        </w:rPr>
        <w:t>London: Sage, 1998. - P.34-47.</w:t>
      </w:r>
    </w:p>
  </w:footnote>
  <w:footnote w:id="11">
    <w:p w:rsidR="00990FB4" w:rsidRDefault="00990FB4" w:rsidP="00990FB4">
      <w:pPr>
        <w:pStyle w:val="a4"/>
        <w:jc w:val="both"/>
      </w:pPr>
      <w:r>
        <w:rPr>
          <w:rStyle w:val="a6"/>
        </w:rPr>
        <w:footnoteRef/>
      </w:r>
      <w:r>
        <w:t xml:space="preserve"> Фуко М. Порядок </w:t>
      </w:r>
      <w:proofErr w:type="spellStart"/>
      <w:r>
        <w:t>дискурса</w:t>
      </w:r>
      <w:proofErr w:type="spellEnd"/>
      <w:r>
        <w:t xml:space="preserve"> // Воля к истине: по ту сторону власти, знания и сексуальности. Работы разных лет.  – М.: </w:t>
      </w:r>
      <w:proofErr w:type="spellStart"/>
      <w:r>
        <w:t>Касталь</w:t>
      </w:r>
      <w:proofErr w:type="spellEnd"/>
      <w:r>
        <w:t>, 1996.– С.  83 – 84.</w:t>
      </w:r>
    </w:p>
    <w:p w:rsidR="00990FB4" w:rsidRPr="00990FB4" w:rsidRDefault="00990FB4">
      <w:pPr>
        <w:pStyle w:val="a4"/>
        <w:rPr>
          <w:lang w:val="en-GB"/>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C711B"/>
    <w:multiLevelType w:val="hybridMultilevel"/>
    <w:tmpl w:val="842ACA7C"/>
    <w:lvl w:ilvl="0" w:tplc="79985210">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C4E4D4B"/>
    <w:multiLevelType w:val="hybridMultilevel"/>
    <w:tmpl w:val="E74CFE1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50D6781D"/>
    <w:multiLevelType w:val="hybridMultilevel"/>
    <w:tmpl w:val="A2E83496"/>
    <w:lvl w:ilvl="0" w:tplc="89B446F6">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5247D17"/>
    <w:multiLevelType w:val="hybridMultilevel"/>
    <w:tmpl w:val="A3767FC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A18372C"/>
    <w:multiLevelType w:val="hybridMultilevel"/>
    <w:tmpl w:val="60B456F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2D5196"/>
    <w:rsid w:val="00013345"/>
    <w:rsid w:val="00020138"/>
    <w:rsid w:val="00025309"/>
    <w:rsid w:val="00026F74"/>
    <w:rsid w:val="00032800"/>
    <w:rsid w:val="0003339A"/>
    <w:rsid w:val="00042363"/>
    <w:rsid w:val="00043371"/>
    <w:rsid w:val="000509F8"/>
    <w:rsid w:val="00053746"/>
    <w:rsid w:val="0005513B"/>
    <w:rsid w:val="0005761A"/>
    <w:rsid w:val="00062100"/>
    <w:rsid w:val="00064933"/>
    <w:rsid w:val="000669EF"/>
    <w:rsid w:val="00073A6A"/>
    <w:rsid w:val="0008271E"/>
    <w:rsid w:val="00084BAC"/>
    <w:rsid w:val="00092390"/>
    <w:rsid w:val="000A4D81"/>
    <w:rsid w:val="000B0949"/>
    <w:rsid w:val="000B4EFA"/>
    <w:rsid w:val="000C30D5"/>
    <w:rsid w:val="000C3EE9"/>
    <w:rsid w:val="000C4EB8"/>
    <w:rsid w:val="000E27BD"/>
    <w:rsid w:val="000F0150"/>
    <w:rsid w:val="00100878"/>
    <w:rsid w:val="0010128F"/>
    <w:rsid w:val="00103E9F"/>
    <w:rsid w:val="00104428"/>
    <w:rsid w:val="00104840"/>
    <w:rsid w:val="00105A4D"/>
    <w:rsid w:val="00111153"/>
    <w:rsid w:val="00112286"/>
    <w:rsid w:val="001178E6"/>
    <w:rsid w:val="00117F43"/>
    <w:rsid w:val="00132FDE"/>
    <w:rsid w:val="00152C40"/>
    <w:rsid w:val="00154FA5"/>
    <w:rsid w:val="00160E61"/>
    <w:rsid w:val="001849B1"/>
    <w:rsid w:val="00191428"/>
    <w:rsid w:val="00192633"/>
    <w:rsid w:val="001A3E89"/>
    <w:rsid w:val="001B0449"/>
    <w:rsid w:val="001B158A"/>
    <w:rsid w:val="001B20F3"/>
    <w:rsid w:val="001B6B44"/>
    <w:rsid w:val="001B7A96"/>
    <w:rsid w:val="001C090C"/>
    <w:rsid w:val="001C2D14"/>
    <w:rsid w:val="001C6AB1"/>
    <w:rsid w:val="001D2863"/>
    <w:rsid w:val="001E2EC1"/>
    <w:rsid w:val="001E411E"/>
    <w:rsid w:val="002065C3"/>
    <w:rsid w:val="00222053"/>
    <w:rsid w:val="00224F1F"/>
    <w:rsid w:val="002252F0"/>
    <w:rsid w:val="0023121B"/>
    <w:rsid w:val="0024598E"/>
    <w:rsid w:val="00284637"/>
    <w:rsid w:val="002A72C6"/>
    <w:rsid w:val="002B504C"/>
    <w:rsid w:val="002B5A61"/>
    <w:rsid w:val="002B6D5D"/>
    <w:rsid w:val="002C05AB"/>
    <w:rsid w:val="002C586F"/>
    <w:rsid w:val="002C6653"/>
    <w:rsid w:val="002D0CE3"/>
    <w:rsid w:val="002D5196"/>
    <w:rsid w:val="002F2CBF"/>
    <w:rsid w:val="002F3896"/>
    <w:rsid w:val="002F4EBB"/>
    <w:rsid w:val="002F7F88"/>
    <w:rsid w:val="0031313C"/>
    <w:rsid w:val="00342CB0"/>
    <w:rsid w:val="003446F4"/>
    <w:rsid w:val="003467FE"/>
    <w:rsid w:val="00347E2B"/>
    <w:rsid w:val="0035798E"/>
    <w:rsid w:val="003605B3"/>
    <w:rsid w:val="003606B7"/>
    <w:rsid w:val="00365FD0"/>
    <w:rsid w:val="00367EFF"/>
    <w:rsid w:val="00371195"/>
    <w:rsid w:val="00375CA8"/>
    <w:rsid w:val="00385008"/>
    <w:rsid w:val="00385B90"/>
    <w:rsid w:val="0039007A"/>
    <w:rsid w:val="003949B5"/>
    <w:rsid w:val="003A632B"/>
    <w:rsid w:val="003A6A6A"/>
    <w:rsid w:val="003B2789"/>
    <w:rsid w:val="003B52DF"/>
    <w:rsid w:val="003C05F1"/>
    <w:rsid w:val="003C7811"/>
    <w:rsid w:val="003D0CA2"/>
    <w:rsid w:val="003D74D0"/>
    <w:rsid w:val="003E09AB"/>
    <w:rsid w:val="003E1CDB"/>
    <w:rsid w:val="003F3A4F"/>
    <w:rsid w:val="003F629A"/>
    <w:rsid w:val="0041452B"/>
    <w:rsid w:val="00417B30"/>
    <w:rsid w:val="00422E35"/>
    <w:rsid w:val="00425A17"/>
    <w:rsid w:val="004271D5"/>
    <w:rsid w:val="00431388"/>
    <w:rsid w:val="00436BBB"/>
    <w:rsid w:val="004459E6"/>
    <w:rsid w:val="00447A2B"/>
    <w:rsid w:val="004560E3"/>
    <w:rsid w:val="00462583"/>
    <w:rsid w:val="004662E6"/>
    <w:rsid w:val="004729E6"/>
    <w:rsid w:val="00475337"/>
    <w:rsid w:val="00480640"/>
    <w:rsid w:val="00482252"/>
    <w:rsid w:val="00483532"/>
    <w:rsid w:val="0048371B"/>
    <w:rsid w:val="00492F13"/>
    <w:rsid w:val="004A1732"/>
    <w:rsid w:val="004B3EF9"/>
    <w:rsid w:val="004B4BB9"/>
    <w:rsid w:val="004C437D"/>
    <w:rsid w:val="004C7B38"/>
    <w:rsid w:val="004D452D"/>
    <w:rsid w:val="004D746C"/>
    <w:rsid w:val="004F37E5"/>
    <w:rsid w:val="004F3DEA"/>
    <w:rsid w:val="00501095"/>
    <w:rsid w:val="0050247E"/>
    <w:rsid w:val="005038FB"/>
    <w:rsid w:val="00511ED0"/>
    <w:rsid w:val="005158BC"/>
    <w:rsid w:val="0052098B"/>
    <w:rsid w:val="00526A89"/>
    <w:rsid w:val="005307B1"/>
    <w:rsid w:val="0053468B"/>
    <w:rsid w:val="005576CA"/>
    <w:rsid w:val="00561DF2"/>
    <w:rsid w:val="00561EA7"/>
    <w:rsid w:val="00562279"/>
    <w:rsid w:val="00565E6F"/>
    <w:rsid w:val="00567CF3"/>
    <w:rsid w:val="005704B0"/>
    <w:rsid w:val="00575446"/>
    <w:rsid w:val="00576742"/>
    <w:rsid w:val="00587717"/>
    <w:rsid w:val="005A70E0"/>
    <w:rsid w:val="005B2C42"/>
    <w:rsid w:val="005C0FE9"/>
    <w:rsid w:val="005C7169"/>
    <w:rsid w:val="005D29E3"/>
    <w:rsid w:val="005E2411"/>
    <w:rsid w:val="006011E2"/>
    <w:rsid w:val="00601CB9"/>
    <w:rsid w:val="006034D7"/>
    <w:rsid w:val="00607822"/>
    <w:rsid w:val="0061001E"/>
    <w:rsid w:val="0061680A"/>
    <w:rsid w:val="00623693"/>
    <w:rsid w:val="006342DE"/>
    <w:rsid w:val="00641BCD"/>
    <w:rsid w:val="00651114"/>
    <w:rsid w:val="006512AF"/>
    <w:rsid w:val="0065479A"/>
    <w:rsid w:val="00657348"/>
    <w:rsid w:val="00662509"/>
    <w:rsid w:val="00665271"/>
    <w:rsid w:val="006668FE"/>
    <w:rsid w:val="006737EA"/>
    <w:rsid w:val="00674B43"/>
    <w:rsid w:val="0067596C"/>
    <w:rsid w:val="0068733B"/>
    <w:rsid w:val="006A206E"/>
    <w:rsid w:val="006A480E"/>
    <w:rsid w:val="006B36E5"/>
    <w:rsid w:val="006B6771"/>
    <w:rsid w:val="006C2691"/>
    <w:rsid w:val="006F2996"/>
    <w:rsid w:val="006F6FAE"/>
    <w:rsid w:val="00707BBF"/>
    <w:rsid w:val="00717EF7"/>
    <w:rsid w:val="00723CB9"/>
    <w:rsid w:val="00730E5E"/>
    <w:rsid w:val="00736C36"/>
    <w:rsid w:val="0073750F"/>
    <w:rsid w:val="0075045A"/>
    <w:rsid w:val="007645E8"/>
    <w:rsid w:val="0077260C"/>
    <w:rsid w:val="00780941"/>
    <w:rsid w:val="00785EB9"/>
    <w:rsid w:val="007909FB"/>
    <w:rsid w:val="007A02DE"/>
    <w:rsid w:val="007A0D7F"/>
    <w:rsid w:val="007A52D5"/>
    <w:rsid w:val="007B4793"/>
    <w:rsid w:val="007B5E51"/>
    <w:rsid w:val="007C29EF"/>
    <w:rsid w:val="007C351F"/>
    <w:rsid w:val="007C6EFE"/>
    <w:rsid w:val="007E098A"/>
    <w:rsid w:val="007E42B7"/>
    <w:rsid w:val="007F227D"/>
    <w:rsid w:val="008059EB"/>
    <w:rsid w:val="00825BB5"/>
    <w:rsid w:val="008310CF"/>
    <w:rsid w:val="00836141"/>
    <w:rsid w:val="0083628E"/>
    <w:rsid w:val="00843276"/>
    <w:rsid w:val="0084583A"/>
    <w:rsid w:val="00845881"/>
    <w:rsid w:val="008635FA"/>
    <w:rsid w:val="00864729"/>
    <w:rsid w:val="0087406B"/>
    <w:rsid w:val="00876410"/>
    <w:rsid w:val="00876CCE"/>
    <w:rsid w:val="00884C10"/>
    <w:rsid w:val="008919BF"/>
    <w:rsid w:val="00894177"/>
    <w:rsid w:val="008947A9"/>
    <w:rsid w:val="008A3201"/>
    <w:rsid w:val="008A3700"/>
    <w:rsid w:val="008A5F0B"/>
    <w:rsid w:val="008B7475"/>
    <w:rsid w:val="008C03CD"/>
    <w:rsid w:val="008C0DC2"/>
    <w:rsid w:val="008C6942"/>
    <w:rsid w:val="008E5CD5"/>
    <w:rsid w:val="008E650A"/>
    <w:rsid w:val="008F789C"/>
    <w:rsid w:val="008F7D75"/>
    <w:rsid w:val="009047BA"/>
    <w:rsid w:val="00904F45"/>
    <w:rsid w:val="00916877"/>
    <w:rsid w:val="00917AAF"/>
    <w:rsid w:val="0092042C"/>
    <w:rsid w:val="00935A93"/>
    <w:rsid w:val="00945B6B"/>
    <w:rsid w:val="0094607A"/>
    <w:rsid w:val="00946263"/>
    <w:rsid w:val="0095329C"/>
    <w:rsid w:val="00957E5A"/>
    <w:rsid w:val="00960F60"/>
    <w:rsid w:val="00971B77"/>
    <w:rsid w:val="00986C19"/>
    <w:rsid w:val="00987CB0"/>
    <w:rsid w:val="00987FB4"/>
    <w:rsid w:val="00990FB4"/>
    <w:rsid w:val="00992CD8"/>
    <w:rsid w:val="00996874"/>
    <w:rsid w:val="009A26BD"/>
    <w:rsid w:val="009B4DB3"/>
    <w:rsid w:val="009B4DDF"/>
    <w:rsid w:val="009B6368"/>
    <w:rsid w:val="009B7BBD"/>
    <w:rsid w:val="009B7ECB"/>
    <w:rsid w:val="009C5404"/>
    <w:rsid w:val="009D0487"/>
    <w:rsid w:val="009D09E3"/>
    <w:rsid w:val="009D1910"/>
    <w:rsid w:val="009D6108"/>
    <w:rsid w:val="009D727D"/>
    <w:rsid w:val="009D7A80"/>
    <w:rsid w:val="009E5878"/>
    <w:rsid w:val="00A13952"/>
    <w:rsid w:val="00A13BB3"/>
    <w:rsid w:val="00A314B3"/>
    <w:rsid w:val="00A41212"/>
    <w:rsid w:val="00A44BA4"/>
    <w:rsid w:val="00A44D2A"/>
    <w:rsid w:val="00A46879"/>
    <w:rsid w:val="00A46945"/>
    <w:rsid w:val="00A47DE5"/>
    <w:rsid w:val="00A52611"/>
    <w:rsid w:val="00A52753"/>
    <w:rsid w:val="00A56C71"/>
    <w:rsid w:val="00A61595"/>
    <w:rsid w:val="00A63C15"/>
    <w:rsid w:val="00A6785D"/>
    <w:rsid w:val="00A930A5"/>
    <w:rsid w:val="00AA5A46"/>
    <w:rsid w:val="00AA5BC1"/>
    <w:rsid w:val="00AC7AD5"/>
    <w:rsid w:val="00AD004A"/>
    <w:rsid w:val="00AD199C"/>
    <w:rsid w:val="00AD62EC"/>
    <w:rsid w:val="00AE3FE4"/>
    <w:rsid w:val="00AE5042"/>
    <w:rsid w:val="00AF0E17"/>
    <w:rsid w:val="00AF2EBD"/>
    <w:rsid w:val="00AF5323"/>
    <w:rsid w:val="00B067FD"/>
    <w:rsid w:val="00B120C5"/>
    <w:rsid w:val="00B1215F"/>
    <w:rsid w:val="00B13FA2"/>
    <w:rsid w:val="00B25806"/>
    <w:rsid w:val="00B25AC4"/>
    <w:rsid w:val="00B324B8"/>
    <w:rsid w:val="00B403CE"/>
    <w:rsid w:val="00B41CB6"/>
    <w:rsid w:val="00B5090C"/>
    <w:rsid w:val="00B539C1"/>
    <w:rsid w:val="00B648F1"/>
    <w:rsid w:val="00B64D3A"/>
    <w:rsid w:val="00B67D6A"/>
    <w:rsid w:val="00B82243"/>
    <w:rsid w:val="00B82789"/>
    <w:rsid w:val="00B82DD0"/>
    <w:rsid w:val="00B9389E"/>
    <w:rsid w:val="00B945C4"/>
    <w:rsid w:val="00B94E61"/>
    <w:rsid w:val="00BB3436"/>
    <w:rsid w:val="00BD5B88"/>
    <w:rsid w:val="00BD6973"/>
    <w:rsid w:val="00BE4C3C"/>
    <w:rsid w:val="00BF1B0F"/>
    <w:rsid w:val="00BF2E95"/>
    <w:rsid w:val="00BF7A9D"/>
    <w:rsid w:val="00C052E0"/>
    <w:rsid w:val="00C0754E"/>
    <w:rsid w:val="00C07580"/>
    <w:rsid w:val="00C10C6F"/>
    <w:rsid w:val="00C12118"/>
    <w:rsid w:val="00C151BA"/>
    <w:rsid w:val="00C16564"/>
    <w:rsid w:val="00C22FD7"/>
    <w:rsid w:val="00C24251"/>
    <w:rsid w:val="00C330AC"/>
    <w:rsid w:val="00C375AD"/>
    <w:rsid w:val="00C414D9"/>
    <w:rsid w:val="00C4214F"/>
    <w:rsid w:val="00C4683F"/>
    <w:rsid w:val="00C56EEE"/>
    <w:rsid w:val="00C572D7"/>
    <w:rsid w:val="00C6033F"/>
    <w:rsid w:val="00C65D9A"/>
    <w:rsid w:val="00C71E81"/>
    <w:rsid w:val="00C72524"/>
    <w:rsid w:val="00C77640"/>
    <w:rsid w:val="00C83817"/>
    <w:rsid w:val="00C85D39"/>
    <w:rsid w:val="00C930E3"/>
    <w:rsid w:val="00C96DD6"/>
    <w:rsid w:val="00CA26C1"/>
    <w:rsid w:val="00CB1D23"/>
    <w:rsid w:val="00CC2EEF"/>
    <w:rsid w:val="00CC39FA"/>
    <w:rsid w:val="00CD0AC0"/>
    <w:rsid w:val="00CD33EE"/>
    <w:rsid w:val="00CD5462"/>
    <w:rsid w:val="00CD6885"/>
    <w:rsid w:val="00CE26FD"/>
    <w:rsid w:val="00CE5606"/>
    <w:rsid w:val="00CF1D6B"/>
    <w:rsid w:val="00CF4EAB"/>
    <w:rsid w:val="00CF5108"/>
    <w:rsid w:val="00D04B95"/>
    <w:rsid w:val="00D068A1"/>
    <w:rsid w:val="00D0737B"/>
    <w:rsid w:val="00D1007D"/>
    <w:rsid w:val="00D17DE4"/>
    <w:rsid w:val="00D440C0"/>
    <w:rsid w:val="00D56F5E"/>
    <w:rsid w:val="00D657D3"/>
    <w:rsid w:val="00D659B3"/>
    <w:rsid w:val="00D70674"/>
    <w:rsid w:val="00D7224F"/>
    <w:rsid w:val="00D739A9"/>
    <w:rsid w:val="00D777A5"/>
    <w:rsid w:val="00D922FE"/>
    <w:rsid w:val="00DA4A17"/>
    <w:rsid w:val="00DA7795"/>
    <w:rsid w:val="00DA7AC3"/>
    <w:rsid w:val="00DB10C5"/>
    <w:rsid w:val="00DB3BE5"/>
    <w:rsid w:val="00DB4634"/>
    <w:rsid w:val="00DC3DCD"/>
    <w:rsid w:val="00DC6686"/>
    <w:rsid w:val="00DD10C9"/>
    <w:rsid w:val="00DD43C3"/>
    <w:rsid w:val="00DD62C7"/>
    <w:rsid w:val="00DE420B"/>
    <w:rsid w:val="00DE5B3D"/>
    <w:rsid w:val="00DE6724"/>
    <w:rsid w:val="00DF09FA"/>
    <w:rsid w:val="00DF1A60"/>
    <w:rsid w:val="00E00830"/>
    <w:rsid w:val="00E026B5"/>
    <w:rsid w:val="00E05422"/>
    <w:rsid w:val="00E110A7"/>
    <w:rsid w:val="00E1592D"/>
    <w:rsid w:val="00E31E41"/>
    <w:rsid w:val="00E367F4"/>
    <w:rsid w:val="00E42BE6"/>
    <w:rsid w:val="00E47688"/>
    <w:rsid w:val="00E513C1"/>
    <w:rsid w:val="00E52814"/>
    <w:rsid w:val="00E75572"/>
    <w:rsid w:val="00E81344"/>
    <w:rsid w:val="00E835ED"/>
    <w:rsid w:val="00E93AEC"/>
    <w:rsid w:val="00E95714"/>
    <w:rsid w:val="00E9591C"/>
    <w:rsid w:val="00E971B6"/>
    <w:rsid w:val="00EA00C6"/>
    <w:rsid w:val="00EA08A5"/>
    <w:rsid w:val="00ED09D4"/>
    <w:rsid w:val="00ED1D68"/>
    <w:rsid w:val="00EE457C"/>
    <w:rsid w:val="00EE5990"/>
    <w:rsid w:val="00EE6BE4"/>
    <w:rsid w:val="00EF1865"/>
    <w:rsid w:val="00EF3408"/>
    <w:rsid w:val="00F00318"/>
    <w:rsid w:val="00F06527"/>
    <w:rsid w:val="00F1305E"/>
    <w:rsid w:val="00F158D8"/>
    <w:rsid w:val="00F21A86"/>
    <w:rsid w:val="00F27125"/>
    <w:rsid w:val="00F304AE"/>
    <w:rsid w:val="00F46B42"/>
    <w:rsid w:val="00F5019F"/>
    <w:rsid w:val="00F53F71"/>
    <w:rsid w:val="00F569B3"/>
    <w:rsid w:val="00F56D57"/>
    <w:rsid w:val="00F575CE"/>
    <w:rsid w:val="00F61D65"/>
    <w:rsid w:val="00F72632"/>
    <w:rsid w:val="00F75A7C"/>
    <w:rsid w:val="00F83102"/>
    <w:rsid w:val="00F833AA"/>
    <w:rsid w:val="00F85B15"/>
    <w:rsid w:val="00F87D86"/>
    <w:rsid w:val="00F931B5"/>
    <w:rsid w:val="00F97E16"/>
    <w:rsid w:val="00FA0492"/>
    <w:rsid w:val="00FA1C8C"/>
    <w:rsid w:val="00FB0D36"/>
    <w:rsid w:val="00FB2FC7"/>
    <w:rsid w:val="00FB7580"/>
    <w:rsid w:val="00FC3F24"/>
    <w:rsid w:val="00FD1323"/>
    <w:rsid w:val="00FD31EC"/>
    <w:rsid w:val="00FD4724"/>
    <w:rsid w:val="00FD4797"/>
    <w:rsid w:val="00FD6AD3"/>
    <w:rsid w:val="00FF79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094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1E41"/>
    <w:pPr>
      <w:ind w:left="720"/>
      <w:contextualSpacing/>
    </w:pPr>
  </w:style>
  <w:style w:type="paragraph" w:styleId="a4">
    <w:name w:val="footnote text"/>
    <w:basedOn w:val="a"/>
    <w:link w:val="a5"/>
    <w:semiHidden/>
    <w:unhideWhenUsed/>
    <w:rsid w:val="00990FB4"/>
    <w:pPr>
      <w:spacing w:after="0" w:line="240" w:lineRule="auto"/>
    </w:pPr>
    <w:rPr>
      <w:sz w:val="20"/>
      <w:szCs w:val="20"/>
    </w:rPr>
  </w:style>
  <w:style w:type="character" w:customStyle="1" w:styleId="a5">
    <w:name w:val="Текст сноски Знак"/>
    <w:basedOn w:val="a0"/>
    <w:link w:val="a4"/>
    <w:semiHidden/>
    <w:rsid w:val="00990FB4"/>
    <w:rPr>
      <w:sz w:val="20"/>
      <w:szCs w:val="20"/>
    </w:rPr>
  </w:style>
  <w:style w:type="character" w:styleId="a6">
    <w:name w:val="footnote reference"/>
    <w:basedOn w:val="a0"/>
    <w:uiPriority w:val="99"/>
    <w:semiHidden/>
    <w:unhideWhenUsed/>
    <w:rsid w:val="00990FB4"/>
    <w:rPr>
      <w:vertAlign w:val="superscript"/>
    </w:rPr>
  </w:style>
  <w:style w:type="paragraph" w:styleId="a7">
    <w:name w:val="endnote text"/>
    <w:basedOn w:val="a"/>
    <w:link w:val="a8"/>
    <w:uiPriority w:val="99"/>
    <w:semiHidden/>
    <w:unhideWhenUsed/>
    <w:rsid w:val="00990FB4"/>
    <w:pPr>
      <w:spacing w:after="0" w:line="240" w:lineRule="auto"/>
    </w:pPr>
    <w:rPr>
      <w:sz w:val="20"/>
      <w:szCs w:val="20"/>
    </w:rPr>
  </w:style>
  <w:style w:type="character" w:customStyle="1" w:styleId="a8">
    <w:name w:val="Текст концевой сноски Знак"/>
    <w:basedOn w:val="a0"/>
    <w:link w:val="a7"/>
    <w:uiPriority w:val="99"/>
    <w:semiHidden/>
    <w:rsid w:val="00990FB4"/>
    <w:rPr>
      <w:sz w:val="20"/>
      <w:szCs w:val="20"/>
    </w:rPr>
  </w:style>
  <w:style w:type="character" w:styleId="a9">
    <w:name w:val="endnote reference"/>
    <w:basedOn w:val="a0"/>
    <w:uiPriority w:val="99"/>
    <w:semiHidden/>
    <w:unhideWhenUsed/>
    <w:rsid w:val="00990FB4"/>
    <w:rPr>
      <w:vertAlign w:val="superscript"/>
    </w:rPr>
  </w:style>
</w:styles>
</file>

<file path=word/webSettings.xml><?xml version="1.0" encoding="utf-8"?>
<w:webSettings xmlns:r="http://schemas.openxmlformats.org/officeDocument/2006/relationships" xmlns:w="http://schemas.openxmlformats.org/wordprocessingml/2006/main">
  <w:divs>
    <w:div w:id="933317965">
      <w:bodyDiv w:val="1"/>
      <w:marLeft w:val="0"/>
      <w:marRight w:val="0"/>
      <w:marTop w:val="0"/>
      <w:marBottom w:val="0"/>
      <w:divBdr>
        <w:top w:val="none" w:sz="0" w:space="0" w:color="auto"/>
        <w:left w:val="none" w:sz="0" w:space="0" w:color="auto"/>
        <w:bottom w:val="none" w:sz="0" w:space="0" w:color="auto"/>
        <w:right w:val="none" w:sz="0" w:space="0" w:color="auto"/>
      </w:divBdr>
    </w:div>
    <w:div w:id="943465662">
      <w:bodyDiv w:val="1"/>
      <w:marLeft w:val="0"/>
      <w:marRight w:val="0"/>
      <w:marTop w:val="0"/>
      <w:marBottom w:val="0"/>
      <w:divBdr>
        <w:top w:val="none" w:sz="0" w:space="0" w:color="auto"/>
        <w:left w:val="none" w:sz="0" w:space="0" w:color="auto"/>
        <w:bottom w:val="none" w:sz="0" w:space="0" w:color="auto"/>
        <w:right w:val="none" w:sz="0" w:space="0" w:color="auto"/>
      </w:divBdr>
    </w:div>
    <w:div w:id="1253053818">
      <w:bodyDiv w:val="1"/>
      <w:marLeft w:val="0"/>
      <w:marRight w:val="0"/>
      <w:marTop w:val="0"/>
      <w:marBottom w:val="0"/>
      <w:divBdr>
        <w:top w:val="none" w:sz="0" w:space="0" w:color="auto"/>
        <w:left w:val="none" w:sz="0" w:space="0" w:color="auto"/>
        <w:bottom w:val="none" w:sz="0" w:space="0" w:color="auto"/>
        <w:right w:val="none" w:sz="0" w:space="0" w:color="auto"/>
      </w:divBdr>
    </w:div>
    <w:div w:id="2043363844">
      <w:bodyDiv w:val="1"/>
      <w:marLeft w:val="0"/>
      <w:marRight w:val="0"/>
      <w:marTop w:val="0"/>
      <w:marBottom w:val="0"/>
      <w:divBdr>
        <w:top w:val="none" w:sz="0" w:space="0" w:color="auto"/>
        <w:left w:val="none" w:sz="0" w:space="0" w:color="auto"/>
        <w:bottom w:val="none" w:sz="0" w:space="0" w:color="auto"/>
        <w:right w:val="none" w:sz="0" w:space="0" w:color="auto"/>
      </w:divBdr>
    </w:div>
    <w:div w:id="2120223928">
      <w:bodyDiv w:val="1"/>
      <w:marLeft w:val="0"/>
      <w:marRight w:val="0"/>
      <w:marTop w:val="0"/>
      <w:marBottom w:val="0"/>
      <w:divBdr>
        <w:top w:val="none" w:sz="0" w:space="0" w:color="auto"/>
        <w:left w:val="none" w:sz="0" w:space="0" w:color="auto"/>
        <w:bottom w:val="none" w:sz="0" w:space="0" w:color="auto"/>
        <w:right w:val="none" w:sz="0" w:space="0" w:color="auto"/>
      </w:divBdr>
    </w:div>
    <w:div w:id="212980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F5B67E-DBC8-49B6-8FF0-EA1669333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7</Pages>
  <Words>1635</Words>
  <Characters>9326</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Павел</cp:lastModifiedBy>
  <cp:revision>6</cp:revision>
  <dcterms:created xsi:type="dcterms:W3CDTF">2014-08-25T11:09:00Z</dcterms:created>
  <dcterms:modified xsi:type="dcterms:W3CDTF">2014-09-03T18:34:00Z</dcterms:modified>
</cp:coreProperties>
</file>