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4C8" w:rsidRPr="00581512" w:rsidRDefault="000E74C8" w:rsidP="00DB4073">
      <w:pPr>
        <w:spacing w:after="0" w:line="360" w:lineRule="auto"/>
        <w:rPr>
          <w:rFonts w:ascii="Times New Roman" w:hAnsi="Times New Roman" w:cs="Times New Roman"/>
          <w:b/>
          <w:sz w:val="24"/>
          <w:szCs w:val="24"/>
          <w:lang w:val="en-US"/>
        </w:rPr>
      </w:pPr>
      <w:r w:rsidRPr="0085647F">
        <w:rPr>
          <w:rFonts w:ascii="Times New Roman" w:hAnsi="Times New Roman" w:cs="Times New Roman"/>
          <w:b/>
          <w:sz w:val="24"/>
          <w:szCs w:val="24"/>
          <w:lang w:val="en-US"/>
        </w:rPr>
        <w:t>Length of words and frequency of words in the text "Velesova kniga"</w:t>
      </w:r>
    </w:p>
    <w:p w:rsidR="000E74C8" w:rsidRPr="0085647F" w:rsidRDefault="000E74C8" w:rsidP="000E74C8">
      <w:pPr>
        <w:spacing w:after="0" w:line="360" w:lineRule="auto"/>
        <w:jc w:val="center"/>
        <w:rPr>
          <w:rFonts w:ascii="Times New Roman" w:hAnsi="Times New Roman" w:cs="Times New Roman"/>
          <w:sz w:val="24"/>
          <w:szCs w:val="24"/>
          <w:lang w:val="en-US"/>
        </w:rPr>
      </w:pPr>
      <w:r w:rsidRPr="0085647F">
        <w:rPr>
          <w:rFonts w:ascii="Times New Roman" w:hAnsi="Times New Roman" w:cs="Times New Roman"/>
          <w:sz w:val="24"/>
          <w:szCs w:val="24"/>
          <w:lang w:val="en-US"/>
        </w:rPr>
        <w:t>Yuri N. Klimov</w:t>
      </w:r>
    </w:p>
    <w:p w:rsidR="000E74C8" w:rsidRPr="0085647F" w:rsidRDefault="000E74C8" w:rsidP="000E74C8">
      <w:pPr>
        <w:spacing w:after="0" w:line="360" w:lineRule="auto"/>
        <w:jc w:val="center"/>
        <w:rPr>
          <w:rFonts w:ascii="Times New Roman" w:hAnsi="Times New Roman" w:cs="Times New Roman"/>
          <w:sz w:val="24"/>
          <w:szCs w:val="24"/>
          <w:lang w:val="en-US"/>
        </w:rPr>
      </w:pPr>
      <w:r w:rsidRPr="0085647F">
        <w:rPr>
          <w:rFonts w:ascii="Times New Roman" w:hAnsi="Times New Roman" w:cs="Times New Roman"/>
          <w:sz w:val="24"/>
          <w:szCs w:val="24"/>
          <w:lang w:val="en-US"/>
        </w:rPr>
        <w:t>Moscow, Russia</w:t>
      </w:r>
    </w:p>
    <w:p w:rsidR="000E74C8" w:rsidRPr="0085647F" w:rsidRDefault="000E74C8" w:rsidP="000E74C8">
      <w:pPr>
        <w:spacing w:after="0" w:line="360" w:lineRule="auto"/>
        <w:jc w:val="center"/>
        <w:rPr>
          <w:rFonts w:ascii="Times New Roman" w:hAnsi="Times New Roman" w:cs="Times New Roman"/>
          <w:sz w:val="24"/>
          <w:szCs w:val="24"/>
          <w:lang w:val="en-US"/>
        </w:rPr>
      </w:pPr>
      <w:r w:rsidRPr="0085647F">
        <w:rPr>
          <w:rFonts w:ascii="Times New Roman" w:hAnsi="Times New Roman" w:cs="Times New Roman"/>
          <w:sz w:val="24"/>
          <w:szCs w:val="24"/>
          <w:lang w:val="en-US"/>
        </w:rPr>
        <w:t xml:space="preserve">E-mail: Yuri </w:t>
      </w:r>
      <w:hyperlink r:id="rId8" w:history="1">
        <w:r w:rsidRPr="0085647F">
          <w:rPr>
            <w:rStyle w:val="a3"/>
            <w:rFonts w:ascii="Times New Roman" w:hAnsi="Times New Roman" w:cs="Times New Roman"/>
            <w:sz w:val="24"/>
            <w:szCs w:val="24"/>
            <w:lang w:val="en-US"/>
          </w:rPr>
          <w:t>klimov29@mail.ru</w:t>
        </w:r>
      </w:hyperlink>
    </w:p>
    <w:p w:rsidR="000E74C8" w:rsidRPr="00226556" w:rsidRDefault="000E74C8" w:rsidP="000E74C8">
      <w:pPr>
        <w:spacing w:after="0" w:line="360" w:lineRule="auto"/>
        <w:ind w:left="-284" w:hanging="142"/>
        <w:rPr>
          <w:rFonts w:ascii="Times New Roman" w:hAnsi="Times New Roman" w:cs="Times New Roman"/>
          <w:sz w:val="24"/>
          <w:szCs w:val="24"/>
          <w:lang w:val="en-US"/>
        </w:rPr>
      </w:pPr>
      <w:r w:rsidRPr="00226556">
        <w:rPr>
          <w:rFonts w:ascii="Times New Roman" w:hAnsi="Times New Roman" w:cs="Times New Roman"/>
          <w:sz w:val="24"/>
          <w:szCs w:val="24"/>
          <w:lang w:val="en-US"/>
        </w:rPr>
        <w:t>________________________________________________________________________________</w:t>
      </w:r>
    </w:p>
    <w:p w:rsidR="000E74C8" w:rsidRPr="002C456F" w:rsidRDefault="000E74C8" w:rsidP="002C456F">
      <w:pPr>
        <w:spacing w:after="0" w:line="240" w:lineRule="auto"/>
        <w:jc w:val="both"/>
        <w:rPr>
          <w:rFonts w:ascii="Times New Roman" w:hAnsi="Times New Roman" w:cs="Times New Roman"/>
          <w:sz w:val="20"/>
          <w:szCs w:val="20"/>
          <w:lang w:val="en-US"/>
        </w:rPr>
      </w:pPr>
      <w:r w:rsidRPr="002C456F">
        <w:rPr>
          <w:rFonts w:ascii="Times New Roman" w:hAnsi="Times New Roman" w:cs="Times New Roman"/>
          <w:b/>
          <w:sz w:val="20"/>
          <w:szCs w:val="20"/>
          <w:lang w:val="en-US"/>
        </w:rPr>
        <w:t xml:space="preserve">Abstracts: </w:t>
      </w:r>
      <w:r w:rsidR="00D03F14" w:rsidRPr="002C456F">
        <w:rPr>
          <w:rFonts w:ascii="Times New Roman" w:hAnsi="Times New Roman" w:cs="Times New Roman"/>
          <w:sz w:val="20"/>
          <w:szCs w:val="20"/>
          <w:lang w:val="en-US"/>
        </w:rPr>
        <w:t xml:space="preserve">The total of words in " Velesova kniga " is made 4559, and with their frequency - 17356 by a technique [1]. Dependence of length of words on frequency, quantity of words on frequency, frequencies of words from length of words, cumulative quantity of words from their cumulative frequency, logarithms of lengths of words from the logarithm of frequency, the logarithm of length of words from the logarithm of cumulative quantity of words and dependence of the logarithm of cumulative quantity of words on the logarithm of length of words are investigated. For reception of adequate mathematical dependences experimental data resulted to cumulate and represented as logarithms. It is shown, that the length of a word is inversely proportional to its frequency, cumulative frequency, cumulative quantity of words and logarithms: frequencies of words, cumulative quantity of words and cumulative frequency of words. Specified to dependence corresponded </w:t>
      </w:r>
      <w:r w:rsidR="00DB4073" w:rsidRPr="00DB4073">
        <w:rPr>
          <w:rFonts w:ascii="Times New Roman" w:hAnsi="Times New Roman" w:cs="Times New Roman"/>
          <w:sz w:val="20"/>
          <w:szCs w:val="20"/>
          <w:lang w:val="en-US"/>
        </w:rPr>
        <w:t xml:space="preserve"> </w:t>
      </w:r>
      <w:r w:rsidR="00D03F14" w:rsidRPr="002C456F">
        <w:rPr>
          <w:rFonts w:ascii="Times New Roman" w:hAnsi="Times New Roman" w:cs="Times New Roman"/>
          <w:sz w:val="20"/>
          <w:szCs w:val="20"/>
          <w:lang w:val="en-US"/>
        </w:rPr>
        <w:t>to the linear, logarithmic equations and polynoms of the second and third degrees. Relative speed on sedate dependence for the given dependences can be positive or negative and serves for an estimation of the concrete text.</w:t>
      </w:r>
    </w:p>
    <w:p w:rsidR="000E74C8" w:rsidRPr="002C456F" w:rsidRDefault="000E74C8" w:rsidP="000E74C8">
      <w:pPr>
        <w:spacing w:after="0" w:line="360" w:lineRule="auto"/>
        <w:ind w:left="-426"/>
        <w:jc w:val="both"/>
        <w:rPr>
          <w:rFonts w:ascii="Times New Roman" w:hAnsi="Times New Roman" w:cs="Times New Roman"/>
          <w:i/>
          <w:sz w:val="20"/>
          <w:szCs w:val="20"/>
          <w:lang w:val="en-US"/>
        </w:rPr>
      </w:pPr>
    </w:p>
    <w:p w:rsidR="000E74C8" w:rsidRPr="002C456F" w:rsidRDefault="000E74C8" w:rsidP="00581512">
      <w:pPr>
        <w:spacing w:after="0" w:line="240" w:lineRule="auto"/>
        <w:jc w:val="both"/>
        <w:rPr>
          <w:rFonts w:ascii="Times New Roman" w:hAnsi="Times New Roman" w:cs="Times New Roman"/>
          <w:i/>
          <w:sz w:val="20"/>
          <w:szCs w:val="20"/>
          <w:lang w:val="en-US"/>
        </w:rPr>
      </w:pPr>
      <w:r w:rsidRPr="002C456F">
        <w:rPr>
          <w:rFonts w:ascii="Times New Roman" w:hAnsi="Times New Roman" w:cs="Times New Roman"/>
          <w:i/>
          <w:sz w:val="20"/>
          <w:szCs w:val="20"/>
          <w:lang w:val="en-US"/>
        </w:rPr>
        <w:t>Keywords: quantity of words, frequency of words, length of words, dynamics of quantity of words, dynamics of length of words, average length of words, cumulative quantity of words, cumulative frequency of words, modeling, linear dependence, sedate dependence, logarithmic dependence, polynoms of the second degree, polynoms of the third degree</w:t>
      </w:r>
    </w:p>
    <w:p w:rsidR="000E74C8" w:rsidRPr="002C456F" w:rsidRDefault="000E74C8" w:rsidP="000E74C8">
      <w:pPr>
        <w:spacing w:after="0" w:line="360" w:lineRule="auto"/>
        <w:jc w:val="both"/>
        <w:rPr>
          <w:rFonts w:ascii="Times New Roman" w:hAnsi="Times New Roman" w:cs="Times New Roman"/>
          <w:sz w:val="20"/>
          <w:szCs w:val="20"/>
          <w:lang w:val="en-US"/>
        </w:rPr>
      </w:pPr>
    </w:p>
    <w:p w:rsidR="000E74C8" w:rsidRPr="002C456F" w:rsidRDefault="000E74C8" w:rsidP="00581512">
      <w:pPr>
        <w:autoSpaceDE w:val="0"/>
        <w:autoSpaceDN w:val="0"/>
        <w:adjustRightInd w:val="0"/>
        <w:spacing w:after="0" w:line="240" w:lineRule="auto"/>
        <w:jc w:val="both"/>
        <w:rPr>
          <w:rFonts w:ascii="Times New Roman" w:hAnsi="Times New Roman" w:cs="Times New Roman"/>
          <w:sz w:val="20"/>
          <w:szCs w:val="20"/>
          <w:lang w:val="en-US"/>
        </w:rPr>
      </w:pPr>
      <w:r w:rsidRPr="002C456F">
        <w:rPr>
          <w:rFonts w:ascii="Times New Roman" w:hAnsi="Times New Roman" w:cs="Times New Roman"/>
          <w:sz w:val="20"/>
          <w:szCs w:val="20"/>
          <w:lang w:val="en-US"/>
        </w:rPr>
        <w:t>The total of words in "Velesova kniga" is made 4559, and with their frequency - 17356 by a technique [1]. The increase of quantity</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of words in dynamics</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goes since length of a word 19 and up to 17 letters, falls up to 16 letters, grows up to 6 letters and falls up to one letter. Frequency of words grows since length of a word in 19 letters up to 17 letters, then grows from length in 16 letters, then till length in 5 letters and falls till length of 4 letters, grows till length of 3 letters, falls up to 2 letters and grows up to 1 letter. 50 % of quantity</w:t>
      </w:r>
      <w:r w:rsidR="00D03F14" w:rsidRPr="002C456F">
        <w:rPr>
          <w:rFonts w:ascii="Times New Roman" w:hAnsi="Times New Roman" w:cs="Times New Roman"/>
          <w:sz w:val="20"/>
          <w:szCs w:val="20"/>
          <w:lang w:val="en-US"/>
        </w:rPr>
        <w:t xml:space="preserve"> </w:t>
      </w:r>
      <w:r w:rsidR="00581512">
        <w:rPr>
          <w:rFonts w:ascii="Times New Roman" w:hAnsi="Times New Roman" w:cs="Times New Roman"/>
          <w:sz w:val="20"/>
          <w:szCs w:val="20"/>
          <w:lang w:val="en-US"/>
        </w:rPr>
        <w:t xml:space="preserve">of words 2279,5 </w:t>
      </w:r>
      <w:r w:rsidRPr="002C456F">
        <w:rPr>
          <w:rFonts w:ascii="Times New Roman" w:hAnsi="Times New Roman" w:cs="Times New Roman"/>
          <w:sz w:val="20"/>
          <w:szCs w:val="20"/>
          <w:lang w:val="en-US"/>
        </w:rPr>
        <w:t>falls to length of a word in 7 letters, and 50 % of frequency of words 8678 - for length of a word in 5 letters.</w:t>
      </w:r>
    </w:p>
    <w:p w:rsidR="00C50DC0" w:rsidRPr="002C456F" w:rsidRDefault="000E74C8" w:rsidP="00581512">
      <w:pPr>
        <w:autoSpaceDE w:val="0"/>
        <w:autoSpaceDN w:val="0"/>
        <w:adjustRightInd w:val="0"/>
        <w:spacing w:after="0" w:line="240" w:lineRule="auto"/>
        <w:jc w:val="both"/>
        <w:rPr>
          <w:rFonts w:ascii="Times New Roman" w:hAnsi="Times New Roman" w:cs="Times New Roman"/>
          <w:sz w:val="20"/>
          <w:szCs w:val="20"/>
          <w:lang w:val="en-US"/>
        </w:rPr>
      </w:pPr>
      <w:r w:rsidRPr="002C456F">
        <w:rPr>
          <w:rFonts w:ascii="Times New Roman" w:hAnsi="Times New Roman" w:cs="Times New Roman"/>
          <w:sz w:val="20"/>
          <w:szCs w:val="20"/>
          <w:lang w:val="en-US"/>
        </w:rPr>
        <w:t>Dependence of length of words on frequency (</w:t>
      </w:r>
      <w:r w:rsidR="00D03F14" w:rsidRPr="002C456F">
        <w:rPr>
          <w:rFonts w:ascii="Times New Roman" w:hAnsi="Times New Roman" w:cs="Times New Roman"/>
          <w:sz w:val="20"/>
          <w:szCs w:val="20"/>
          <w:lang w:val="en-US"/>
        </w:rPr>
        <w:t>Fig,</w:t>
      </w:r>
      <w:r w:rsidRPr="002C456F">
        <w:rPr>
          <w:rFonts w:ascii="Times New Roman" w:hAnsi="Times New Roman" w:cs="Times New Roman"/>
          <w:sz w:val="20"/>
          <w:szCs w:val="20"/>
          <w:lang w:val="en-US"/>
        </w:rPr>
        <w:t xml:space="preserve"> 1) is described by the equations: y = 38,0440x-0,7980, R² = 0,6314</w:t>
      </w:r>
      <w:r w:rsidR="00D03F14" w:rsidRPr="002C456F">
        <w:rPr>
          <w:rFonts w:ascii="Times New Roman" w:hAnsi="Times New Roman" w:cs="Times New Roman"/>
          <w:sz w:val="20"/>
          <w:szCs w:val="20"/>
          <w:lang w:val="en-US"/>
        </w:rPr>
        <w:t>; y =-6,4050ln (x) + 22,5060, R</w:t>
      </w:r>
      <w:r w:rsidRPr="002C456F">
        <w:rPr>
          <w:rFonts w:ascii="Times New Roman" w:hAnsi="Times New Roman" w:cs="Times New Roman"/>
          <w:sz w:val="20"/>
          <w:szCs w:val="20"/>
          <w:lang w:val="en-US"/>
        </w:rPr>
        <w:t>² = 0</w:t>
      </w:r>
      <w:r w:rsidR="00D03F14" w:rsidRPr="002C456F">
        <w:rPr>
          <w:rFonts w:ascii="Times New Roman" w:hAnsi="Times New Roman" w:cs="Times New Roman"/>
          <w:sz w:val="20"/>
          <w:szCs w:val="20"/>
          <w:lang w:val="en-US"/>
        </w:rPr>
        <w:t>,8925; y =-1,0175x + 19,2220, R</w:t>
      </w:r>
      <w:r w:rsidRPr="002C456F">
        <w:rPr>
          <w:rFonts w:ascii="Times New Roman" w:hAnsi="Times New Roman" w:cs="Times New Roman"/>
          <w:sz w:val="20"/>
          <w:szCs w:val="20"/>
          <w:lang w:val="en-US"/>
        </w:rPr>
        <w:t>² = 0,9984; y = 0,0044x</w:t>
      </w:r>
      <w:r w:rsidRPr="002C456F">
        <w:rPr>
          <w:rFonts w:ascii="Times New Roman" w:hAnsi="Times New Roman" w:cs="Times New Roman"/>
          <w:sz w:val="20"/>
          <w:szCs w:val="20"/>
          <w:vertAlign w:val="superscript"/>
          <w:lang w:val="en-US"/>
        </w:rPr>
        <w:t>2</w:t>
      </w:r>
      <w:r w:rsidR="00D03F14" w:rsidRPr="002C456F">
        <w:rPr>
          <w:rFonts w:ascii="Times New Roman" w:hAnsi="Times New Roman" w:cs="Times New Roman"/>
          <w:sz w:val="20"/>
          <w:szCs w:val="20"/>
          <w:lang w:val="en-US"/>
        </w:rPr>
        <w:t xml:space="preserve"> - 1,1009x + 19,5000, R</w:t>
      </w:r>
      <w:r w:rsidRPr="002C456F">
        <w:rPr>
          <w:rFonts w:ascii="Times New Roman" w:hAnsi="Times New Roman" w:cs="Times New Roman"/>
          <w:sz w:val="20"/>
          <w:szCs w:val="20"/>
          <w:lang w:val="en-US"/>
        </w:rPr>
        <w:t>² = 0,9988; y =-0,001x</w:t>
      </w:r>
      <w:r w:rsidRPr="002C456F">
        <w:rPr>
          <w:rFonts w:ascii="Times New Roman" w:hAnsi="Times New Roman" w:cs="Times New Roman"/>
          <w:sz w:val="20"/>
          <w:szCs w:val="20"/>
          <w:vertAlign w:val="superscript"/>
          <w:lang w:val="en-US"/>
        </w:rPr>
        <w:t>3</w:t>
      </w:r>
      <w:r w:rsidRPr="002C456F">
        <w:rPr>
          <w:rFonts w:ascii="Times New Roman" w:hAnsi="Times New Roman" w:cs="Times New Roman"/>
          <w:sz w:val="20"/>
          <w:szCs w:val="20"/>
          <w:lang w:val="en-US"/>
        </w:rPr>
        <w:t xml:space="preserve"> + 0,0322x</w:t>
      </w:r>
      <w:r w:rsidRPr="002C456F">
        <w:rPr>
          <w:rFonts w:ascii="Times New Roman" w:hAnsi="Times New Roman" w:cs="Times New Roman"/>
          <w:sz w:val="20"/>
          <w:szCs w:val="20"/>
          <w:vertAlign w:val="superscript"/>
          <w:lang w:val="en-US"/>
        </w:rPr>
        <w:t>2</w:t>
      </w:r>
      <w:r w:rsidRPr="002C456F">
        <w:rPr>
          <w:rFonts w:ascii="Times New Roman" w:hAnsi="Times New Roman" w:cs="Times New Roman"/>
          <w:sz w:val="20"/>
          <w:szCs w:val="20"/>
          <w:lang w:val="en-US"/>
        </w:rPr>
        <w:t xml:space="preserve"> - 1,3</w:t>
      </w:r>
      <w:r w:rsidR="00D03F14" w:rsidRPr="002C456F">
        <w:rPr>
          <w:rFonts w:ascii="Times New Roman" w:hAnsi="Times New Roman" w:cs="Times New Roman"/>
          <w:sz w:val="20"/>
          <w:szCs w:val="20"/>
          <w:lang w:val="en-US"/>
        </w:rPr>
        <w:t>177x + 19,889, R</w:t>
      </w:r>
      <w:r w:rsidRPr="002C456F">
        <w:rPr>
          <w:rFonts w:ascii="Times New Roman" w:hAnsi="Times New Roman" w:cs="Times New Roman"/>
          <w:sz w:val="20"/>
          <w:szCs w:val="20"/>
          <w:lang w:val="en-US"/>
        </w:rPr>
        <w:t>² = 0,9992 with relative speed of lengths of words</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 xml:space="preserve">-0,7980. </w:t>
      </w:r>
    </w:p>
    <w:p w:rsidR="00C50DC0" w:rsidRPr="002C456F" w:rsidRDefault="000E74C8" w:rsidP="00581512">
      <w:pPr>
        <w:autoSpaceDE w:val="0"/>
        <w:autoSpaceDN w:val="0"/>
        <w:adjustRightInd w:val="0"/>
        <w:spacing w:after="0" w:line="240" w:lineRule="auto"/>
        <w:jc w:val="both"/>
        <w:rPr>
          <w:rFonts w:ascii="Times New Roman" w:hAnsi="Times New Roman" w:cs="Times New Roman"/>
          <w:sz w:val="20"/>
          <w:szCs w:val="20"/>
          <w:lang w:val="en-US"/>
        </w:rPr>
      </w:pPr>
      <w:r w:rsidRPr="002C456F">
        <w:rPr>
          <w:rFonts w:ascii="Times New Roman" w:hAnsi="Times New Roman" w:cs="Times New Roman"/>
          <w:sz w:val="20"/>
          <w:szCs w:val="20"/>
          <w:lang w:val="en-US"/>
        </w:rPr>
        <w:t>Dependence of quantity of words on frequency (</w:t>
      </w:r>
      <w:r w:rsidR="00D03F14" w:rsidRPr="002C456F">
        <w:rPr>
          <w:rFonts w:ascii="Times New Roman" w:hAnsi="Times New Roman" w:cs="Times New Roman"/>
          <w:sz w:val="20"/>
          <w:szCs w:val="20"/>
          <w:lang w:val="en-US"/>
        </w:rPr>
        <w:t>F</w:t>
      </w:r>
      <w:r w:rsidRPr="002C456F">
        <w:rPr>
          <w:rFonts w:ascii="Times New Roman" w:hAnsi="Times New Roman" w:cs="Times New Roman"/>
          <w:sz w:val="20"/>
          <w:szCs w:val="20"/>
          <w:lang w:val="en-US"/>
        </w:rPr>
        <w:t>ig</w:t>
      </w:r>
      <w:r w:rsidR="00D03F14" w:rsidRPr="002C456F">
        <w:rPr>
          <w:rFonts w:ascii="Times New Roman" w:hAnsi="Times New Roman" w:cs="Times New Roman"/>
          <w:sz w:val="20"/>
          <w:szCs w:val="20"/>
          <w:lang w:val="en-US"/>
        </w:rPr>
        <w:t>.</w:t>
      </w:r>
      <w:r w:rsidRPr="002C456F">
        <w:rPr>
          <w:rFonts w:ascii="Times New Roman" w:hAnsi="Times New Roman" w:cs="Times New Roman"/>
          <w:sz w:val="20"/>
          <w:szCs w:val="20"/>
          <w:lang w:val="en-US"/>
        </w:rPr>
        <w:t xml:space="preserve"> 2) is submitted by a </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 xml:space="preserve">parabola </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as the equa</w:t>
      </w:r>
      <w:r w:rsidR="00D03F14" w:rsidRPr="002C456F">
        <w:rPr>
          <w:rFonts w:ascii="Times New Roman" w:hAnsi="Times New Roman" w:cs="Times New Roman"/>
          <w:sz w:val="20"/>
          <w:szCs w:val="20"/>
          <w:lang w:val="en-US"/>
        </w:rPr>
        <w:t>tions:  y = 27,2210x -  5,3203,  R</w:t>
      </w:r>
      <w:r w:rsidRPr="002C456F">
        <w:rPr>
          <w:rFonts w:ascii="Times New Roman" w:hAnsi="Times New Roman" w:cs="Times New Roman"/>
          <w:sz w:val="20"/>
          <w:szCs w:val="20"/>
          <w:lang w:val="en-US"/>
        </w:rPr>
        <w:t xml:space="preserve">² = 0,2310; </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y</w:t>
      </w:r>
      <w:r w:rsidR="00D03F14" w:rsidRPr="002C456F">
        <w:rPr>
          <w:rFonts w:ascii="Times New Roman" w:hAnsi="Times New Roman" w:cs="Times New Roman"/>
          <w:sz w:val="20"/>
          <w:szCs w:val="20"/>
          <w:lang w:val="en-US"/>
        </w:rPr>
        <w:t xml:space="preserve"> =  198,5800ln (x) -  148,2400,    R</w:t>
      </w:r>
      <w:r w:rsidRPr="002C456F">
        <w:rPr>
          <w:rFonts w:ascii="Times New Roman" w:hAnsi="Times New Roman" w:cs="Times New Roman"/>
          <w:sz w:val="20"/>
          <w:szCs w:val="20"/>
          <w:lang w:val="en-US"/>
        </w:rPr>
        <w:t>² = 0,2782;</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 xml:space="preserve"> y =-5,9570x</w:t>
      </w:r>
      <w:r w:rsidRPr="002C456F">
        <w:rPr>
          <w:rFonts w:ascii="Times New Roman" w:hAnsi="Times New Roman" w:cs="Times New Roman"/>
          <w:sz w:val="20"/>
          <w:szCs w:val="20"/>
          <w:vertAlign w:val="superscript"/>
          <w:lang w:val="en-US"/>
        </w:rPr>
        <w:t>2</w:t>
      </w:r>
      <w:r w:rsidR="00D03F14" w:rsidRPr="002C456F">
        <w:rPr>
          <w:rFonts w:ascii="Times New Roman" w:hAnsi="Times New Roman" w:cs="Times New Roman"/>
          <w:sz w:val="20"/>
          <w:szCs w:val="20"/>
          <w:lang w:val="en-US"/>
        </w:rPr>
        <w:t xml:space="preserve"> + 140,4000x -  382,6000,    R</w:t>
      </w:r>
      <w:r w:rsidRPr="002C456F">
        <w:rPr>
          <w:rFonts w:ascii="Times New Roman" w:hAnsi="Times New Roman" w:cs="Times New Roman"/>
          <w:sz w:val="20"/>
          <w:szCs w:val="20"/>
          <w:lang w:val="en-US"/>
        </w:rPr>
        <w:t xml:space="preserve">² = 0,4685; </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y = 0,5075x</w:t>
      </w:r>
      <w:r w:rsidRPr="002C456F">
        <w:rPr>
          <w:rFonts w:ascii="Times New Roman" w:hAnsi="Times New Roman" w:cs="Times New Roman"/>
          <w:sz w:val="20"/>
          <w:szCs w:val="20"/>
          <w:vertAlign w:val="superscript"/>
          <w:lang w:val="en-US"/>
        </w:rPr>
        <w:t>2,3617</w:t>
      </w:r>
      <w:r w:rsidR="00D03F14" w:rsidRPr="002C456F">
        <w:rPr>
          <w:rFonts w:ascii="Times New Roman" w:hAnsi="Times New Roman" w:cs="Times New Roman"/>
          <w:sz w:val="20"/>
          <w:szCs w:val="20"/>
          <w:lang w:val="en-US"/>
        </w:rPr>
        <w:t>,   R</w:t>
      </w:r>
      <w:r w:rsidRPr="002C456F">
        <w:rPr>
          <w:rFonts w:ascii="Times New Roman" w:hAnsi="Times New Roman" w:cs="Times New Roman"/>
          <w:sz w:val="20"/>
          <w:szCs w:val="20"/>
          <w:lang w:val="en-US"/>
        </w:rPr>
        <w:t>² = 0,6777;</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 xml:space="preserve"> y =-1,6747x</w:t>
      </w:r>
      <w:r w:rsidRPr="002C456F">
        <w:rPr>
          <w:rFonts w:ascii="Times New Roman" w:hAnsi="Times New Roman" w:cs="Times New Roman"/>
          <w:sz w:val="20"/>
          <w:szCs w:val="20"/>
          <w:vertAlign w:val="superscript"/>
          <w:lang w:val="en-US"/>
        </w:rPr>
        <w:t>3</w:t>
      </w:r>
      <w:r w:rsidRPr="002C456F">
        <w:rPr>
          <w:rFonts w:ascii="Times New Roman" w:hAnsi="Times New Roman" w:cs="Times New Roman"/>
          <w:sz w:val="20"/>
          <w:szCs w:val="20"/>
          <w:lang w:val="en-US"/>
        </w:rPr>
        <w:t xml:space="preserve"> + 41,7710x</w:t>
      </w:r>
      <w:r w:rsidRPr="002C456F">
        <w:rPr>
          <w:rFonts w:ascii="Times New Roman" w:hAnsi="Times New Roman" w:cs="Times New Roman"/>
          <w:sz w:val="20"/>
          <w:szCs w:val="20"/>
          <w:vertAlign w:val="superscript"/>
          <w:lang w:val="en-US"/>
        </w:rPr>
        <w:t>2</w:t>
      </w:r>
      <w:r w:rsidR="00D03F14" w:rsidRPr="002C456F">
        <w:rPr>
          <w:rFonts w:ascii="Times New Roman" w:hAnsi="Times New Roman" w:cs="Times New Roman"/>
          <w:sz w:val="20"/>
          <w:szCs w:val="20"/>
          <w:lang w:val="en-US"/>
        </w:rPr>
        <w:t xml:space="preserve"> - 232,2100x + 285,6000, R</w:t>
      </w:r>
      <w:r w:rsidRPr="002C456F">
        <w:rPr>
          <w:rFonts w:ascii="Times New Roman" w:hAnsi="Times New Roman" w:cs="Times New Roman"/>
          <w:sz w:val="20"/>
          <w:szCs w:val="20"/>
          <w:lang w:val="en-US"/>
        </w:rPr>
        <w:t xml:space="preserve">² = 0,8474 with relative speed of quantity of words 2.3617. </w:t>
      </w:r>
    </w:p>
    <w:p w:rsidR="000E74C8" w:rsidRPr="002C456F" w:rsidRDefault="000E74C8" w:rsidP="00581512">
      <w:pPr>
        <w:autoSpaceDE w:val="0"/>
        <w:autoSpaceDN w:val="0"/>
        <w:adjustRightInd w:val="0"/>
        <w:spacing w:after="0" w:line="240" w:lineRule="auto"/>
        <w:jc w:val="both"/>
        <w:rPr>
          <w:rFonts w:ascii="Times New Roman" w:hAnsi="Times New Roman" w:cs="Times New Roman"/>
          <w:sz w:val="20"/>
          <w:szCs w:val="20"/>
          <w:lang w:val="en-US"/>
        </w:rPr>
      </w:pPr>
      <w:r w:rsidRPr="002C456F">
        <w:rPr>
          <w:rFonts w:ascii="Times New Roman" w:hAnsi="Times New Roman" w:cs="Times New Roman"/>
          <w:sz w:val="20"/>
          <w:szCs w:val="20"/>
          <w:lang w:val="en-US"/>
        </w:rPr>
        <w:t>Parabolic dependence of frequency of words on length of words (</w:t>
      </w:r>
      <w:r w:rsidR="00D03F14" w:rsidRPr="002C456F">
        <w:rPr>
          <w:rFonts w:ascii="Times New Roman" w:hAnsi="Times New Roman" w:cs="Times New Roman"/>
          <w:sz w:val="20"/>
          <w:szCs w:val="20"/>
          <w:lang w:val="en-US"/>
        </w:rPr>
        <w:t>Fig</w:t>
      </w:r>
      <w:r w:rsidRPr="002C456F">
        <w:rPr>
          <w:rFonts w:ascii="Times New Roman" w:hAnsi="Times New Roman" w:cs="Times New Roman"/>
          <w:sz w:val="20"/>
          <w:szCs w:val="20"/>
          <w:lang w:val="en-US"/>
        </w:rPr>
        <w:t xml:space="preserve">. 3) it is described by the equations: </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y =</w:t>
      </w:r>
      <w:r w:rsidR="00D03F14" w:rsidRPr="002C456F">
        <w:rPr>
          <w:rFonts w:ascii="Times New Roman" w:hAnsi="Times New Roman" w:cs="Times New Roman"/>
          <w:sz w:val="20"/>
          <w:szCs w:val="20"/>
          <w:lang w:val="en-US"/>
        </w:rPr>
        <w:t xml:space="preserve"> 1027,7000ln (x) -  1113,8000,    R</w:t>
      </w:r>
      <w:r w:rsidRPr="002C456F">
        <w:rPr>
          <w:rFonts w:ascii="Times New Roman" w:hAnsi="Times New Roman" w:cs="Times New Roman"/>
          <w:sz w:val="20"/>
          <w:szCs w:val="20"/>
          <w:lang w:val="en-US"/>
        </w:rPr>
        <w:t>² = 0,</w:t>
      </w:r>
      <w:r w:rsidR="00D03F14" w:rsidRPr="002C456F">
        <w:rPr>
          <w:rFonts w:ascii="Times New Roman" w:hAnsi="Times New Roman" w:cs="Times New Roman"/>
          <w:sz w:val="20"/>
          <w:szCs w:val="20"/>
          <w:lang w:val="en-US"/>
        </w:rPr>
        <w:t>5912;    y = 185,54x -  798,4100,    R</w:t>
      </w:r>
      <w:r w:rsidRPr="002C456F">
        <w:rPr>
          <w:rFonts w:ascii="Times New Roman" w:hAnsi="Times New Roman" w:cs="Times New Roman"/>
          <w:sz w:val="20"/>
          <w:szCs w:val="20"/>
          <w:lang w:val="en-US"/>
        </w:rPr>
        <w:t xml:space="preserve">² = </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 xml:space="preserve">0,8540; </w:t>
      </w:r>
      <w:r w:rsidR="00D03F14"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y = 0,1486x</w:t>
      </w:r>
      <w:r w:rsidRPr="002C456F">
        <w:rPr>
          <w:rFonts w:ascii="Times New Roman" w:hAnsi="Times New Roman" w:cs="Times New Roman"/>
          <w:sz w:val="20"/>
          <w:szCs w:val="20"/>
          <w:vertAlign w:val="superscript"/>
          <w:lang w:val="en-US"/>
        </w:rPr>
        <w:t>3,4176</w:t>
      </w:r>
      <w:r w:rsidR="0085647F" w:rsidRPr="002C456F">
        <w:rPr>
          <w:rFonts w:ascii="Times New Roman" w:hAnsi="Times New Roman" w:cs="Times New Roman"/>
          <w:sz w:val="20"/>
          <w:szCs w:val="20"/>
          <w:lang w:val="en-US"/>
        </w:rPr>
        <w:t>, R</w:t>
      </w:r>
      <w:r w:rsidRPr="002C456F">
        <w:rPr>
          <w:rFonts w:ascii="Times New Roman" w:hAnsi="Times New Roman" w:cs="Times New Roman"/>
          <w:sz w:val="20"/>
          <w:szCs w:val="20"/>
          <w:lang w:val="en-US"/>
        </w:rPr>
        <w:t>² = 0,8956; y = 10,7570x</w:t>
      </w:r>
      <w:r w:rsidRPr="002C456F">
        <w:rPr>
          <w:rFonts w:ascii="Times New Roman" w:hAnsi="Times New Roman" w:cs="Times New Roman"/>
          <w:sz w:val="20"/>
          <w:szCs w:val="20"/>
          <w:vertAlign w:val="superscript"/>
          <w:lang w:val="en-US"/>
        </w:rPr>
        <w:t>2</w:t>
      </w:r>
      <w:r w:rsidR="0085647F" w:rsidRPr="002C456F">
        <w:rPr>
          <w:rFonts w:ascii="Times New Roman" w:hAnsi="Times New Roman" w:cs="Times New Roman"/>
          <w:sz w:val="20"/>
          <w:szCs w:val="20"/>
          <w:lang w:val="en-US"/>
        </w:rPr>
        <w:t xml:space="preserve"> - 18,8410x - 117,1300, R</w:t>
      </w:r>
      <w:r w:rsidRPr="002C456F">
        <w:rPr>
          <w:rFonts w:ascii="Times New Roman" w:hAnsi="Times New Roman" w:cs="Times New Roman"/>
          <w:sz w:val="20"/>
          <w:szCs w:val="20"/>
          <w:lang w:val="en-US"/>
        </w:rPr>
        <w:t>² = 0,9153; y =-1,6498x3 + 57,7750x</w:t>
      </w:r>
      <w:r w:rsidRPr="002C456F">
        <w:rPr>
          <w:rFonts w:ascii="Times New Roman" w:hAnsi="Times New Roman" w:cs="Times New Roman"/>
          <w:sz w:val="20"/>
          <w:szCs w:val="20"/>
          <w:vertAlign w:val="superscript"/>
          <w:lang w:val="en-US"/>
        </w:rPr>
        <w:t>2</w:t>
      </w:r>
      <w:r w:rsidRPr="002C456F">
        <w:rPr>
          <w:rFonts w:ascii="Times New Roman" w:hAnsi="Times New Roman" w:cs="Times New Roman"/>
          <w:sz w:val="20"/>
          <w:szCs w:val="20"/>
          <w:lang w:val="en-US"/>
        </w:rPr>
        <w:t xml:space="preserve"> </w:t>
      </w:r>
      <w:r w:rsidR="0085647F" w:rsidRPr="002C456F">
        <w:rPr>
          <w:rFonts w:ascii="Times New Roman" w:hAnsi="Times New Roman" w:cs="Times New Roman"/>
          <w:sz w:val="20"/>
          <w:szCs w:val="20"/>
          <w:lang w:val="en-US"/>
        </w:rPr>
        <w:t>- 385,9100x + 541,1200, R</w:t>
      </w:r>
      <w:r w:rsidRPr="002C456F">
        <w:rPr>
          <w:rFonts w:ascii="Times New Roman" w:hAnsi="Times New Roman" w:cs="Times New Roman"/>
          <w:sz w:val="20"/>
          <w:szCs w:val="20"/>
          <w:lang w:val="en-US"/>
        </w:rPr>
        <w:t xml:space="preserve">² = 0,9444 with relative speed of frequency of words 3,4176. Therefore all experimental data are given to </w:t>
      </w:r>
      <w:r w:rsidR="0085647F" w:rsidRPr="002C456F">
        <w:rPr>
          <w:rFonts w:ascii="Times New Roman" w:hAnsi="Times New Roman" w:cs="Times New Roman"/>
          <w:sz w:val="20"/>
          <w:szCs w:val="20"/>
          <w:lang w:val="en-US"/>
        </w:rPr>
        <w:t>cumulate</w:t>
      </w:r>
      <w:r w:rsidRPr="002C456F">
        <w:rPr>
          <w:rFonts w:ascii="Times New Roman" w:hAnsi="Times New Roman" w:cs="Times New Roman"/>
          <w:sz w:val="20"/>
          <w:szCs w:val="20"/>
          <w:lang w:val="en-US"/>
        </w:rPr>
        <w:t xml:space="preserve"> and submitted as logarithms.</w:t>
      </w:r>
    </w:p>
    <w:p w:rsidR="00C50DC0" w:rsidRPr="002C456F" w:rsidRDefault="000E74C8" w:rsidP="00581512">
      <w:pPr>
        <w:spacing w:after="0" w:line="240" w:lineRule="auto"/>
        <w:jc w:val="both"/>
        <w:rPr>
          <w:rFonts w:ascii="Times New Roman" w:hAnsi="Times New Roman" w:cs="Times New Roman"/>
          <w:sz w:val="20"/>
          <w:szCs w:val="20"/>
          <w:lang w:val="en-US"/>
        </w:rPr>
      </w:pPr>
      <w:r w:rsidRPr="002C456F">
        <w:rPr>
          <w:rFonts w:ascii="Times New Roman" w:hAnsi="Times New Roman" w:cs="Times New Roman"/>
          <w:sz w:val="20"/>
          <w:szCs w:val="20"/>
          <w:lang w:val="en-US"/>
        </w:rPr>
        <w:t>Let's consider dependence of cumulative quantity</w:t>
      </w:r>
      <w:r w:rsidR="0085647F"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 xml:space="preserve"> of words on their cumulative frequency as a </w:t>
      </w:r>
      <w:r w:rsidRPr="002C456F">
        <w:rPr>
          <w:rFonts w:ascii="Times New Roman" w:hAnsi="Times New Roman" w:cs="Times New Roman"/>
          <w:i/>
          <w:sz w:val="20"/>
          <w:szCs w:val="20"/>
          <w:lang w:val="en-US"/>
        </w:rPr>
        <w:t>S</w:t>
      </w:r>
      <w:r w:rsidRPr="002C456F">
        <w:rPr>
          <w:rFonts w:ascii="Times New Roman" w:hAnsi="Times New Roman" w:cs="Times New Roman"/>
          <w:sz w:val="20"/>
          <w:szCs w:val="20"/>
          <w:lang w:val="en-US"/>
        </w:rPr>
        <w:t>-shaped curve (</w:t>
      </w:r>
      <w:r w:rsidR="0085647F" w:rsidRPr="002C456F">
        <w:rPr>
          <w:rFonts w:ascii="Times New Roman" w:hAnsi="Times New Roman" w:cs="Times New Roman"/>
          <w:sz w:val="20"/>
          <w:szCs w:val="20"/>
          <w:lang w:val="en-US"/>
        </w:rPr>
        <w:t>Fig</w:t>
      </w:r>
      <w:r w:rsidRPr="002C456F">
        <w:rPr>
          <w:rFonts w:ascii="Times New Roman" w:hAnsi="Times New Roman" w:cs="Times New Roman"/>
          <w:sz w:val="20"/>
          <w:szCs w:val="20"/>
          <w:lang w:val="en-US"/>
        </w:rPr>
        <w:t xml:space="preserve">. 4) which corresponded(met) to the equations: y = </w:t>
      </w:r>
      <w:r w:rsidR="0085647F"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1811,4000ln (x) - 1989,1000,</w:t>
      </w:r>
      <w:r w:rsidR="0085647F"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 xml:space="preserve"> R² = 0,586</w:t>
      </w:r>
      <w:r w:rsidR="0085647F" w:rsidRPr="002C456F">
        <w:rPr>
          <w:rFonts w:ascii="Times New Roman" w:hAnsi="Times New Roman" w:cs="Times New Roman"/>
          <w:sz w:val="20"/>
          <w:szCs w:val="20"/>
          <w:lang w:val="en-US"/>
        </w:rPr>
        <w:t>9; y = 330,4300x - 1465,6000, R</w:t>
      </w:r>
      <w:r w:rsidRPr="002C456F">
        <w:rPr>
          <w:rFonts w:ascii="Times New Roman" w:hAnsi="Times New Roman" w:cs="Times New Roman"/>
          <w:sz w:val="20"/>
          <w:szCs w:val="20"/>
          <w:lang w:val="en-US"/>
        </w:rPr>
        <w:t>² = 0,8658; y = 0,2538x</w:t>
      </w:r>
      <w:r w:rsidRPr="002C456F">
        <w:rPr>
          <w:rFonts w:ascii="Times New Roman" w:hAnsi="Times New Roman" w:cs="Times New Roman"/>
          <w:sz w:val="20"/>
          <w:szCs w:val="20"/>
          <w:vertAlign w:val="superscript"/>
          <w:lang w:val="en-US"/>
        </w:rPr>
        <w:t>3,4334</w:t>
      </w:r>
      <w:r w:rsidR="0085647F" w:rsidRPr="002C456F">
        <w:rPr>
          <w:rFonts w:ascii="Times New Roman" w:hAnsi="Times New Roman" w:cs="Times New Roman"/>
          <w:sz w:val="20"/>
          <w:szCs w:val="20"/>
          <w:lang w:val="en-US"/>
        </w:rPr>
        <w:t>, R</w:t>
      </w:r>
      <w:r w:rsidRPr="002C456F">
        <w:rPr>
          <w:rFonts w:ascii="Times New Roman" w:hAnsi="Times New Roman" w:cs="Times New Roman"/>
          <w:sz w:val="20"/>
          <w:szCs w:val="20"/>
          <w:lang w:val="en-US"/>
        </w:rPr>
        <w:t>² = 0,9396; y = 21,9360x</w:t>
      </w:r>
      <w:r w:rsidRPr="002C456F">
        <w:rPr>
          <w:rFonts w:ascii="Times New Roman" w:hAnsi="Times New Roman" w:cs="Times New Roman"/>
          <w:sz w:val="20"/>
          <w:szCs w:val="20"/>
          <w:vertAlign w:val="superscript"/>
          <w:lang w:val="en-US"/>
        </w:rPr>
        <w:t>2</w:t>
      </w:r>
      <w:r w:rsidR="0085647F" w:rsidRPr="002C456F">
        <w:rPr>
          <w:rFonts w:ascii="Times New Roman" w:hAnsi="Times New Roman" w:cs="Times New Roman"/>
          <w:sz w:val="20"/>
          <w:szCs w:val="20"/>
          <w:lang w:val="en-US"/>
        </w:rPr>
        <w:t xml:space="preserve"> - 86,3550x - 76,3530, R</w:t>
      </w:r>
      <w:r w:rsidRPr="002C456F">
        <w:rPr>
          <w:rFonts w:ascii="Times New Roman" w:hAnsi="Times New Roman" w:cs="Times New Roman"/>
          <w:sz w:val="20"/>
          <w:szCs w:val="20"/>
          <w:lang w:val="en-US"/>
        </w:rPr>
        <w:t>² = 0,9472; y =-2,7165x</w:t>
      </w:r>
      <w:r w:rsidRPr="002C456F">
        <w:rPr>
          <w:rFonts w:ascii="Times New Roman" w:hAnsi="Times New Roman" w:cs="Times New Roman"/>
          <w:sz w:val="20"/>
          <w:szCs w:val="20"/>
          <w:vertAlign w:val="superscript"/>
          <w:lang w:val="en-US"/>
        </w:rPr>
        <w:t>3</w:t>
      </w:r>
      <w:r w:rsidRPr="002C456F">
        <w:rPr>
          <w:rFonts w:ascii="Times New Roman" w:hAnsi="Times New Roman" w:cs="Times New Roman"/>
          <w:sz w:val="20"/>
          <w:szCs w:val="20"/>
          <w:lang w:val="en-US"/>
        </w:rPr>
        <w:t xml:space="preserve"> + 99,3560x</w:t>
      </w:r>
      <w:r w:rsidRPr="002C456F">
        <w:rPr>
          <w:rFonts w:ascii="Times New Roman" w:hAnsi="Times New Roman" w:cs="Times New Roman"/>
          <w:sz w:val="20"/>
          <w:szCs w:val="20"/>
          <w:vertAlign w:val="superscript"/>
          <w:lang w:val="en-US"/>
        </w:rPr>
        <w:t>2</w:t>
      </w:r>
      <w:r w:rsidR="0085647F" w:rsidRPr="002C456F">
        <w:rPr>
          <w:rFonts w:ascii="Times New Roman" w:hAnsi="Times New Roman" w:cs="Times New Roman"/>
          <w:sz w:val="20"/>
          <w:szCs w:val="20"/>
          <w:lang w:val="en-US"/>
        </w:rPr>
        <w:t xml:space="preserve"> - 690,7700x + 1007,5000, R</w:t>
      </w:r>
      <w:r w:rsidRPr="002C456F">
        <w:rPr>
          <w:rFonts w:ascii="Times New Roman" w:hAnsi="Times New Roman" w:cs="Times New Roman"/>
          <w:sz w:val="20"/>
          <w:szCs w:val="20"/>
          <w:lang w:val="en-US"/>
        </w:rPr>
        <w:t>² = 0,9724 with relative speed of cumulative quantity</w:t>
      </w:r>
      <w:r w:rsidR="0085647F"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 xml:space="preserve"> of words on sedate model 3,4334 which differs from re</w:t>
      </w:r>
      <w:r w:rsidR="0085647F" w:rsidRPr="002C456F">
        <w:rPr>
          <w:rFonts w:ascii="Times New Roman" w:hAnsi="Times New Roman" w:cs="Times New Roman"/>
          <w:sz w:val="20"/>
          <w:szCs w:val="20"/>
          <w:lang w:val="en-US"/>
        </w:rPr>
        <w:t>lative speed of quantity</w:t>
      </w:r>
      <w:r w:rsidRPr="002C456F">
        <w:rPr>
          <w:rFonts w:ascii="Times New Roman" w:hAnsi="Times New Roman" w:cs="Times New Roman"/>
          <w:sz w:val="20"/>
          <w:szCs w:val="20"/>
          <w:lang w:val="en-US"/>
        </w:rPr>
        <w:t xml:space="preserve"> of words from frequency in 1,45 times. This dependence on s</w:t>
      </w:r>
      <w:r w:rsidR="0085647F" w:rsidRPr="002C456F">
        <w:rPr>
          <w:rFonts w:ascii="Times New Roman" w:hAnsi="Times New Roman" w:cs="Times New Roman"/>
          <w:sz w:val="20"/>
          <w:szCs w:val="20"/>
          <w:lang w:val="en-US"/>
        </w:rPr>
        <w:t>ize R</w:t>
      </w:r>
      <w:r w:rsidRPr="002C456F">
        <w:rPr>
          <w:rFonts w:ascii="Times New Roman" w:hAnsi="Times New Roman" w:cs="Times New Roman"/>
          <w:sz w:val="20"/>
          <w:szCs w:val="20"/>
          <w:lang w:val="en-US"/>
        </w:rPr>
        <w:t>² is well described by sedate model, polynoms of the third and second degrees. Logarithms of lengths of words changed from 2,9444 up to 0, frequencies from 0 up to 7,9665, quantities</w:t>
      </w:r>
      <w:r w:rsidR="0085647F"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of words from 0 up to 3,2188, cumulative quantity</w:t>
      </w:r>
      <w:r w:rsidR="0085647F"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 xml:space="preserve">of words from 0 up to 8,4248 and cumulative frequency from 0 up to 9,7616. </w:t>
      </w:r>
    </w:p>
    <w:p w:rsidR="00C50DC0" w:rsidRPr="002C456F" w:rsidRDefault="000E74C8" w:rsidP="00581512">
      <w:pPr>
        <w:spacing w:after="0" w:line="240" w:lineRule="auto"/>
        <w:jc w:val="both"/>
        <w:rPr>
          <w:rFonts w:ascii="Times New Roman" w:hAnsi="Times New Roman" w:cs="Times New Roman"/>
          <w:sz w:val="20"/>
          <w:szCs w:val="20"/>
          <w:lang w:val="en-US"/>
        </w:rPr>
      </w:pPr>
      <w:r w:rsidRPr="002C456F">
        <w:rPr>
          <w:rFonts w:ascii="Times New Roman" w:hAnsi="Times New Roman" w:cs="Times New Roman"/>
          <w:sz w:val="20"/>
          <w:szCs w:val="20"/>
          <w:lang w:val="en-US"/>
        </w:rPr>
        <w:t>Dependences of logarithms of lengths of words on the logarithm of frequency (</w:t>
      </w:r>
      <w:r w:rsidR="0085647F" w:rsidRPr="002C456F">
        <w:rPr>
          <w:rFonts w:ascii="Times New Roman" w:hAnsi="Times New Roman" w:cs="Times New Roman"/>
          <w:sz w:val="20"/>
          <w:szCs w:val="20"/>
          <w:lang w:val="en-US"/>
        </w:rPr>
        <w:t>Fig.</w:t>
      </w:r>
      <w:r w:rsidRPr="002C456F">
        <w:rPr>
          <w:rFonts w:ascii="Times New Roman" w:hAnsi="Times New Roman" w:cs="Times New Roman"/>
          <w:sz w:val="20"/>
          <w:szCs w:val="20"/>
          <w:lang w:val="en-US"/>
        </w:rPr>
        <w:t xml:space="preserve"> 5) are described by the equation</w:t>
      </w:r>
      <w:r w:rsidR="0085647F" w:rsidRPr="002C456F">
        <w:rPr>
          <w:rFonts w:ascii="Times New Roman" w:hAnsi="Times New Roman" w:cs="Times New Roman"/>
          <w:sz w:val="20"/>
          <w:szCs w:val="20"/>
          <w:lang w:val="en-US"/>
        </w:rPr>
        <w:t>s: y =-0,7980ln (x) + 3,6387, R</w:t>
      </w:r>
      <w:r w:rsidRPr="002C456F">
        <w:rPr>
          <w:rFonts w:ascii="Times New Roman" w:hAnsi="Times New Roman" w:cs="Times New Roman"/>
          <w:sz w:val="20"/>
          <w:szCs w:val="20"/>
          <w:lang w:val="en-US"/>
        </w:rPr>
        <w:t>² = 0,6314; y =-0,1413x + 3,3671, R² = 0,8769; y =-0,0101x</w:t>
      </w:r>
      <w:r w:rsidRPr="002C456F">
        <w:rPr>
          <w:rFonts w:ascii="Times New Roman" w:hAnsi="Times New Roman" w:cs="Times New Roman"/>
          <w:sz w:val="20"/>
          <w:szCs w:val="20"/>
          <w:vertAlign w:val="superscript"/>
          <w:lang w:val="en-US"/>
        </w:rPr>
        <w:t>2</w:t>
      </w:r>
      <w:r w:rsidR="0085647F" w:rsidRPr="002C456F">
        <w:rPr>
          <w:rFonts w:ascii="Times New Roman" w:hAnsi="Times New Roman" w:cs="Times New Roman"/>
          <w:sz w:val="20"/>
          <w:szCs w:val="20"/>
          <w:lang w:val="en-US"/>
        </w:rPr>
        <w:t xml:space="preserve"> + 0,0505x + 2,7280, R</w:t>
      </w:r>
      <w:r w:rsidRPr="002C456F">
        <w:rPr>
          <w:rFonts w:ascii="Times New Roman" w:hAnsi="Times New Roman" w:cs="Times New Roman"/>
          <w:sz w:val="20"/>
          <w:szCs w:val="20"/>
          <w:lang w:val="en-US"/>
        </w:rPr>
        <w:t>² = 0,9724; y =-0,0011x</w:t>
      </w:r>
      <w:r w:rsidRPr="002C456F">
        <w:rPr>
          <w:rFonts w:ascii="Times New Roman" w:hAnsi="Times New Roman" w:cs="Times New Roman"/>
          <w:sz w:val="20"/>
          <w:szCs w:val="20"/>
          <w:vertAlign w:val="superscript"/>
          <w:lang w:val="en-US"/>
        </w:rPr>
        <w:t>3</w:t>
      </w:r>
      <w:r w:rsidRPr="002C456F">
        <w:rPr>
          <w:rFonts w:ascii="Times New Roman" w:hAnsi="Times New Roman" w:cs="Times New Roman"/>
          <w:sz w:val="20"/>
          <w:szCs w:val="20"/>
          <w:lang w:val="en-US"/>
        </w:rPr>
        <w:t xml:space="preserve"> + 0,0205x</w:t>
      </w:r>
      <w:r w:rsidRPr="002C456F">
        <w:rPr>
          <w:rFonts w:ascii="Times New Roman" w:hAnsi="Times New Roman" w:cs="Times New Roman"/>
          <w:sz w:val="20"/>
          <w:szCs w:val="20"/>
          <w:vertAlign w:val="superscript"/>
          <w:lang w:val="en-US"/>
        </w:rPr>
        <w:t>2</w:t>
      </w:r>
      <w:r w:rsidR="0085647F" w:rsidRPr="002C456F">
        <w:rPr>
          <w:rFonts w:ascii="Times New Roman" w:hAnsi="Times New Roman" w:cs="Times New Roman"/>
          <w:sz w:val="20"/>
          <w:szCs w:val="20"/>
          <w:lang w:val="en-US"/>
        </w:rPr>
        <w:t xml:space="preserve"> - 0,1884x + 3,1563, R</w:t>
      </w:r>
      <w:r w:rsidRPr="002C456F">
        <w:rPr>
          <w:rFonts w:ascii="Times New Roman" w:hAnsi="Times New Roman" w:cs="Times New Roman"/>
          <w:sz w:val="20"/>
          <w:szCs w:val="20"/>
          <w:lang w:val="en-US"/>
        </w:rPr>
        <w:t xml:space="preserve">² = 0,9942. </w:t>
      </w:r>
    </w:p>
    <w:p w:rsidR="00C50DC0" w:rsidRPr="002C456F" w:rsidRDefault="000E74C8" w:rsidP="00581512">
      <w:pPr>
        <w:spacing w:after="0" w:line="240" w:lineRule="auto"/>
        <w:jc w:val="both"/>
        <w:rPr>
          <w:rFonts w:ascii="Times New Roman" w:hAnsi="Times New Roman" w:cs="Times New Roman"/>
          <w:sz w:val="20"/>
          <w:szCs w:val="20"/>
          <w:lang w:val="en-US"/>
        </w:rPr>
      </w:pPr>
      <w:r w:rsidRPr="002C456F">
        <w:rPr>
          <w:rFonts w:ascii="Times New Roman" w:hAnsi="Times New Roman" w:cs="Times New Roman"/>
          <w:sz w:val="20"/>
          <w:szCs w:val="20"/>
          <w:lang w:val="en-US"/>
        </w:rPr>
        <w:t>Dependence of the logarithm of length of words on the logarithm of cumulative quantity</w:t>
      </w:r>
      <w:r w:rsidR="0085647F" w:rsidRPr="002C456F">
        <w:rPr>
          <w:rFonts w:ascii="Times New Roman" w:hAnsi="Times New Roman" w:cs="Times New Roman"/>
          <w:sz w:val="20"/>
          <w:szCs w:val="20"/>
          <w:lang w:val="en-US"/>
        </w:rPr>
        <w:t xml:space="preserve"> </w:t>
      </w:r>
      <w:r w:rsidRPr="002C456F">
        <w:rPr>
          <w:rFonts w:ascii="Times New Roman" w:hAnsi="Times New Roman" w:cs="Times New Roman"/>
          <w:sz w:val="20"/>
          <w:szCs w:val="20"/>
          <w:lang w:val="en-US"/>
        </w:rPr>
        <w:t>of words (</w:t>
      </w:r>
      <w:r w:rsidR="0085647F" w:rsidRPr="002C456F">
        <w:rPr>
          <w:rFonts w:ascii="Times New Roman" w:hAnsi="Times New Roman" w:cs="Times New Roman"/>
          <w:sz w:val="20"/>
          <w:szCs w:val="20"/>
          <w:lang w:val="en-US"/>
        </w:rPr>
        <w:t>F</w:t>
      </w:r>
      <w:r w:rsidRPr="002C456F">
        <w:rPr>
          <w:rFonts w:ascii="Times New Roman" w:hAnsi="Times New Roman" w:cs="Times New Roman"/>
          <w:sz w:val="20"/>
          <w:szCs w:val="20"/>
          <w:lang w:val="en-US"/>
        </w:rPr>
        <w:t>ig. 6) is described by the equation</w:t>
      </w:r>
      <w:r w:rsidR="0085647F" w:rsidRPr="002C456F">
        <w:rPr>
          <w:rFonts w:ascii="Times New Roman" w:hAnsi="Times New Roman" w:cs="Times New Roman"/>
          <w:sz w:val="20"/>
          <w:szCs w:val="20"/>
          <w:lang w:val="en-US"/>
        </w:rPr>
        <w:t>s: y =-0,7980ln (x) + 3,6387, R</w:t>
      </w:r>
      <w:r w:rsidRPr="002C456F">
        <w:rPr>
          <w:rFonts w:ascii="Times New Roman" w:hAnsi="Times New Roman" w:cs="Times New Roman"/>
          <w:sz w:val="20"/>
          <w:szCs w:val="20"/>
          <w:lang w:val="en-US"/>
        </w:rPr>
        <w:t xml:space="preserve">² = </w:t>
      </w:r>
      <w:r w:rsidR="0085647F" w:rsidRPr="002C456F">
        <w:rPr>
          <w:rFonts w:ascii="Times New Roman" w:hAnsi="Times New Roman" w:cs="Times New Roman"/>
          <w:sz w:val="20"/>
          <w:szCs w:val="20"/>
          <w:lang w:val="en-US"/>
        </w:rPr>
        <w:t>0,6314; y =-0,1413x + 3,3671, R</w:t>
      </w:r>
      <w:r w:rsidRPr="002C456F">
        <w:rPr>
          <w:rFonts w:ascii="Times New Roman" w:hAnsi="Times New Roman" w:cs="Times New Roman"/>
          <w:sz w:val="20"/>
          <w:szCs w:val="20"/>
          <w:lang w:val="en-US"/>
        </w:rPr>
        <w:t>² = 0,8769; y =-0,0101x</w:t>
      </w:r>
      <w:r w:rsidRPr="002C456F">
        <w:rPr>
          <w:rFonts w:ascii="Times New Roman" w:hAnsi="Times New Roman" w:cs="Times New Roman"/>
          <w:sz w:val="20"/>
          <w:szCs w:val="20"/>
          <w:vertAlign w:val="superscript"/>
          <w:lang w:val="en-US"/>
        </w:rPr>
        <w:t xml:space="preserve">2 </w:t>
      </w:r>
      <w:r w:rsidR="0085647F" w:rsidRPr="002C456F">
        <w:rPr>
          <w:rFonts w:ascii="Times New Roman" w:hAnsi="Times New Roman" w:cs="Times New Roman"/>
          <w:sz w:val="20"/>
          <w:szCs w:val="20"/>
          <w:lang w:val="en-US"/>
        </w:rPr>
        <w:t>+ 0,0505x + 2,7280,  R</w:t>
      </w:r>
      <w:r w:rsidRPr="002C456F">
        <w:rPr>
          <w:rFonts w:ascii="Times New Roman" w:hAnsi="Times New Roman" w:cs="Times New Roman"/>
          <w:sz w:val="20"/>
          <w:szCs w:val="20"/>
          <w:lang w:val="en-US"/>
        </w:rPr>
        <w:t>² = 0,9724; y =-0,0011x</w:t>
      </w:r>
      <w:r w:rsidRPr="002C456F">
        <w:rPr>
          <w:rFonts w:ascii="Times New Roman" w:hAnsi="Times New Roman" w:cs="Times New Roman"/>
          <w:sz w:val="20"/>
          <w:szCs w:val="20"/>
          <w:vertAlign w:val="superscript"/>
          <w:lang w:val="en-US"/>
        </w:rPr>
        <w:t>3</w:t>
      </w:r>
      <w:r w:rsidRPr="002C456F">
        <w:rPr>
          <w:rFonts w:ascii="Times New Roman" w:hAnsi="Times New Roman" w:cs="Times New Roman"/>
          <w:sz w:val="20"/>
          <w:szCs w:val="20"/>
          <w:lang w:val="en-US"/>
        </w:rPr>
        <w:t xml:space="preserve"> + 0,0205x</w:t>
      </w:r>
      <w:r w:rsidRPr="002C456F">
        <w:rPr>
          <w:rFonts w:ascii="Times New Roman" w:hAnsi="Times New Roman" w:cs="Times New Roman"/>
          <w:sz w:val="20"/>
          <w:szCs w:val="20"/>
          <w:vertAlign w:val="superscript"/>
          <w:lang w:val="en-US"/>
        </w:rPr>
        <w:t>2</w:t>
      </w:r>
      <w:r w:rsidR="0085647F" w:rsidRPr="002C456F">
        <w:rPr>
          <w:rFonts w:ascii="Times New Roman" w:hAnsi="Times New Roman" w:cs="Times New Roman"/>
          <w:sz w:val="20"/>
          <w:szCs w:val="20"/>
          <w:lang w:val="en-US"/>
        </w:rPr>
        <w:t xml:space="preserve"> - 0,1884x + 3,1563, R</w:t>
      </w:r>
      <w:r w:rsidRPr="002C456F">
        <w:rPr>
          <w:rFonts w:ascii="Times New Roman" w:hAnsi="Times New Roman" w:cs="Times New Roman"/>
          <w:sz w:val="20"/>
          <w:szCs w:val="20"/>
          <w:lang w:val="en-US"/>
        </w:rPr>
        <w:t xml:space="preserve">² = 0,9942. </w:t>
      </w:r>
    </w:p>
    <w:p w:rsidR="000E74C8" w:rsidRPr="002C456F" w:rsidRDefault="000E74C8" w:rsidP="00581512">
      <w:pPr>
        <w:spacing w:after="0" w:line="240" w:lineRule="auto"/>
        <w:jc w:val="both"/>
        <w:rPr>
          <w:rFonts w:ascii="Times New Roman" w:hAnsi="Times New Roman" w:cs="Times New Roman"/>
          <w:sz w:val="20"/>
          <w:szCs w:val="20"/>
          <w:lang w:val="en-US"/>
        </w:rPr>
      </w:pPr>
      <w:r w:rsidRPr="002C456F">
        <w:rPr>
          <w:rFonts w:ascii="Times New Roman" w:hAnsi="Times New Roman" w:cs="Times New Roman"/>
          <w:sz w:val="20"/>
          <w:szCs w:val="20"/>
          <w:lang w:val="en-US"/>
        </w:rPr>
        <w:lastRenderedPageBreak/>
        <w:t>Dependence of the logarithm of cumulative quantity of words on the logarithm of length of words (</w:t>
      </w:r>
      <w:r w:rsidR="0085647F" w:rsidRPr="002C456F">
        <w:rPr>
          <w:rFonts w:ascii="Times New Roman" w:hAnsi="Times New Roman" w:cs="Times New Roman"/>
          <w:sz w:val="20"/>
          <w:szCs w:val="20"/>
          <w:lang w:val="en-US"/>
        </w:rPr>
        <w:t>F</w:t>
      </w:r>
      <w:r w:rsidRPr="002C456F">
        <w:rPr>
          <w:rFonts w:ascii="Times New Roman" w:hAnsi="Times New Roman" w:cs="Times New Roman"/>
          <w:sz w:val="20"/>
          <w:szCs w:val="20"/>
          <w:lang w:val="en-US"/>
        </w:rPr>
        <w:t>ig. 7) is described by the equ</w:t>
      </w:r>
      <w:r w:rsidR="0085647F" w:rsidRPr="002C456F">
        <w:rPr>
          <w:rFonts w:ascii="Times New Roman" w:hAnsi="Times New Roman" w:cs="Times New Roman"/>
          <w:sz w:val="20"/>
          <w:szCs w:val="20"/>
          <w:lang w:val="en-US"/>
        </w:rPr>
        <w:t>ations: y = 0,5127x + 0,7005, R</w:t>
      </w:r>
      <w:r w:rsidRPr="002C456F">
        <w:rPr>
          <w:rFonts w:ascii="Times New Roman" w:hAnsi="Times New Roman" w:cs="Times New Roman"/>
          <w:sz w:val="20"/>
          <w:szCs w:val="20"/>
          <w:lang w:val="en-US"/>
        </w:rPr>
        <w:t>² = 0,928</w:t>
      </w:r>
      <w:r w:rsidR="0085647F" w:rsidRPr="002C456F">
        <w:rPr>
          <w:rFonts w:ascii="Times New Roman" w:hAnsi="Times New Roman" w:cs="Times New Roman"/>
          <w:sz w:val="20"/>
          <w:szCs w:val="20"/>
          <w:lang w:val="en-US"/>
        </w:rPr>
        <w:t>8; y = 3,4334ln (x) - 1,3711, R</w:t>
      </w:r>
      <w:r w:rsidRPr="002C456F">
        <w:rPr>
          <w:rFonts w:ascii="Times New Roman" w:hAnsi="Times New Roman" w:cs="Times New Roman"/>
          <w:sz w:val="20"/>
          <w:szCs w:val="20"/>
          <w:lang w:val="en-US"/>
        </w:rPr>
        <w:t>² = 0,9396; y =-0,0283x</w:t>
      </w:r>
      <w:r w:rsidRPr="002C456F">
        <w:rPr>
          <w:rFonts w:ascii="Times New Roman" w:hAnsi="Times New Roman" w:cs="Times New Roman"/>
          <w:sz w:val="20"/>
          <w:szCs w:val="20"/>
          <w:vertAlign w:val="superscript"/>
          <w:lang w:val="en-US"/>
        </w:rPr>
        <w:t>2</w:t>
      </w:r>
      <w:r w:rsidR="0085647F" w:rsidRPr="002C456F">
        <w:rPr>
          <w:rFonts w:ascii="Times New Roman" w:hAnsi="Times New Roman" w:cs="Times New Roman"/>
          <w:sz w:val="20"/>
          <w:szCs w:val="20"/>
          <w:lang w:val="en-US"/>
        </w:rPr>
        <w:t xml:space="preserve"> + 1,0506x - 1,0925, R</w:t>
      </w:r>
      <w:r w:rsidRPr="002C456F">
        <w:rPr>
          <w:rFonts w:ascii="Times New Roman" w:hAnsi="Times New Roman" w:cs="Times New Roman"/>
          <w:sz w:val="20"/>
          <w:szCs w:val="20"/>
          <w:lang w:val="en-US"/>
        </w:rPr>
        <w:t>² = 0,9892; y =-0,0019x</w:t>
      </w:r>
      <w:r w:rsidRPr="002C456F">
        <w:rPr>
          <w:rFonts w:ascii="Times New Roman" w:hAnsi="Times New Roman" w:cs="Times New Roman"/>
          <w:sz w:val="20"/>
          <w:szCs w:val="20"/>
          <w:vertAlign w:val="superscript"/>
          <w:lang w:val="en-US"/>
        </w:rPr>
        <w:t>3</w:t>
      </w:r>
      <w:r w:rsidRPr="002C456F">
        <w:rPr>
          <w:rFonts w:ascii="Times New Roman" w:hAnsi="Times New Roman" w:cs="Times New Roman"/>
          <w:sz w:val="20"/>
          <w:szCs w:val="20"/>
          <w:lang w:val="en-US"/>
        </w:rPr>
        <w:t xml:space="preserve"> + 0,0257x</w:t>
      </w:r>
      <w:r w:rsidRPr="002C456F">
        <w:rPr>
          <w:rFonts w:ascii="Times New Roman" w:hAnsi="Times New Roman" w:cs="Times New Roman"/>
          <w:sz w:val="20"/>
          <w:szCs w:val="20"/>
          <w:vertAlign w:val="superscript"/>
          <w:lang w:val="en-US"/>
        </w:rPr>
        <w:t>2</w:t>
      </w:r>
      <w:r w:rsidR="0085647F" w:rsidRPr="002C456F">
        <w:rPr>
          <w:rFonts w:ascii="Times New Roman" w:hAnsi="Times New Roman" w:cs="Times New Roman"/>
          <w:sz w:val="20"/>
          <w:szCs w:val="20"/>
          <w:lang w:val="en-US"/>
        </w:rPr>
        <w:t xml:space="preserve"> + 0,6286x - 0,3358, R</w:t>
      </w:r>
      <w:r w:rsidRPr="002C456F">
        <w:rPr>
          <w:rFonts w:ascii="Times New Roman" w:hAnsi="Times New Roman" w:cs="Times New Roman"/>
          <w:sz w:val="20"/>
          <w:szCs w:val="20"/>
          <w:lang w:val="en-US"/>
        </w:rPr>
        <w:t>² = 0,9947.</w:t>
      </w:r>
    </w:p>
    <w:p w:rsidR="0085647F" w:rsidRPr="005F2AC7" w:rsidRDefault="0085647F" w:rsidP="00D03F14">
      <w:pPr>
        <w:spacing w:after="0" w:line="360" w:lineRule="auto"/>
        <w:jc w:val="both"/>
        <w:rPr>
          <w:rFonts w:ascii="Times New Roman" w:hAnsi="Times New Roman" w:cs="Times New Roman"/>
          <w:sz w:val="24"/>
          <w:szCs w:val="24"/>
          <w:lang w:val="en-US"/>
        </w:rPr>
      </w:pPr>
    </w:p>
    <w:p w:rsidR="000E74C8" w:rsidRDefault="000E74C8" w:rsidP="000E74C8">
      <w:pPr>
        <w:spacing w:after="0" w:line="360" w:lineRule="auto"/>
        <w:jc w:val="both"/>
        <w:rPr>
          <w:rFonts w:ascii="Times New Roman" w:hAnsi="Times New Roman" w:cs="Times New Roman"/>
          <w:b/>
          <w:sz w:val="18"/>
          <w:szCs w:val="18"/>
        </w:rPr>
      </w:pPr>
      <w:r w:rsidRPr="00DF7B37">
        <w:rPr>
          <w:rFonts w:ascii="Times New Roman" w:hAnsi="Times New Roman" w:cs="Times New Roman"/>
          <w:b/>
          <w:noProof/>
          <w:sz w:val="18"/>
          <w:szCs w:val="18"/>
          <w:lang w:eastAsia="ru-RU"/>
        </w:rPr>
        <w:drawing>
          <wp:inline distT="0" distB="0" distL="0" distR="0">
            <wp:extent cx="4572000" cy="1147762"/>
            <wp:effectExtent l="19050" t="0" r="1905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647F" w:rsidRDefault="0085647F" w:rsidP="0085647F">
      <w:pPr>
        <w:autoSpaceDE w:val="0"/>
        <w:autoSpaceDN w:val="0"/>
        <w:adjustRightInd w:val="0"/>
        <w:spacing w:after="0" w:line="240" w:lineRule="auto"/>
        <w:rPr>
          <w:rFonts w:ascii="Times New Roman" w:hAnsi="Times New Roman" w:cs="Times New Roman"/>
          <w:sz w:val="20"/>
          <w:szCs w:val="20"/>
          <w:lang w:val="en-US"/>
        </w:rPr>
      </w:pPr>
      <w:r w:rsidRPr="00C50DC0">
        <w:rPr>
          <w:rFonts w:ascii="Times New Roman" w:hAnsi="Times New Roman" w:cs="Times New Roman"/>
          <w:sz w:val="20"/>
          <w:szCs w:val="20"/>
          <w:lang w:val="en-US"/>
        </w:rPr>
        <w:t>Figs</w:t>
      </w:r>
      <w:r w:rsidR="00581512">
        <w:rPr>
          <w:rFonts w:ascii="Times New Roman" w:hAnsi="Times New Roman" w:cs="Times New Roman"/>
          <w:sz w:val="20"/>
          <w:szCs w:val="20"/>
          <w:lang w:val="en-US"/>
        </w:rPr>
        <w:t>.</w:t>
      </w:r>
      <w:r w:rsidRPr="00C50DC0">
        <w:rPr>
          <w:rFonts w:ascii="Times New Roman" w:hAnsi="Times New Roman" w:cs="Times New Roman"/>
          <w:sz w:val="20"/>
          <w:szCs w:val="20"/>
          <w:lang w:val="en-US"/>
        </w:rPr>
        <w:t xml:space="preserve"> 1. Dependence of length of words (LW) from frequency (F)</w:t>
      </w:r>
    </w:p>
    <w:p w:rsidR="00C50DC0" w:rsidRPr="00C50DC0" w:rsidRDefault="00C50DC0" w:rsidP="0085647F">
      <w:pPr>
        <w:autoSpaceDE w:val="0"/>
        <w:autoSpaceDN w:val="0"/>
        <w:adjustRightInd w:val="0"/>
        <w:spacing w:after="0" w:line="240" w:lineRule="auto"/>
        <w:rPr>
          <w:rFonts w:ascii="Times New Roman" w:hAnsi="Times New Roman" w:cs="Times New Roman"/>
          <w:sz w:val="20"/>
          <w:szCs w:val="20"/>
          <w:lang w:val="en-US"/>
        </w:rPr>
      </w:pPr>
    </w:p>
    <w:p w:rsidR="000E74C8" w:rsidRDefault="000E74C8" w:rsidP="000E74C8">
      <w:pPr>
        <w:spacing w:after="0" w:line="360" w:lineRule="auto"/>
        <w:jc w:val="both"/>
        <w:rPr>
          <w:rFonts w:ascii="Times New Roman" w:hAnsi="Times New Roman" w:cs="Times New Roman"/>
          <w:b/>
          <w:sz w:val="18"/>
          <w:szCs w:val="18"/>
        </w:rPr>
      </w:pPr>
      <w:r w:rsidRPr="00DF7B37">
        <w:rPr>
          <w:rFonts w:ascii="Times New Roman" w:hAnsi="Times New Roman" w:cs="Times New Roman"/>
          <w:b/>
          <w:noProof/>
          <w:sz w:val="18"/>
          <w:szCs w:val="18"/>
          <w:lang w:eastAsia="ru-RU"/>
        </w:rPr>
        <w:drawing>
          <wp:inline distT="0" distB="0" distL="0" distR="0">
            <wp:extent cx="4572000" cy="1262062"/>
            <wp:effectExtent l="19050" t="0" r="19050"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5647F" w:rsidRDefault="0085647F" w:rsidP="0085647F">
      <w:pPr>
        <w:autoSpaceDE w:val="0"/>
        <w:autoSpaceDN w:val="0"/>
        <w:adjustRightInd w:val="0"/>
        <w:spacing w:after="0" w:line="240" w:lineRule="auto"/>
        <w:rPr>
          <w:rFonts w:ascii="Times New Roman" w:hAnsi="Times New Roman" w:cs="Times New Roman"/>
          <w:sz w:val="20"/>
          <w:szCs w:val="20"/>
          <w:lang w:val="en-US"/>
        </w:rPr>
      </w:pPr>
      <w:r w:rsidRPr="00C50DC0">
        <w:rPr>
          <w:rFonts w:ascii="Times New Roman" w:hAnsi="Times New Roman" w:cs="Times New Roman"/>
          <w:sz w:val="20"/>
          <w:szCs w:val="20"/>
          <w:lang w:val="en-US"/>
        </w:rPr>
        <w:t>Figs. 2. Dependence of quantity of words (NW) from frequency (F)</w:t>
      </w:r>
    </w:p>
    <w:p w:rsidR="00C50DC0" w:rsidRPr="00C50DC0" w:rsidRDefault="00C50DC0" w:rsidP="0085647F">
      <w:pPr>
        <w:autoSpaceDE w:val="0"/>
        <w:autoSpaceDN w:val="0"/>
        <w:adjustRightInd w:val="0"/>
        <w:spacing w:after="0" w:line="240" w:lineRule="auto"/>
        <w:rPr>
          <w:rFonts w:ascii="Times New Roman" w:hAnsi="Times New Roman" w:cs="Times New Roman"/>
          <w:sz w:val="20"/>
          <w:szCs w:val="20"/>
          <w:lang w:val="en-US"/>
        </w:rPr>
      </w:pPr>
    </w:p>
    <w:p w:rsidR="000E74C8" w:rsidRDefault="000E74C8" w:rsidP="000E74C8">
      <w:pPr>
        <w:spacing w:after="0" w:line="360" w:lineRule="auto"/>
        <w:jc w:val="both"/>
        <w:rPr>
          <w:rFonts w:ascii="Times New Roman" w:hAnsi="Times New Roman" w:cs="Times New Roman"/>
          <w:b/>
          <w:sz w:val="18"/>
          <w:szCs w:val="18"/>
        </w:rPr>
      </w:pPr>
      <w:r w:rsidRPr="00DF7B37">
        <w:rPr>
          <w:rFonts w:ascii="Times New Roman" w:hAnsi="Times New Roman" w:cs="Times New Roman"/>
          <w:b/>
          <w:noProof/>
          <w:sz w:val="18"/>
          <w:szCs w:val="18"/>
          <w:lang w:eastAsia="ru-RU"/>
        </w:rPr>
        <w:drawing>
          <wp:inline distT="0" distB="0" distL="0" distR="0">
            <wp:extent cx="4572000" cy="1290638"/>
            <wp:effectExtent l="19050" t="0" r="19050" b="4762"/>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647F" w:rsidRDefault="0085647F" w:rsidP="0085647F">
      <w:pPr>
        <w:autoSpaceDE w:val="0"/>
        <w:autoSpaceDN w:val="0"/>
        <w:adjustRightInd w:val="0"/>
        <w:spacing w:after="0" w:line="240" w:lineRule="auto"/>
        <w:rPr>
          <w:rFonts w:ascii="Times New Roman" w:hAnsi="Times New Roman" w:cs="Times New Roman"/>
          <w:sz w:val="20"/>
          <w:szCs w:val="20"/>
          <w:lang w:val="en-US"/>
        </w:rPr>
      </w:pPr>
      <w:r w:rsidRPr="00C50DC0">
        <w:rPr>
          <w:rFonts w:ascii="Times New Roman" w:hAnsi="Times New Roman" w:cs="Times New Roman"/>
          <w:sz w:val="20"/>
          <w:szCs w:val="20"/>
          <w:lang w:val="en-US"/>
        </w:rPr>
        <w:t>Figs. 3. Dependence of frequency of words (F) from length of words (LW)</w:t>
      </w:r>
    </w:p>
    <w:p w:rsidR="00C50DC0" w:rsidRPr="00C50DC0" w:rsidRDefault="00C50DC0" w:rsidP="0085647F">
      <w:pPr>
        <w:autoSpaceDE w:val="0"/>
        <w:autoSpaceDN w:val="0"/>
        <w:adjustRightInd w:val="0"/>
        <w:spacing w:after="0" w:line="240" w:lineRule="auto"/>
        <w:rPr>
          <w:rFonts w:ascii="Times New Roman" w:hAnsi="Times New Roman" w:cs="Times New Roman"/>
          <w:sz w:val="20"/>
          <w:szCs w:val="20"/>
          <w:lang w:val="en-US"/>
        </w:rPr>
      </w:pPr>
    </w:p>
    <w:p w:rsidR="000E74C8" w:rsidRDefault="000E74C8" w:rsidP="000E74C8">
      <w:pPr>
        <w:spacing w:after="0" w:line="360" w:lineRule="auto"/>
        <w:jc w:val="both"/>
        <w:rPr>
          <w:rFonts w:ascii="Times New Roman" w:hAnsi="Times New Roman" w:cs="Times New Roman"/>
          <w:b/>
          <w:sz w:val="18"/>
          <w:szCs w:val="18"/>
        </w:rPr>
      </w:pPr>
      <w:r w:rsidRPr="00DF7B37">
        <w:rPr>
          <w:rFonts w:ascii="Times New Roman" w:hAnsi="Times New Roman" w:cs="Times New Roman"/>
          <w:b/>
          <w:noProof/>
          <w:sz w:val="18"/>
          <w:szCs w:val="18"/>
          <w:lang w:eastAsia="ru-RU"/>
        </w:rPr>
        <w:drawing>
          <wp:inline distT="0" distB="0" distL="0" distR="0">
            <wp:extent cx="4572000" cy="1228725"/>
            <wp:effectExtent l="19050" t="0" r="19050" b="0"/>
            <wp:docPr id="1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647F" w:rsidRDefault="0085647F" w:rsidP="0085647F">
      <w:pPr>
        <w:autoSpaceDE w:val="0"/>
        <w:autoSpaceDN w:val="0"/>
        <w:adjustRightInd w:val="0"/>
        <w:spacing w:after="0" w:line="240" w:lineRule="auto"/>
        <w:rPr>
          <w:rFonts w:ascii="Times New Roman" w:hAnsi="Times New Roman" w:cs="Times New Roman"/>
          <w:sz w:val="20"/>
          <w:szCs w:val="20"/>
          <w:lang w:val="en-US"/>
        </w:rPr>
      </w:pPr>
      <w:r w:rsidRPr="00C50DC0">
        <w:rPr>
          <w:rFonts w:ascii="Times New Roman" w:hAnsi="Times New Roman" w:cs="Times New Roman"/>
          <w:sz w:val="20"/>
          <w:szCs w:val="20"/>
          <w:lang w:val="en-US"/>
        </w:rPr>
        <w:t>Figs. 4. Dependence of cumulative quantity of words (CNW) from their cumulative frequency (CF)</w:t>
      </w:r>
    </w:p>
    <w:p w:rsidR="00C50DC0" w:rsidRPr="00C50DC0" w:rsidRDefault="00C50DC0" w:rsidP="0085647F">
      <w:pPr>
        <w:autoSpaceDE w:val="0"/>
        <w:autoSpaceDN w:val="0"/>
        <w:adjustRightInd w:val="0"/>
        <w:spacing w:after="0" w:line="240" w:lineRule="auto"/>
        <w:rPr>
          <w:rFonts w:ascii="Times New Roman" w:hAnsi="Times New Roman" w:cs="Times New Roman"/>
          <w:sz w:val="20"/>
          <w:szCs w:val="20"/>
          <w:lang w:val="en-US"/>
        </w:rPr>
      </w:pPr>
    </w:p>
    <w:p w:rsidR="000E74C8" w:rsidRDefault="000E74C8" w:rsidP="000E74C8">
      <w:pPr>
        <w:spacing w:after="0" w:line="360" w:lineRule="auto"/>
        <w:jc w:val="both"/>
        <w:rPr>
          <w:rFonts w:ascii="Times New Roman" w:hAnsi="Times New Roman" w:cs="Times New Roman"/>
          <w:b/>
          <w:sz w:val="18"/>
          <w:szCs w:val="18"/>
        </w:rPr>
      </w:pPr>
      <w:r w:rsidRPr="00DF7B37">
        <w:rPr>
          <w:rFonts w:ascii="Times New Roman" w:hAnsi="Times New Roman" w:cs="Times New Roman"/>
          <w:b/>
          <w:noProof/>
          <w:sz w:val="18"/>
          <w:szCs w:val="18"/>
          <w:lang w:eastAsia="ru-RU"/>
        </w:rPr>
        <w:drawing>
          <wp:inline distT="0" distB="0" distL="0" distR="0">
            <wp:extent cx="4572000" cy="1685925"/>
            <wp:effectExtent l="19050" t="0" r="19050" b="0"/>
            <wp:docPr id="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5647F" w:rsidRPr="00C50DC0" w:rsidRDefault="0085647F" w:rsidP="0085647F">
      <w:pPr>
        <w:autoSpaceDE w:val="0"/>
        <w:autoSpaceDN w:val="0"/>
        <w:adjustRightInd w:val="0"/>
        <w:spacing w:after="0" w:line="240" w:lineRule="auto"/>
        <w:rPr>
          <w:rFonts w:ascii="Times New Roman" w:hAnsi="Times New Roman" w:cs="Times New Roman"/>
          <w:sz w:val="20"/>
          <w:szCs w:val="20"/>
          <w:lang w:val="en-US"/>
        </w:rPr>
      </w:pPr>
      <w:r w:rsidRPr="00C50DC0">
        <w:rPr>
          <w:rFonts w:ascii="Times New Roman" w:hAnsi="Times New Roman" w:cs="Times New Roman"/>
          <w:sz w:val="20"/>
          <w:szCs w:val="20"/>
          <w:lang w:val="en-US"/>
        </w:rPr>
        <w:t>Figs. 5. Dependences of logarithms of lengths of words (LN LW) from the logarithm of frequency (LN F)</w:t>
      </w:r>
    </w:p>
    <w:p w:rsidR="000E74C8" w:rsidRDefault="000E74C8" w:rsidP="000E74C8">
      <w:pPr>
        <w:spacing w:after="0" w:line="360" w:lineRule="auto"/>
        <w:jc w:val="both"/>
        <w:rPr>
          <w:rFonts w:ascii="Times New Roman" w:hAnsi="Times New Roman" w:cs="Times New Roman"/>
          <w:b/>
          <w:sz w:val="18"/>
          <w:szCs w:val="18"/>
        </w:rPr>
      </w:pPr>
      <w:r w:rsidRPr="00DF7B37">
        <w:rPr>
          <w:rFonts w:ascii="Times New Roman" w:hAnsi="Times New Roman" w:cs="Times New Roman"/>
          <w:b/>
          <w:noProof/>
          <w:sz w:val="18"/>
          <w:szCs w:val="18"/>
          <w:lang w:eastAsia="ru-RU"/>
        </w:rPr>
        <w:lastRenderedPageBreak/>
        <w:drawing>
          <wp:inline distT="0" distB="0" distL="0" distR="0">
            <wp:extent cx="4572000" cy="1700212"/>
            <wp:effectExtent l="19050" t="0" r="19050" b="0"/>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5647F" w:rsidRDefault="0085647F" w:rsidP="0085647F">
      <w:pPr>
        <w:autoSpaceDE w:val="0"/>
        <w:autoSpaceDN w:val="0"/>
        <w:adjustRightInd w:val="0"/>
        <w:spacing w:after="0" w:line="240" w:lineRule="auto"/>
        <w:rPr>
          <w:rFonts w:ascii="Times New Roman" w:hAnsi="Times New Roman" w:cs="Times New Roman"/>
          <w:sz w:val="20"/>
          <w:szCs w:val="20"/>
          <w:lang w:val="en-US"/>
        </w:rPr>
      </w:pPr>
      <w:r w:rsidRPr="00C50DC0">
        <w:rPr>
          <w:rFonts w:ascii="Times New Roman" w:hAnsi="Times New Roman" w:cs="Times New Roman"/>
          <w:sz w:val="20"/>
          <w:szCs w:val="20"/>
          <w:lang w:val="en-US"/>
        </w:rPr>
        <w:t>Figs. 6. Dependence of the logarithm of length of words (LN LW) from the logarithm of cumulative quantity of words (LN CNW)</w:t>
      </w:r>
    </w:p>
    <w:p w:rsidR="00C50DC0" w:rsidRPr="005F2AC7" w:rsidRDefault="00C50DC0" w:rsidP="0085647F">
      <w:pPr>
        <w:autoSpaceDE w:val="0"/>
        <w:autoSpaceDN w:val="0"/>
        <w:adjustRightInd w:val="0"/>
        <w:spacing w:after="0" w:line="240" w:lineRule="auto"/>
        <w:rPr>
          <w:rFonts w:ascii="Times New Roman" w:hAnsi="Times New Roman" w:cs="Times New Roman"/>
          <w:sz w:val="18"/>
          <w:szCs w:val="18"/>
          <w:lang w:val="en-US"/>
        </w:rPr>
      </w:pPr>
    </w:p>
    <w:p w:rsidR="000E74C8" w:rsidRPr="00315D87" w:rsidRDefault="000E74C8" w:rsidP="000E74C8">
      <w:pPr>
        <w:spacing w:after="0" w:line="360" w:lineRule="auto"/>
        <w:jc w:val="both"/>
        <w:rPr>
          <w:rFonts w:ascii="Times New Roman" w:hAnsi="Times New Roman" w:cs="Times New Roman"/>
          <w:b/>
          <w:sz w:val="18"/>
          <w:szCs w:val="18"/>
        </w:rPr>
      </w:pPr>
      <w:r w:rsidRPr="00DF7B37">
        <w:rPr>
          <w:rFonts w:ascii="Times New Roman" w:hAnsi="Times New Roman" w:cs="Times New Roman"/>
          <w:b/>
          <w:noProof/>
          <w:sz w:val="18"/>
          <w:szCs w:val="18"/>
          <w:lang w:eastAsia="ru-RU"/>
        </w:rPr>
        <w:drawing>
          <wp:inline distT="0" distB="0" distL="0" distR="0">
            <wp:extent cx="4572000" cy="1557337"/>
            <wp:effectExtent l="19050" t="0" r="19050" b="4763"/>
            <wp:docPr id="1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5647F" w:rsidRPr="00C50DC0" w:rsidRDefault="0085647F" w:rsidP="0085647F">
      <w:pPr>
        <w:tabs>
          <w:tab w:val="left" w:pos="435"/>
        </w:tabs>
        <w:spacing w:line="360" w:lineRule="auto"/>
        <w:rPr>
          <w:rFonts w:ascii="Times New Roman" w:hAnsi="Times New Roman" w:cs="Times New Roman"/>
          <w:bCs/>
          <w:sz w:val="20"/>
          <w:szCs w:val="20"/>
          <w:lang w:val="en-US"/>
        </w:rPr>
      </w:pPr>
      <w:r w:rsidRPr="00C50DC0">
        <w:rPr>
          <w:rFonts w:ascii="Times New Roman" w:hAnsi="Times New Roman" w:cs="Times New Roman"/>
          <w:sz w:val="20"/>
          <w:szCs w:val="20"/>
          <w:lang w:val="en-US"/>
        </w:rPr>
        <w:t>Figs 7. Dependence of the logarithm of cumulative quantity of words (LN CNW) from the logarithm of length of words (LN LW)</w:t>
      </w:r>
    </w:p>
    <w:p w:rsidR="000E74C8" w:rsidRPr="00C50DC0" w:rsidRDefault="000E74C8" w:rsidP="000E74C8">
      <w:pPr>
        <w:spacing w:line="360" w:lineRule="auto"/>
        <w:rPr>
          <w:rFonts w:ascii="Times New Roman" w:hAnsi="Times New Roman" w:cs="Times New Roman"/>
          <w:sz w:val="20"/>
          <w:szCs w:val="20"/>
        </w:rPr>
      </w:pPr>
      <w:r w:rsidRPr="00C50DC0">
        <w:rPr>
          <w:rFonts w:ascii="Times New Roman" w:hAnsi="Times New Roman" w:cs="Times New Roman"/>
          <w:sz w:val="20"/>
          <w:szCs w:val="20"/>
          <w:lang w:val="en-US"/>
        </w:rPr>
        <w:t>References</w:t>
      </w:r>
      <w:r w:rsidRPr="00C50DC0">
        <w:rPr>
          <w:rFonts w:ascii="Times New Roman" w:hAnsi="Times New Roman" w:cs="Times New Roman"/>
          <w:sz w:val="20"/>
          <w:szCs w:val="20"/>
        </w:rPr>
        <w:t>:</w:t>
      </w:r>
    </w:p>
    <w:p w:rsidR="000E74C8" w:rsidRPr="00C50DC0" w:rsidRDefault="000E74C8" w:rsidP="000E74C8">
      <w:pPr>
        <w:pStyle w:val="a4"/>
        <w:numPr>
          <w:ilvl w:val="0"/>
          <w:numId w:val="1"/>
        </w:numPr>
        <w:spacing w:line="360" w:lineRule="auto"/>
        <w:rPr>
          <w:rFonts w:ascii="Times New Roman" w:hAnsi="Times New Roman" w:cs="Times New Roman"/>
          <w:sz w:val="20"/>
          <w:szCs w:val="20"/>
          <w:lang w:val="en-US"/>
        </w:rPr>
      </w:pPr>
      <w:r w:rsidRPr="00C50DC0">
        <w:rPr>
          <w:rFonts w:ascii="Times New Roman" w:hAnsi="Times New Roman" w:cs="Times New Roman"/>
          <w:sz w:val="20"/>
          <w:szCs w:val="20"/>
          <w:lang w:val="en-US"/>
        </w:rPr>
        <w:t xml:space="preserve">Laurence A. (2005) </w:t>
      </w:r>
      <w:r w:rsidRPr="00C50DC0">
        <w:rPr>
          <w:rFonts w:ascii="Times New Roman" w:hAnsi="Times New Roman" w:cs="Times New Roman"/>
          <w:i/>
          <w:sz w:val="20"/>
          <w:szCs w:val="20"/>
          <w:lang w:val="en-US"/>
        </w:rPr>
        <w:t>AntConc:</w:t>
      </w:r>
      <w:r w:rsidRPr="00C50DC0">
        <w:rPr>
          <w:rFonts w:ascii="Times New Roman" w:hAnsi="Times New Roman" w:cs="Times New Roman"/>
          <w:sz w:val="20"/>
          <w:szCs w:val="20"/>
          <w:lang w:val="en-US"/>
        </w:rPr>
        <w:t xml:space="preserve"> Design and Development of Freeware Corpus Analysis Toolkit for the Technical Writing Classroom. // IEEE International Professional Conference Proceedings, pp .729-737</w:t>
      </w:r>
    </w:p>
    <w:p w:rsidR="000E74C8" w:rsidRPr="005F2AC7" w:rsidRDefault="000E74C8" w:rsidP="000E74C8">
      <w:pPr>
        <w:spacing w:after="0" w:line="360" w:lineRule="auto"/>
        <w:jc w:val="both"/>
        <w:rPr>
          <w:rFonts w:ascii="Times New Roman" w:hAnsi="Times New Roman" w:cs="Times New Roman"/>
          <w:b/>
          <w:sz w:val="18"/>
          <w:szCs w:val="18"/>
          <w:lang w:val="en-US"/>
        </w:rPr>
      </w:pPr>
    </w:p>
    <w:p w:rsidR="000E74C8" w:rsidRPr="00581512" w:rsidRDefault="000E74C8">
      <w:pPr>
        <w:rPr>
          <w:lang w:val="en-US"/>
        </w:rPr>
      </w:pPr>
    </w:p>
    <w:sectPr w:rsidR="000E74C8" w:rsidRPr="00581512" w:rsidSect="006778BA">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389" w:rsidRDefault="00646389" w:rsidP="00D03F14">
      <w:pPr>
        <w:spacing w:after="0" w:line="240" w:lineRule="auto"/>
      </w:pPr>
      <w:r>
        <w:separator/>
      </w:r>
    </w:p>
  </w:endnote>
  <w:endnote w:type="continuationSeparator" w:id="1">
    <w:p w:rsidR="00646389" w:rsidRDefault="00646389" w:rsidP="00D03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0611"/>
      <w:docPartObj>
        <w:docPartGallery w:val="Page Numbers (Bottom of Page)"/>
        <w:docPartUnique/>
      </w:docPartObj>
    </w:sdtPr>
    <w:sdtContent>
      <w:p w:rsidR="00D03F14" w:rsidRDefault="0071782C">
        <w:pPr>
          <w:pStyle w:val="a9"/>
          <w:jc w:val="center"/>
        </w:pPr>
        <w:fldSimple w:instr=" PAGE   \* MERGEFORMAT ">
          <w:r w:rsidR="00581512">
            <w:rPr>
              <w:noProof/>
            </w:rPr>
            <w:t>3</w:t>
          </w:r>
        </w:fldSimple>
      </w:p>
    </w:sdtContent>
  </w:sdt>
  <w:p w:rsidR="00D03F14" w:rsidRDefault="00D03F1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389" w:rsidRDefault="00646389" w:rsidP="00D03F14">
      <w:pPr>
        <w:spacing w:after="0" w:line="240" w:lineRule="auto"/>
      </w:pPr>
      <w:r>
        <w:separator/>
      </w:r>
    </w:p>
  </w:footnote>
  <w:footnote w:type="continuationSeparator" w:id="1">
    <w:p w:rsidR="00646389" w:rsidRDefault="00646389" w:rsidP="00D03F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9A16C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0E74C8"/>
    <w:rsid w:val="000E74C8"/>
    <w:rsid w:val="00226556"/>
    <w:rsid w:val="00237EBB"/>
    <w:rsid w:val="002C456F"/>
    <w:rsid w:val="00581512"/>
    <w:rsid w:val="00646389"/>
    <w:rsid w:val="006778BA"/>
    <w:rsid w:val="0071782C"/>
    <w:rsid w:val="0085647F"/>
    <w:rsid w:val="0091704C"/>
    <w:rsid w:val="00A87624"/>
    <w:rsid w:val="00BC12B1"/>
    <w:rsid w:val="00C504D4"/>
    <w:rsid w:val="00C50DC0"/>
    <w:rsid w:val="00D01EF0"/>
    <w:rsid w:val="00D03F14"/>
    <w:rsid w:val="00DB4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4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74C8"/>
    <w:rPr>
      <w:color w:val="0000FF" w:themeColor="hyperlink"/>
      <w:u w:val="single"/>
    </w:rPr>
  </w:style>
  <w:style w:type="paragraph" w:styleId="a4">
    <w:name w:val="List Paragraph"/>
    <w:basedOn w:val="a"/>
    <w:uiPriority w:val="34"/>
    <w:qFormat/>
    <w:rsid w:val="000E74C8"/>
    <w:pPr>
      <w:ind w:left="720"/>
      <w:contextualSpacing/>
    </w:pPr>
  </w:style>
  <w:style w:type="paragraph" w:styleId="a5">
    <w:name w:val="Balloon Text"/>
    <w:basedOn w:val="a"/>
    <w:link w:val="a6"/>
    <w:uiPriority w:val="99"/>
    <w:semiHidden/>
    <w:unhideWhenUsed/>
    <w:rsid w:val="000E74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74C8"/>
    <w:rPr>
      <w:rFonts w:ascii="Tahoma" w:hAnsi="Tahoma" w:cs="Tahoma"/>
      <w:sz w:val="16"/>
      <w:szCs w:val="16"/>
    </w:rPr>
  </w:style>
  <w:style w:type="paragraph" w:styleId="a7">
    <w:name w:val="header"/>
    <w:basedOn w:val="a"/>
    <w:link w:val="a8"/>
    <w:uiPriority w:val="99"/>
    <w:semiHidden/>
    <w:unhideWhenUsed/>
    <w:rsid w:val="00D03F1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03F14"/>
  </w:style>
  <w:style w:type="paragraph" w:styleId="a9">
    <w:name w:val="footer"/>
    <w:basedOn w:val="a"/>
    <w:link w:val="aa"/>
    <w:uiPriority w:val="99"/>
    <w:unhideWhenUsed/>
    <w:rsid w:val="00D03F1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3F1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74;&#1077;&#1083;&#1077;&#1089;&#1088;&#1074;&#1072;%20&#1082;&#1085;&#1080;&#1075;&#1072;_&#1044;&#1051;&#1048;&#1053;&#1040;%20&#1057;&#1051;&#1054;&#104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74;&#1077;&#1083;&#1077;&#1089;&#1088;&#1074;&#1072;%20&#1082;&#1085;&#1080;&#1075;&#1072;_&#1044;&#1051;&#1048;&#1053;&#1040;%20&#1057;&#1051;&#1054;&#104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74;&#1077;&#1083;&#1077;&#1089;&#1088;&#1074;&#1072;%20&#1082;&#1085;&#1080;&#1075;&#1072;_&#1044;&#1051;&#1048;&#1053;&#1040;%20&#1057;&#1051;&#1054;&#104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74;&#1077;&#1083;&#1077;&#1089;&#1088;&#1074;&#1072;%20&#1082;&#1085;&#1080;&#1075;&#1072;_&#1044;&#1051;&#1048;&#1053;&#1040;%20&#1057;&#1051;&#1054;&#104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74;&#1077;&#1083;&#1077;&#1089;&#1088;&#1074;&#1072;%20&#1082;&#1085;&#1080;&#1075;&#1072;_&#1044;&#1051;&#1048;&#1053;&#1040;%20&#1057;&#1051;&#1054;&#104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74;&#1077;&#1083;&#1077;&#1089;&#1088;&#1074;&#1072;%20&#1082;&#1085;&#1080;&#1075;&#1072;_&#1044;&#1051;&#1048;&#1053;&#1040;%20&#1057;&#1051;&#1054;&#104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74;&#1077;&#1083;&#1077;&#1089;&#1088;&#1074;&#1072;%20&#1082;&#1085;&#1080;&#1075;&#1072;_&#1044;&#1051;&#1048;&#1053;&#1040;%20&#1057;&#1051;&#1054;&#104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493503937007871"/>
          <c:y val="8.2680814630791424E-2"/>
          <c:w val="0.85173162729659191"/>
          <c:h val="0.6314523394222844"/>
        </c:manualLayout>
      </c:layout>
      <c:lineChart>
        <c:grouping val="standard"/>
        <c:ser>
          <c:idx val="0"/>
          <c:order val="0"/>
          <c:tx>
            <c:strRef>
              <c:f>Лист1!$M$2</c:f>
              <c:strCache>
                <c:ptCount val="1"/>
                <c:pt idx="0">
                  <c:v>Длина слова</c:v>
                </c:pt>
              </c:strCache>
            </c:strRef>
          </c:tx>
          <c:marker>
            <c:symbol val="none"/>
          </c:marker>
          <c:trendline>
            <c:trendlineType val="linear"/>
            <c:dispRSqr val="1"/>
            <c:dispEq val="1"/>
            <c:trendlineLbl>
              <c:layout>
                <c:manualLayout>
                  <c:x val="-5.9518810148731479E-3"/>
                  <c:y val="-0.523727876261457"/>
                </c:manualLayout>
              </c:layout>
              <c:tx>
                <c:rich>
                  <a:bodyPr/>
                  <a:lstStyle/>
                  <a:p>
                    <a:pPr>
                      <a:defRPr/>
                    </a:pPr>
                    <a:r>
                      <a:rPr lang="en-US" baseline="0"/>
                      <a:t>y = -1,0175x + 19,2220
R² = 0,9984</a:t>
                    </a:r>
                    <a:endParaRPr lang="en-US"/>
                  </a:p>
                </c:rich>
              </c:tx>
              <c:numFmt formatCode="General" sourceLinked="0"/>
            </c:trendlineLbl>
          </c:trendline>
          <c:trendline>
            <c:trendlineType val="log"/>
            <c:dispRSqr val="1"/>
            <c:dispEq val="1"/>
            <c:trendlineLbl>
              <c:layout>
                <c:manualLayout>
                  <c:x val="-0.24236854768153981"/>
                  <c:y val="-0.523727876261457"/>
                </c:manualLayout>
              </c:layout>
              <c:tx>
                <c:rich>
                  <a:bodyPr/>
                  <a:lstStyle/>
                  <a:p>
                    <a:pPr>
                      <a:defRPr/>
                    </a:pPr>
                    <a:r>
                      <a:rPr lang="en-US" baseline="0"/>
                      <a:t>y = -6,4050ln(x) + 22,5060
R² = 0,8925</a:t>
                    </a:r>
                    <a:endParaRPr lang="en-US"/>
                  </a:p>
                </c:rich>
              </c:tx>
              <c:numFmt formatCode="General" sourceLinked="0"/>
            </c:trendlineLbl>
          </c:trendline>
          <c:trendline>
            <c:trendlineType val="linear"/>
          </c:trendline>
          <c:trendline>
            <c:trendlineType val="poly"/>
            <c:order val="2"/>
            <c:dispRSqr val="1"/>
            <c:dispEq val="1"/>
            <c:trendlineLbl>
              <c:layout>
                <c:manualLayout>
                  <c:x val="-0.41411854768153983"/>
                  <c:y val="-0.21034325931682712"/>
                </c:manualLayout>
              </c:layout>
              <c:tx>
                <c:rich>
                  <a:bodyPr/>
                  <a:lstStyle/>
                  <a:p>
                    <a:pPr>
                      <a:defRPr/>
                    </a:pPr>
                    <a:r>
                      <a:rPr lang="en-US" baseline="0"/>
                      <a:t>y = 0,0044x</a:t>
                    </a:r>
                    <a:r>
                      <a:rPr lang="en-US" baseline="30000"/>
                      <a:t>2</a:t>
                    </a:r>
                    <a:r>
                      <a:rPr lang="en-US" baseline="0"/>
                      <a:t> - 1,1009x + 19,5000
R² = 0,9988</a:t>
                    </a:r>
                    <a:endParaRPr lang="en-US"/>
                  </a:p>
                </c:rich>
              </c:tx>
              <c:numFmt formatCode="General" sourceLinked="0"/>
            </c:trendlineLbl>
          </c:trendline>
          <c:trendline>
            <c:trendlineType val="poly"/>
            <c:order val="3"/>
            <c:dispRSqr val="1"/>
            <c:dispEq val="1"/>
            <c:trendlineLbl>
              <c:layout>
                <c:manualLayout>
                  <c:x val="9.4787839020122541E-3"/>
                  <c:y val="-0.22140827105270963"/>
                </c:manualLayout>
              </c:layout>
              <c:tx>
                <c:rich>
                  <a:bodyPr/>
                  <a:lstStyle/>
                  <a:p>
                    <a:pPr>
                      <a:defRPr/>
                    </a:pPr>
                    <a:r>
                      <a:rPr lang="en-US" baseline="0"/>
                      <a:t>y = -0,0010x</a:t>
                    </a:r>
                    <a:r>
                      <a:rPr lang="en-US" baseline="30000"/>
                      <a:t>3</a:t>
                    </a:r>
                    <a:r>
                      <a:rPr lang="en-US" baseline="0"/>
                      <a:t> + 0,0322x</a:t>
                    </a:r>
                    <a:r>
                      <a:rPr lang="en-US" baseline="30000"/>
                      <a:t>2</a:t>
                    </a:r>
                    <a:r>
                      <a:rPr lang="en-US" baseline="0"/>
                      <a:t> - 1,3177x + 19,8890
R² = 0,9992</a:t>
                    </a:r>
                    <a:endParaRPr lang="en-US"/>
                  </a:p>
                </c:rich>
              </c:tx>
              <c:numFmt formatCode="General" sourceLinked="0"/>
            </c:trendlineLbl>
          </c:trendline>
          <c:trendline>
            <c:trendlineType val="power"/>
            <c:dispRSqr val="1"/>
            <c:dispEq val="1"/>
            <c:trendlineLbl>
              <c:layout>
                <c:manualLayout>
                  <c:x val="-0.54918788276465447"/>
                  <c:y val="-0.40964587982651901"/>
                </c:manualLayout>
              </c:layout>
              <c:tx>
                <c:rich>
                  <a:bodyPr/>
                  <a:lstStyle/>
                  <a:p>
                    <a:pPr>
                      <a:defRPr/>
                    </a:pPr>
                    <a:r>
                      <a:rPr lang="en-US" b="0" baseline="0"/>
                      <a:t>y = 38,044x</a:t>
                    </a:r>
                    <a:r>
                      <a:rPr lang="en-US" b="0" baseline="30000"/>
                      <a:t>-0,7980</a:t>
                    </a:r>
                    <a:r>
                      <a:rPr lang="en-US" baseline="0"/>
                      <a:t>
R² = 0,6314</a:t>
                    </a:r>
                    <a:endParaRPr lang="en-US"/>
                  </a:p>
                </c:rich>
              </c:tx>
              <c:numFmt formatCode="General" sourceLinked="0"/>
            </c:trendlineLbl>
          </c:trendline>
          <c:trendline>
            <c:trendlineType val="linear"/>
          </c:trendline>
          <c:cat>
            <c:numRef>
              <c:f>Лист1!$N$3:$N$20</c:f>
              <c:numCache>
                <c:formatCode>General</c:formatCode>
                <c:ptCount val="18"/>
                <c:pt idx="0">
                  <c:v>1</c:v>
                </c:pt>
                <c:pt idx="1">
                  <c:v>4</c:v>
                </c:pt>
                <c:pt idx="2">
                  <c:v>1</c:v>
                </c:pt>
                <c:pt idx="3">
                  <c:v>4</c:v>
                </c:pt>
                <c:pt idx="4">
                  <c:v>11</c:v>
                </c:pt>
                <c:pt idx="5">
                  <c:v>22</c:v>
                </c:pt>
                <c:pt idx="6">
                  <c:v>77</c:v>
                </c:pt>
                <c:pt idx="7">
                  <c:v>156</c:v>
                </c:pt>
                <c:pt idx="8">
                  <c:v>284</c:v>
                </c:pt>
                <c:pt idx="9">
                  <c:v>524</c:v>
                </c:pt>
                <c:pt idx="10">
                  <c:v>856</c:v>
                </c:pt>
                <c:pt idx="11">
                  <c:v>1433</c:v>
                </c:pt>
                <c:pt idx="12">
                  <c:v>2061</c:v>
                </c:pt>
                <c:pt idx="13">
                  <c:v>2518</c:v>
                </c:pt>
                <c:pt idx="14">
                  <c:v>2080</c:v>
                </c:pt>
                <c:pt idx="15">
                  <c:v>2270</c:v>
                </c:pt>
                <c:pt idx="16">
                  <c:v>2171</c:v>
                </c:pt>
                <c:pt idx="17">
                  <c:v>2883</c:v>
                </c:pt>
              </c:numCache>
            </c:numRef>
          </c:cat>
          <c:val>
            <c:numRef>
              <c:f>Лист1!$M$3:$M$20</c:f>
              <c:numCache>
                <c:formatCode>General</c:formatCode>
                <c:ptCount val="18"/>
                <c:pt idx="0">
                  <c:v>19</c:v>
                </c:pt>
                <c:pt idx="1">
                  <c:v>17</c:v>
                </c:pt>
                <c:pt idx="2">
                  <c:v>16</c:v>
                </c:pt>
                <c:pt idx="3">
                  <c:v>15</c:v>
                </c:pt>
                <c:pt idx="4">
                  <c:v>14</c:v>
                </c:pt>
                <c:pt idx="5">
                  <c:v>13</c:v>
                </c:pt>
                <c:pt idx="6">
                  <c:v>12</c:v>
                </c:pt>
                <c:pt idx="7">
                  <c:v>11</c:v>
                </c:pt>
                <c:pt idx="8">
                  <c:v>10</c:v>
                </c:pt>
                <c:pt idx="9">
                  <c:v>9</c:v>
                </c:pt>
                <c:pt idx="10">
                  <c:v>8</c:v>
                </c:pt>
                <c:pt idx="11">
                  <c:v>7</c:v>
                </c:pt>
                <c:pt idx="12">
                  <c:v>6</c:v>
                </c:pt>
                <c:pt idx="13">
                  <c:v>5</c:v>
                </c:pt>
                <c:pt idx="14">
                  <c:v>4</c:v>
                </c:pt>
                <c:pt idx="15">
                  <c:v>3</c:v>
                </c:pt>
                <c:pt idx="16">
                  <c:v>2</c:v>
                </c:pt>
                <c:pt idx="17">
                  <c:v>1</c:v>
                </c:pt>
              </c:numCache>
            </c:numRef>
          </c:val>
        </c:ser>
        <c:marker val="1"/>
        <c:axId val="95603712"/>
        <c:axId val="95696000"/>
      </c:lineChart>
      <c:catAx>
        <c:axId val="95603712"/>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F</a:t>
                </a:r>
                <a:endParaRPr lang="ru-RU">
                  <a:latin typeface="Times New Roman" pitchFamily="18" charset="0"/>
                  <a:cs typeface="Times New Roman" pitchFamily="18" charset="0"/>
                </a:endParaRP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95696000"/>
        <c:crosses val="autoZero"/>
        <c:auto val="1"/>
        <c:lblAlgn val="ctr"/>
        <c:lblOffset val="100"/>
      </c:catAx>
      <c:valAx>
        <c:axId val="95696000"/>
        <c:scaling>
          <c:orientation val="minMax"/>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LW</a:t>
                </a:r>
                <a:endParaRPr lang="ru-RU">
                  <a:latin typeface="Times New Roman" pitchFamily="18" charset="0"/>
                  <a:cs typeface="Times New Roman" pitchFamily="18" charset="0"/>
                </a:endParaRPr>
              </a:p>
            </c:rich>
          </c:tx>
        </c:title>
        <c:numFmt formatCode="General" sourceLinked="1"/>
        <c:tickLblPos val="nextTo"/>
        <c:txPr>
          <a:bodyPr/>
          <a:lstStyle/>
          <a:p>
            <a:pPr>
              <a:defRPr>
                <a:latin typeface="Times New Roman" pitchFamily="18" charset="0"/>
                <a:cs typeface="Times New Roman" pitchFamily="18" charset="0"/>
              </a:defRPr>
            </a:pPr>
            <a:endParaRPr lang="ru-RU"/>
          </a:p>
        </c:txPr>
        <c:crossAx val="95603712"/>
        <c:crosses val="autoZero"/>
        <c:crossBetween val="between"/>
      </c:valAx>
    </c:plotArea>
    <c:plotVisOnly val="1"/>
  </c:chart>
  <c:txPr>
    <a:bodyPr/>
    <a:lstStyle/>
    <a:p>
      <a:pPr>
        <a:defRPr sz="8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265507436570428"/>
          <c:y val="0.19943314377369545"/>
          <c:w val="0.85678937007874223"/>
          <c:h val="0.6498824938869886"/>
        </c:manualLayout>
      </c:layout>
      <c:lineChart>
        <c:grouping val="standard"/>
        <c:ser>
          <c:idx val="1"/>
          <c:order val="0"/>
          <c:tx>
            <c:strRef>
              <c:f>Лист1!$O$2</c:f>
              <c:strCache>
                <c:ptCount val="1"/>
                <c:pt idx="0">
                  <c:v>Кол-во слов</c:v>
                </c:pt>
              </c:strCache>
            </c:strRef>
          </c:tx>
          <c:marker>
            <c:symbol val="none"/>
          </c:marker>
          <c:trendline>
            <c:trendlineType val="log"/>
            <c:dispRSqr val="1"/>
            <c:dispEq val="1"/>
            <c:trendlineLbl>
              <c:layout>
                <c:manualLayout>
                  <c:x val="-0.52417257217847801"/>
                  <c:y val="-0.14937301020076668"/>
                </c:manualLayout>
              </c:layout>
              <c:tx>
                <c:rich>
                  <a:bodyPr/>
                  <a:lstStyle/>
                  <a:p>
                    <a:pPr>
                      <a:defRPr sz="800">
                        <a:latin typeface="Times New Roman" pitchFamily="18" charset="0"/>
                        <a:cs typeface="Times New Roman" pitchFamily="18" charset="0"/>
                      </a:defRPr>
                    </a:pPr>
                    <a:r>
                      <a:rPr lang="en-US" baseline="0"/>
                      <a:t>y = 198,58</a:t>
                    </a:r>
                    <a:r>
                      <a:rPr lang="ru-RU" baseline="0"/>
                      <a:t>00</a:t>
                    </a:r>
                    <a:r>
                      <a:rPr lang="en-US" baseline="0"/>
                      <a:t>ln(x) - 148,24</a:t>
                    </a:r>
                    <a:r>
                      <a:rPr lang="ru-RU" baseline="0"/>
                      <a:t>00</a:t>
                    </a:r>
                    <a:r>
                      <a:rPr lang="en-US" baseline="0"/>
                      <a:t>
R² = 0,2782</a:t>
                    </a:r>
                    <a:endParaRPr lang="en-US"/>
                  </a:p>
                </c:rich>
              </c:tx>
              <c:numFmt formatCode="General" sourceLinked="0"/>
            </c:trendlineLbl>
          </c:trendline>
          <c:trendline>
            <c:trendlineType val="linear"/>
            <c:dispRSqr val="1"/>
            <c:dispEq val="1"/>
            <c:trendlineLbl>
              <c:layout>
                <c:manualLayout>
                  <c:x val="-0.48103368328958901"/>
                  <c:y val="-0.3081679030031807"/>
                </c:manualLayout>
              </c:layout>
              <c:tx>
                <c:rich>
                  <a:bodyPr/>
                  <a:lstStyle/>
                  <a:p>
                    <a:pPr>
                      <a:defRPr sz="800"/>
                    </a:pPr>
                    <a:r>
                      <a:rPr lang="en-US" baseline="0"/>
                      <a:t>y = 27,2210x - 5,3203</a:t>
                    </a:r>
                    <a:r>
                      <a:rPr lang="ru-RU" baseline="0"/>
                      <a:t>, </a:t>
                    </a:r>
                    <a:r>
                      <a:rPr lang="en-US" baseline="0"/>
                      <a:t>R² = 0,2317</a:t>
                    </a:r>
                    <a:endParaRPr lang="en-US"/>
                  </a:p>
                </c:rich>
              </c:tx>
              <c:numFmt formatCode="General" sourceLinked="0"/>
            </c:trendlineLbl>
          </c:trendline>
          <c:trendline>
            <c:trendlineType val="poly"/>
            <c:order val="2"/>
            <c:dispRSqr val="1"/>
            <c:dispEq val="1"/>
            <c:trendlineLbl>
              <c:layout>
                <c:manualLayout>
                  <c:x val="5.0912073490813718E-3"/>
                  <c:y val="-0.42801146060970091"/>
                </c:manualLayout>
              </c:layout>
              <c:tx>
                <c:rich>
                  <a:bodyPr/>
                  <a:lstStyle/>
                  <a:p>
                    <a:pPr>
                      <a:defRPr sz="800">
                        <a:latin typeface="Times New Roman" pitchFamily="18" charset="0"/>
                        <a:cs typeface="Times New Roman" pitchFamily="18" charset="0"/>
                      </a:defRPr>
                    </a:pPr>
                    <a:r>
                      <a:rPr lang="en-US" baseline="0"/>
                      <a:t>y = -5,957</a:t>
                    </a:r>
                    <a:r>
                      <a:rPr lang="ru-RU" baseline="0"/>
                      <a:t>0</a:t>
                    </a:r>
                    <a:r>
                      <a:rPr lang="en-US" baseline="0"/>
                      <a:t>x</a:t>
                    </a:r>
                    <a:r>
                      <a:rPr lang="en-US" baseline="30000"/>
                      <a:t>2</a:t>
                    </a:r>
                    <a:r>
                      <a:rPr lang="en-US" baseline="0"/>
                      <a:t> + 140,4</a:t>
                    </a:r>
                    <a:r>
                      <a:rPr lang="ru-RU" baseline="0"/>
                      <a:t>000</a:t>
                    </a:r>
                    <a:r>
                      <a:rPr lang="en-US" baseline="0"/>
                      <a:t>x - 382,6</a:t>
                    </a:r>
                    <a:r>
                      <a:rPr lang="ru-RU" baseline="0"/>
                      <a:t>000, </a:t>
                    </a:r>
                    <a:r>
                      <a:rPr lang="en-US" baseline="0"/>
                      <a:t>R² = 0,4685</a:t>
                    </a:r>
                    <a:endParaRPr lang="en-US"/>
                  </a:p>
                </c:rich>
              </c:tx>
              <c:numFmt formatCode="General" sourceLinked="0"/>
            </c:trendlineLbl>
          </c:trendline>
          <c:trendline>
            <c:trendlineType val="poly"/>
            <c:order val="3"/>
            <c:dispRSqr val="1"/>
            <c:dispEq val="1"/>
            <c:trendlineLbl>
              <c:layout>
                <c:manualLayout>
                  <c:x val="-0.14624212598425196"/>
                  <c:y val="-0.35298265853817007"/>
                </c:manualLayout>
              </c:layout>
              <c:numFmt formatCode="General" sourceLinked="0"/>
              <c:txPr>
                <a:bodyPr/>
                <a:lstStyle/>
                <a:p>
                  <a:pPr>
                    <a:defRPr sz="800"/>
                  </a:pPr>
                  <a:endParaRPr lang="ru-RU"/>
                </a:p>
              </c:txPr>
            </c:trendlineLbl>
          </c:trendline>
          <c:trendline>
            <c:trendlineType val="power"/>
            <c:dispRSqr val="1"/>
            <c:dispEq val="1"/>
            <c:trendlineLbl>
              <c:layout>
                <c:manualLayout>
                  <c:x val="-0.52903368328958911"/>
                  <c:y val="3.3890569559974076E-2"/>
                </c:manualLayout>
              </c:layout>
              <c:tx>
                <c:rich>
                  <a:bodyPr/>
                  <a:lstStyle/>
                  <a:p>
                    <a:pPr>
                      <a:defRPr sz="800" b="1">
                        <a:latin typeface="Times New Roman" pitchFamily="18" charset="0"/>
                        <a:cs typeface="Times New Roman" pitchFamily="18" charset="0"/>
                      </a:defRPr>
                    </a:pPr>
                    <a:r>
                      <a:rPr lang="en-US" b="0" baseline="0"/>
                      <a:t>y = 0,5075x</a:t>
                    </a:r>
                    <a:r>
                      <a:rPr lang="en-US" b="0" baseline="30000"/>
                      <a:t>2,3617</a:t>
                    </a:r>
                    <a:r>
                      <a:rPr lang="ru-RU" b="0" baseline="0"/>
                      <a:t>, </a:t>
                    </a:r>
                    <a:r>
                      <a:rPr lang="en-US" b="0" baseline="0"/>
                      <a:t>R² = 0,6777</a:t>
                    </a:r>
                    <a:endParaRPr lang="en-US" b="0"/>
                  </a:p>
                </c:rich>
              </c:tx>
              <c:numFmt formatCode="General" sourceLinked="0"/>
            </c:trendlineLbl>
          </c:trendline>
          <c:cat>
            <c:numRef>
              <c:f>Лист1!$N$3:$N$20</c:f>
              <c:numCache>
                <c:formatCode>General</c:formatCode>
                <c:ptCount val="18"/>
                <c:pt idx="0">
                  <c:v>1</c:v>
                </c:pt>
                <c:pt idx="1">
                  <c:v>4</c:v>
                </c:pt>
                <c:pt idx="2">
                  <c:v>1</c:v>
                </c:pt>
                <c:pt idx="3">
                  <c:v>4</c:v>
                </c:pt>
                <c:pt idx="4">
                  <c:v>11</c:v>
                </c:pt>
                <c:pt idx="5">
                  <c:v>22</c:v>
                </c:pt>
                <c:pt idx="6">
                  <c:v>77</c:v>
                </c:pt>
                <c:pt idx="7">
                  <c:v>156</c:v>
                </c:pt>
                <c:pt idx="8">
                  <c:v>284</c:v>
                </c:pt>
                <c:pt idx="9">
                  <c:v>524</c:v>
                </c:pt>
                <c:pt idx="10">
                  <c:v>856</c:v>
                </c:pt>
                <c:pt idx="11">
                  <c:v>1433</c:v>
                </c:pt>
                <c:pt idx="12">
                  <c:v>2061</c:v>
                </c:pt>
                <c:pt idx="13">
                  <c:v>2518</c:v>
                </c:pt>
                <c:pt idx="14">
                  <c:v>2080</c:v>
                </c:pt>
                <c:pt idx="15">
                  <c:v>2270</c:v>
                </c:pt>
                <c:pt idx="16">
                  <c:v>2171</c:v>
                </c:pt>
                <c:pt idx="17">
                  <c:v>2883</c:v>
                </c:pt>
              </c:numCache>
            </c:numRef>
          </c:cat>
          <c:val>
            <c:numRef>
              <c:f>Лист1!$O$3:$O$20</c:f>
              <c:numCache>
                <c:formatCode>General</c:formatCode>
                <c:ptCount val="18"/>
                <c:pt idx="0">
                  <c:v>1</c:v>
                </c:pt>
                <c:pt idx="1">
                  <c:v>4</c:v>
                </c:pt>
                <c:pt idx="2">
                  <c:v>1</c:v>
                </c:pt>
                <c:pt idx="3">
                  <c:v>4</c:v>
                </c:pt>
                <c:pt idx="4">
                  <c:v>10</c:v>
                </c:pt>
                <c:pt idx="5">
                  <c:v>20</c:v>
                </c:pt>
                <c:pt idx="6">
                  <c:v>68</c:v>
                </c:pt>
                <c:pt idx="7">
                  <c:v>125</c:v>
                </c:pt>
                <c:pt idx="8">
                  <c:v>231</c:v>
                </c:pt>
                <c:pt idx="9">
                  <c:v>388</c:v>
                </c:pt>
                <c:pt idx="10">
                  <c:v>611</c:v>
                </c:pt>
                <c:pt idx="11">
                  <c:v>734</c:v>
                </c:pt>
                <c:pt idx="12">
                  <c:v>898</c:v>
                </c:pt>
                <c:pt idx="13">
                  <c:v>703</c:v>
                </c:pt>
                <c:pt idx="14">
                  <c:v>471</c:v>
                </c:pt>
                <c:pt idx="15">
                  <c:v>199</c:v>
                </c:pt>
                <c:pt idx="16">
                  <c:v>66</c:v>
                </c:pt>
                <c:pt idx="17">
                  <c:v>25</c:v>
                </c:pt>
              </c:numCache>
            </c:numRef>
          </c:val>
        </c:ser>
        <c:marker val="1"/>
        <c:axId val="95744384"/>
        <c:axId val="95746304"/>
      </c:lineChart>
      <c:catAx>
        <c:axId val="95744384"/>
        <c:scaling>
          <c:orientation val="minMax"/>
        </c:scaling>
        <c:axPos val="b"/>
        <c:title>
          <c:tx>
            <c:rich>
              <a:bodyPr/>
              <a:lstStyle/>
              <a:p>
                <a:pPr>
                  <a:defRPr sz="800">
                    <a:latin typeface="Times New Roman" pitchFamily="18" charset="0"/>
                    <a:cs typeface="Times New Roman" pitchFamily="18" charset="0"/>
                  </a:defRPr>
                </a:pPr>
                <a:r>
                  <a:rPr lang="en-US" sz="800">
                    <a:latin typeface="Times New Roman" pitchFamily="18" charset="0"/>
                    <a:cs typeface="Times New Roman" pitchFamily="18" charset="0"/>
                  </a:rPr>
                  <a:t>F</a:t>
                </a:r>
                <a:endParaRPr lang="ru-RU" sz="800">
                  <a:latin typeface="Times New Roman" pitchFamily="18" charset="0"/>
                  <a:cs typeface="Times New Roman" pitchFamily="18" charset="0"/>
                </a:endParaRPr>
              </a:p>
            </c:rich>
          </c:tx>
          <c:layout>
            <c:manualLayout>
              <c:xMode val="edge"/>
              <c:yMode val="edge"/>
              <c:x val="0.44266776027996585"/>
              <c:y val="0.88378463108778071"/>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95746304"/>
        <c:crosses val="autoZero"/>
        <c:auto val="1"/>
        <c:lblAlgn val="ctr"/>
        <c:lblOffset val="100"/>
      </c:catAx>
      <c:valAx>
        <c:axId val="95746304"/>
        <c:scaling>
          <c:orientation val="minMax"/>
        </c:scaling>
        <c:axPos val="l"/>
        <c:title>
          <c:tx>
            <c:rich>
              <a:bodyPr rot="-5400000" vert="horz"/>
              <a:lstStyle/>
              <a:p>
                <a:pPr>
                  <a:defRPr>
                    <a:latin typeface="Times New Roman" pitchFamily="18" charset="0"/>
                    <a:cs typeface="Times New Roman" pitchFamily="18" charset="0"/>
                  </a:defRPr>
                </a:pPr>
                <a:r>
                  <a:rPr lang="en-US" sz="800">
                    <a:latin typeface="Times New Roman" pitchFamily="18" charset="0"/>
                    <a:cs typeface="Times New Roman" pitchFamily="18" charset="0"/>
                  </a:rPr>
                  <a:t>NW</a:t>
                </a:r>
                <a:endParaRPr lang="ru-RU" sz="800">
                  <a:latin typeface="Times New Roman" pitchFamily="18" charset="0"/>
                  <a:cs typeface="Times New Roman" pitchFamily="18" charset="0"/>
                </a:endParaRPr>
              </a:p>
            </c:rich>
          </c:tx>
          <c:layout>
            <c:manualLayout>
              <c:xMode val="edge"/>
              <c:yMode val="edge"/>
              <c:x val="1.9444444444444445E-2"/>
              <c:y val="0.41481480307623586"/>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9574438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67821522309713"/>
          <c:y val="0.26683412507320881"/>
          <c:w val="0.84988451443569701"/>
          <c:h val="0.57983471074380288"/>
        </c:manualLayout>
      </c:layout>
      <c:lineChart>
        <c:grouping val="standard"/>
        <c:ser>
          <c:idx val="1"/>
          <c:order val="0"/>
          <c:tx>
            <c:strRef>
              <c:f>Лист1!$N$2</c:f>
              <c:strCache>
                <c:ptCount val="1"/>
                <c:pt idx="0">
                  <c:v>Частота</c:v>
                </c:pt>
              </c:strCache>
            </c:strRef>
          </c:tx>
          <c:marker>
            <c:symbol val="none"/>
          </c:marker>
          <c:trendline>
            <c:trendlineType val="linear"/>
            <c:dispRSqr val="1"/>
            <c:dispEq val="1"/>
            <c:trendlineLbl>
              <c:layout>
                <c:manualLayout>
                  <c:x val="-0.4307810586176728"/>
                  <c:y val="-0.19033454771980987"/>
                </c:manualLayout>
              </c:layout>
              <c:tx>
                <c:rich>
                  <a:bodyPr/>
                  <a:lstStyle/>
                  <a:p>
                    <a:pPr>
                      <a:defRPr/>
                    </a:pPr>
                    <a:r>
                      <a:rPr lang="en-US" baseline="0"/>
                      <a:t>y = 185,54x - 798,41</a:t>
                    </a:r>
                    <a:r>
                      <a:rPr lang="ru-RU" baseline="0"/>
                      <a:t>00,</a:t>
                    </a:r>
                    <a:r>
                      <a:rPr lang="en-US" baseline="0"/>
                      <a:t>R² = 0,8540</a:t>
                    </a:r>
                    <a:endParaRPr lang="en-US"/>
                  </a:p>
                </c:rich>
              </c:tx>
              <c:numFmt formatCode="General" sourceLinked="0"/>
            </c:trendlineLbl>
          </c:trendline>
          <c:trendline>
            <c:trendlineType val="log"/>
            <c:dispRSqr val="1"/>
            <c:dispEq val="1"/>
            <c:trendlineLbl>
              <c:layout>
                <c:manualLayout>
                  <c:x val="-0.34868394575678041"/>
                  <c:y val="-0.37605171254419645"/>
                </c:manualLayout>
              </c:layout>
              <c:tx>
                <c:rich>
                  <a:bodyPr/>
                  <a:lstStyle/>
                  <a:p>
                    <a:pPr>
                      <a:defRPr/>
                    </a:pPr>
                    <a:r>
                      <a:rPr lang="en-US" baseline="0"/>
                      <a:t>y = 1027,7</a:t>
                    </a:r>
                    <a:r>
                      <a:rPr lang="ru-RU" baseline="0"/>
                      <a:t>000</a:t>
                    </a:r>
                    <a:r>
                      <a:rPr lang="en-US" baseline="0"/>
                      <a:t>ln(x) - 1113,8</a:t>
                    </a:r>
                    <a:r>
                      <a:rPr lang="ru-RU" baseline="0"/>
                      <a:t>000, </a:t>
                    </a:r>
                    <a:r>
                      <a:rPr lang="en-US" baseline="0"/>
                      <a:t>R² = 0,5912</a:t>
                    </a:r>
                    <a:endParaRPr lang="en-US"/>
                  </a:p>
                </c:rich>
              </c:tx>
              <c:numFmt formatCode="General" sourceLinked="0"/>
            </c:trendlineLbl>
          </c:trendline>
          <c:trendline>
            <c:trendlineType val="poly"/>
            <c:order val="2"/>
            <c:dispRSqr val="1"/>
            <c:dispEq val="1"/>
            <c:trendlineLbl>
              <c:layout>
                <c:manualLayout>
                  <c:x val="5.9038276465441845E-2"/>
                  <c:y val="-0.14875278738112482"/>
                </c:manualLayout>
              </c:layout>
              <c:tx>
                <c:rich>
                  <a:bodyPr/>
                  <a:lstStyle/>
                  <a:p>
                    <a:pPr>
                      <a:defRPr/>
                    </a:pPr>
                    <a:r>
                      <a:rPr lang="en-US" baseline="0"/>
                      <a:t>y = 10,757</a:t>
                    </a:r>
                    <a:r>
                      <a:rPr lang="ru-RU" baseline="0"/>
                      <a:t>0</a:t>
                    </a:r>
                    <a:r>
                      <a:rPr lang="en-US" baseline="0"/>
                      <a:t>x</a:t>
                    </a:r>
                    <a:r>
                      <a:rPr lang="en-US" baseline="30000"/>
                      <a:t>2</a:t>
                    </a:r>
                    <a:r>
                      <a:rPr lang="en-US" baseline="0"/>
                      <a:t> - 18,841</a:t>
                    </a:r>
                    <a:r>
                      <a:rPr lang="ru-RU" baseline="0"/>
                      <a:t>0</a:t>
                    </a:r>
                    <a:r>
                      <a:rPr lang="en-US" baseline="0"/>
                      <a:t>x - 117,13</a:t>
                    </a:r>
                    <a:r>
                      <a:rPr lang="ru-RU" baseline="0"/>
                      <a:t>00, </a:t>
                    </a:r>
                    <a:r>
                      <a:rPr lang="en-US" baseline="0"/>
                      <a:t>R² = 0,9153</a:t>
                    </a:r>
                    <a:endParaRPr lang="en-US"/>
                  </a:p>
                </c:rich>
              </c:tx>
              <c:numFmt formatCode="General" sourceLinked="0"/>
            </c:trendlineLbl>
          </c:trendline>
          <c:trendline>
            <c:trendlineType val="poly"/>
            <c:order val="3"/>
            <c:dispRSqr val="1"/>
            <c:dispEq val="1"/>
            <c:trendlineLbl>
              <c:layout>
                <c:manualLayout>
                  <c:x val="-0.29250328083989524"/>
                  <c:y val="-4.0511746903469453E-2"/>
                </c:manualLayout>
              </c:layout>
              <c:tx>
                <c:rich>
                  <a:bodyPr/>
                  <a:lstStyle/>
                  <a:p>
                    <a:pPr>
                      <a:defRPr/>
                    </a:pPr>
                    <a:r>
                      <a:rPr lang="en-US" baseline="0"/>
                      <a:t>y = -1,6498x</a:t>
                    </a:r>
                    <a:r>
                      <a:rPr lang="en-US" baseline="30000"/>
                      <a:t>3</a:t>
                    </a:r>
                    <a:r>
                      <a:rPr lang="en-US" baseline="0"/>
                      <a:t> + 57,775</a:t>
                    </a:r>
                    <a:r>
                      <a:rPr lang="ru-RU" baseline="0"/>
                      <a:t>0</a:t>
                    </a:r>
                    <a:r>
                      <a:rPr lang="en-US" baseline="0"/>
                      <a:t>x</a:t>
                    </a:r>
                    <a:r>
                      <a:rPr lang="en-US" baseline="30000"/>
                      <a:t>2</a:t>
                    </a:r>
                    <a:r>
                      <a:rPr lang="en-US" baseline="0"/>
                      <a:t> - 385,91</a:t>
                    </a:r>
                    <a:r>
                      <a:rPr lang="ru-RU" baseline="0"/>
                      <a:t>00</a:t>
                    </a:r>
                    <a:r>
                      <a:rPr lang="en-US" baseline="0"/>
                      <a:t>x + 541,12</a:t>
                    </a:r>
                    <a:r>
                      <a:rPr lang="ru-RU" baseline="0"/>
                      <a:t>00</a:t>
                    </a:r>
                    <a:r>
                      <a:rPr lang="en-US" baseline="0"/>
                      <a:t>
R² = 0,9444</a:t>
                    </a:r>
                    <a:endParaRPr lang="en-US"/>
                  </a:p>
                </c:rich>
              </c:tx>
              <c:numFmt formatCode="General" sourceLinked="0"/>
            </c:trendlineLbl>
          </c:trendline>
          <c:trendline>
            <c:trendlineType val="power"/>
            <c:dispRSqr val="1"/>
            <c:dispEq val="1"/>
            <c:trendlineLbl>
              <c:layout>
                <c:manualLayout>
                  <c:x val="-4.5892169728783912E-2"/>
                  <c:y val="-0.2865141116254134"/>
                </c:manualLayout>
              </c:layout>
              <c:tx>
                <c:rich>
                  <a:bodyPr/>
                  <a:lstStyle/>
                  <a:p>
                    <a:pPr>
                      <a:defRPr/>
                    </a:pPr>
                    <a:r>
                      <a:rPr lang="en-US" b="0"/>
                      <a:t>y = 0,1486x</a:t>
                    </a:r>
                    <a:r>
                      <a:rPr lang="en-US" b="0" baseline="30000"/>
                      <a:t>3,4176</a:t>
                    </a:r>
                    <a:r>
                      <a:rPr lang="ru-RU" b="0"/>
                      <a:t> , </a:t>
                    </a:r>
                    <a:r>
                      <a:rPr lang="en-US" b="0"/>
                      <a:t>R² = 0,8956</a:t>
                    </a:r>
                  </a:p>
                </c:rich>
              </c:tx>
              <c:numFmt formatCode="General" sourceLinked="0"/>
            </c:trendlineLbl>
          </c:trendline>
          <c:cat>
            <c:numRef>
              <c:f>Лист1!$M$3:$M$20</c:f>
              <c:numCache>
                <c:formatCode>General</c:formatCode>
                <c:ptCount val="18"/>
                <c:pt idx="0">
                  <c:v>19</c:v>
                </c:pt>
                <c:pt idx="1">
                  <c:v>17</c:v>
                </c:pt>
                <c:pt idx="2">
                  <c:v>16</c:v>
                </c:pt>
                <c:pt idx="3">
                  <c:v>15</c:v>
                </c:pt>
                <c:pt idx="4">
                  <c:v>14</c:v>
                </c:pt>
                <c:pt idx="5">
                  <c:v>13</c:v>
                </c:pt>
                <c:pt idx="6">
                  <c:v>12</c:v>
                </c:pt>
                <c:pt idx="7">
                  <c:v>11</c:v>
                </c:pt>
                <c:pt idx="8">
                  <c:v>10</c:v>
                </c:pt>
                <c:pt idx="9">
                  <c:v>9</c:v>
                </c:pt>
                <c:pt idx="10">
                  <c:v>8</c:v>
                </c:pt>
                <c:pt idx="11">
                  <c:v>7</c:v>
                </c:pt>
                <c:pt idx="12">
                  <c:v>6</c:v>
                </c:pt>
                <c:pt idx="13">
                  <c:v>5</c:v>
                </c:pt>
                <c:pt idx="14">
                  <c:v>4</c:v>
                </c:pt>
                <c:pt idx="15">
                  <c:v>3</c:v>
                </c:pt>
                <c:pt idx="16">
                  <c:v>2</c:v>
                </c:pt>
                <c:pt idx="17">
                  <c:v>1</c:v>
                </c:pt>
              </c:numCache>
            </c:numRef>
          </c:cat>
          <c:val>
            <c:numRef>
              <c:f>Лист1!$N$3:$N$20</c:f>
              <c:numCache>
                <c:formatCode>General</c:formatCode>
                <c:ptCount val="18"/>
                <c:pt idx="0">
                  <c:v>1</c:v>
                </c:pt>
                <c:pt idx="1">
                  <c:v>4</c:v>
                </c:pt>
                <c:pt idx="2">
                  <c:v>1</c:v>
                </c:pt>
                <c:pt idx="3">
                  <c:v>4</c:v>
                </c:pt>
                <c:pt idx="4">
                  <c:v>11</c:v>
                </c:pt>
                <c:pt idx="5">
                  <c:v>22</c:v>
                </c:pt>
                <c:pt idx="6">
                  <c:v>77</c:v>
                </c:pt>
                <c:pt idx="7">
                  <c:v>156</c:v>
                </c:pt>
                <c:pt idx="8">
                  <c:v>284</c:v>
                </c:pt>
                <c:pt idx="9">
                  <c:v>524</c:v>
                </c:pt>
                <c:pt idx="10">
                  <c:v>856</c:v>
                </c:pt>
                <c:pt idx="11">
                  <c:v>1433</c:v>
                </c:pt>
                <c:pt idx="12">
                  <c:v>2061</c:v>
                </c:pt>
                <c:pt idx="13">
                  <c:v>2518</c:v>
                </c:pt>
                <c:pt idx="14">
                  <c:v>2080</c:v>
                </c:pt>
                <c:pt idx="15">
                  <c:v>2270</c:v>
                </c:pt>
                <c:pt idx="16">
                  <c:v>2171</c:v>
                </c:pt>
                <c:pt idx="17">
                  <c:v>2883</c:v>
                </c:pt>
              </c:numCache>
            </c:numRef>
          </c:val>
        </c:ser>
        <c:marker val="1"/>
        <c:axId val="95847936"/>
        <c:axId val="95849856"/>
      </c:lineChart>
      <c:catAx>
        <c:axId val="95847936"/>
        <c:scaling>
          <c:orientation val="minMax"/>
        </c:scaling>
        <c:axPos val="b"/>
        <c:title>
          <c:tx>
            <c:rich>
              <a:bodyPr/>
              <a:lstStyle/>
              <a:p>
                <a:pPr>
                  <a:defRPr/>
                </a:pPr>
                <a:r>
                  <a:rPr lang="en-US"/>
                  <a:t>LW</a:t>
                </a:r>
                <a:endParaRPr lang="ru-RU"/>
              </a:p>
            </c:rich>
          </c:tx>
        </c:title>
        <c:numFmt formatCode="General" sourceLinked="1"/>
        <c:tickLblPos val="nextTo"/>
        <c:crossAx val="95849856"/>
        <c:crosses val="autoZero"/>
        <c:auto val="1"/>
        <c:lblAlgn val="ctr"/>
        <c:lblOffset val="100"/>
      </c:catAx>
      <c:valAx>
        <c:axId val="95849856"/>
        <c:scaling>
          <c:orientation val="minMax"/>
        </c:scaling>
        <c:axPos val="l"/>
        <c:title>
          <c:tx>
            <c:rich>
              <a:bodyPr rot="-5400000" vert="horz"/>
              <a:lstStyle/>
              <a:p>
                <a:pPr>
                  <a:defRPr/>
                </a:pPr>
                <a:r>
                  <a:rPr lang="en-US"/>
                  <a:t>F</a:t>
                </a:r>
                <a:endParaRPr lang="ru-RU"/>
              </a:p>
            </c:rich>
          </c:tx>
          <c:layout>
            <c:manualLayout>
              <c:xMode val="edge"/>
              <c:yMode val="edge"/>
              <c:x val="8.3333333333333367E-3"/>
              <c:y val="0.49677881173944283"/>
            </c:manualLayout>
          </c:layout>
        </c:title>
        <c:numFmt formatCode="General" sourceLinked="1"/>
        <c:tickLblPos val="nextTo"/>
        <c:crossAx val="95847936"/>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678215223097124"/>
          <c:y val="0.10826024688218412"/>
          <c:w val="0.8471067366579178"/>
          <c:h val="0.78723434570678563"/>
        </c:manualLayout>
      </c:layout>
      <c:lineChart>
        <c:grouping val="standard"/>
        <c:ser>
          <c:idx val="1"/>
          <c:order val="0"/>
          <c:tx>
            <c:strRef>
              <c:f>Лист1!$T$2</c:f>
              <c:strCache>
                <c:ptCount val="1"/>
                <c:pt idx="0">
                  <c:v>ККСл </c:v>
                </c:pt>
              </c:strCache>
            </c:strRef>
          </c:tx>
          <c:marker>
            <c:symbol val="none"/>
          </c:marker>
          <c:trendline>
            <c:trendlineType val="linear"/>
            <c:dispRSqr val="1"/>
            <c:dispEq val="1"/>
            <c:trendlineLbl>
              <c:layout>
                <c:manualLayout>
                  <c:x val="-0.46974693788276511"/>
                  <c:y val="-0.13156430446194248"/>
                </c:manualLayout>
              </c:layout>
              <c:tx>
                <c:rich>
                  <a:bodyPr/>
                  <a:lstStyle/>
                  <a:p>
                    <a:pPr>
                      <a:defRPr/>
                    </a:pPr>
                    <a:r>
                      <a:rPr lang="en-US" baseline="0"/>
                      <a:t>y = 330,43x - 1465,6</a:t>
                    </a:r>
                    <a:r>
                      <a:rPr lang="ru-RU" baseline="0"/>
                      <a:t>,</a:t>
                    </a:r>
                    <a:r>
                      <a:rPr lang="en-US" baseline="0"/>
                      <a:t> R² = 0,8658</a:t>
                    </a:r>
                    <a:endParaRPr lang="en-US"/>
                  </a:p>
                </c:rich>
              </c:tx>
              <c:numFmt formatCode="General" sourceLinked="0"/>
            </c:trendlineLbl>
          </c:trendline>
          <c:trendline>
            <c:trendlineType val="poly"/>
            <c:order val="2"/>
            <c:dispRSqr val="1"/>
            <c:dispEq val="1"/>
            <c:trendlineLbl>
              <c:layout>
                <c:manualLayout>
                  <c:x val="-7.7053805774278212E-3"/>
                  <c:y val="-5.1117360329958762E-2"/>
                </c:manualLayout>
              </c:layout>
              <c:tx>
                <c:rich>
                  <a:bodyPr/>
                  <a:lstStyle/>
                  <a:p>
                    <a:pPr>
                      <a:defRPr/>
                    </a:pPr>
                    <a:r>
                      <a:rPr lang="en-US" baseline="0"/>
                      <a:t>y = 21,936x</a:t>
                    </a:r>
                    <a:r>
                      <a:rPr lang="en-US" baseline="30000"/>
                      <a:t>2</a:t>
                    </a:r>
                    <a:r>
                      <a:rPr lang="en-US" baseline="0"/>
                      <a:t> - 86,355x - 76,353</a:t>
                    </a:r>
                    <a:r>
                      <a:rPr lang="ru-RU" baseline="0"/>
                      <a:t>, </a:t>
                    </a:r>
                    <a:r>
                      <a:rPr lang="en-US" baseline="0"/>
                      <a:t>R² = 0,9472</a:t>
                    </a:r>
                    <a:endParaRPr lang="en-US"/>
                  </a:p>
                </c:rich>
              </c:tx>
              <c:numFmt formatCode="General" sourceLinked="0"/>
            </c:trendlineLbl>
          </c:trendline>
          <c:trendline>
            <c:trendlineType val="log"/>
            <c:dispRSqr val="1"/>
            <c:dispEq val="1"/>
            <c:trendlineLbl>
              <c:layout>
                <c:manualLayout>
                  <c:x val="-0.43764982502187266"/>
                  <c:y val="-7.6457442819647572E-2"/>
                </c:manualLayout>
              </c:layout>
              <c:tx>
                <c:rich>
                  <a:bodyPr/>
                  <a:lstStyle/>
                  <a:p>
                    <a:pPr>
                      <a:defRPr/>
                    </a:pPr>
                    <a:r>
                      <a:rPr lang="en-US" baseline="0"/>
                      <a:t>y = 1811,4ln(x) - 1989,1</a:t>
                    </a:r>
                    <a:r>
                      <a:rPr lang="ru-RU" baseline="0"/>
                      <a:t>, </a:t>
                    </a:r>
                    <a:r>
                      <a:rPr lang="en-US" baseline="0"/>
                      <a:t>R² = 0,5869</a:t>
                    </a:r>
                    <a:endParaRPr lang="en-US"/>
                  </a:p>
                </c:rich>
              </c:tx>
              <c:numFmt formatCode="General" sourceLinked="0"/>
            </c:trendlineLbl>
          </c:trendline>
          <c:trendline>
            <c:trendlineType val="poly"/>
            <c:order val="3"/>
            <c:dispRSqr val="1"/>
            <c:dispEq val="1"/>
            <c:trendlineLbl>
              <c:layout>
                <c:manualLayout>
                  <c:x val="-0.26412182852143479"/>
                  <c:y val="0.15013774440985575"/>
                </c:manualLayout>
              </c:layout>
              <c:tx>
                <c:rich>
                  <a:bodyPr/>
                  <a:lstStyle/>
                  <a:p>
                    <a:pPr>
                      <a:defRPr/>
                    </a:pPr>
                    <a:r>
                      <a:rPr lang="en-US" baseline="0"/>
                      <a:t>y = -2,7165x</a:t>
                    </a:r>
                    <a:r>
                      <a:rPr lang="en-US" baseline="30000"/>
                      <a:t>3</a:t>
                    </a:r>
                    <a:r>
                      <a:rPr lang="en-US" baseline="0"/>
                      <a:t> + 99,356x</a:t>
                    </a:r>
                    <a:r>
                      <a:rPr lang="en-US" baseline="30000"/>
                      <a:t>2</a:t>
                    </a:r>
                    <a:r>
                      <a:rPr lang="en-US" baseline="0"/>
                      <a:t> - 690,77x + 1007,5</a:t>
                    </a:r>
                    <a:r>
                      <a:rPr lang="ru-RU" baseline="0"/>
                      <a:t>,</a:t>
                    </a:r>
                    <a:r>
                      <a:rPr lang="en-US" baseline="0"/>
                      <a:t>R² = 0,9724</a:t>
                    </a:r>
                    <a:endParaRPr lang="en-US"/>
                  </a:p>
                </c:rich>
              </c:tx>
              <c:numFmt formatCode="General" sourceLinked="0"/>
            </c:trendlineLbl>
          </c:trendline>
          <c:trendline>
            <c:trendlineType val="power"/>
            <c:dispRSqr val="1"/>
            <c:dispEq val="1"/>
            <c:trendlineLbl>
              <c:layout>
                <c:manualLayout>
                  <c:x val="-0.14191360454943169"/>
                  <c:y val="-0.16540307461567305"/>
                </c:manualLayout>
              </c:layout>
              <c:tx>
                <c:rich>
                  <a:bodyPr/>
                  <a:lstStyle/>
                  <a:p>
                    <a:pPr>
                      <a:defRPr/>
                    </a:pPr>
                    <a:r>
                      <a:rPr lang="en-US" baseline="0"/>
                      <a:t>y = 0,2538x</a:t>
                    </a:r>
                    <a:r>
                      <a:rPr lang="en-US" baseline="30000"/>
                      <a:t>3,4334</a:t>
                    </a:r>
                    <a:r>
                      <a:rPr lang="en-US" baseline="0"/>
                      <a:t>, R² = 0,9396</a:t>
                    </a:r>
                    <a:endParaRPr lang="en-US"/>
                  </a:p>
                </c:rich>
              </c:tx>
              <c:numFmt formatCode="General" sourceLinked="0"/>
            </c:trendlineLbl>
          </c:trendline>
          <c:cat>
            <c:numRef>
              <c:f>Лист1!$S$3:$S$20</c:f>
              <c:numCache>
                <c:formatCode>General</c:formatCode>
                <c:ptCount val="18"/>
                <c:pt idx="0">
                  <c:v>1</c:v>
                </c:pt>
                <c:pt idx="1">
                  <c:v>5</c:v>
                </c:pt>
                <c:pt idx="2">
                  <c:v>6</c:v>
                </c:pt>
                <c:pt idx="3">
                  <c:v>10</c:v>
                </c:pt>
                <c:pt idx="4">
                  <c:v>21</c:v>
                </c:pt>
                <c:pt idx="5">
                  <c:v>43</c:v>
                </c:pt>
                <c:pt idx="6">
                  <c:v>120</c:v>
                </c:pt>
                <c:pt idx="7">
                  <c:v>276</c:v>
                </c:pt>
                <c:pt idx="8">
                  <c:v>560</c:v>
                </c:pt>
                <c:pt idx="9">
                  <c:v>1084</c:v>
                </c:pt>
                <c:pt idx="10">
                  <c:v>1940</c:v>
                </c:pt>
                <c:pt idx="11">
                  <c:v>3373</c:v>
                </c:pt>
                <c:pt idx="12">
                  <c:v>5434</c:v>
                </c:pt>
                <c:pt idx="13">
                  <c:v>7952</c:v>
                </c:pt>
                <c:pt idx="14">
                  <c:v>10032</c:v>
                </c:pt>
                <c:pt idx="15">
                  <c:v>12302</c:v>
                </c:pt>
                <c:pt idx="16">
                  <c:v>14473</c:v>
                </c:pt>
                <c:pt idx="17">
                  <c:v>17356</c:v>
                </c:pt>
              </c:numCache>
            </c:numRef>
          </c:cat>
          <c:val>
            <c:numRef>
              <c:f>Лист1!$T$3:$T$20</c:f>
              <c:numCache>
                <c:formatCode>General</c:formatCode>
                <c:ptCount val="18"/>
                <c:pt idx="0">
                  <c:v>1</c:v>
                </c:pt>
                <c:pt idx="1">
                  <c:v>5</c:v>
                </c:pt>
                <c:pt idx="2">
                  <c:v>6</c:v>
                </c:pt>
                <c:pt idx="3">
                  <c:v>10</c:v>
                </c:pt>
                <c:pt idx="4">
                  <c:v>20</c:v>
                </c:pt>
                <c:pt idx="5">
                  <c:v>40</c:v>
                </c:pt>
                <c:pt idx="6">
                  <c:v>108</c:v>
                </c:pt>
                <c:pt idx="7">
                  <c:v>233</c:v>
                </c:pt>
                <c:pt idx="8">
                  <c:v>464</c:v>
                </c:pt>
                <c:pt idx="9">
                  <c:v>852</c:v>
                </c:pt>
                <c:pt idx="10">
                  <c:v>1463</c:v>
                </c:pt>
                <c:pt idx="11">
                  <c:v>2197</c:v>
                </c:pt>
                <c:pt idx="12">
                  <c:v>3095</c:v>
                </c:pt>
                <c:pt idx="13">
                  <c:v>3798</c:v>
                </c:pt>
                <c:pt idx="14">
                  <c:v>4269</c:v>
                </c:pt>
                <c:pt idx="15">
                  <c:v>4468</c:v>
                </c:pt>
                <c:pt idx="16">
                  <c:v>4534</c:v>
                </c:pt>
                <c:pt idx="17">
                  <c:v>4559</c:v>
                </c:pt>
              </c:numCache>
            </c:numRef>
          </c:val>
        </c:ser>
        <c:marker val="1"/>
        <c:axId val="95914624"/>
        <c:axId val="95933184"/>
      </c:lineChart>
      <c:catAx>
        <c:axId val="95914624"/>
        <c:scaling>
          <c:orientation val="minMax"/>
        </c:scaling>
        <c:axPos val="b"/>
        <c:title>
          <c:tx>
            <c:rich>
              <a:bodyPr/>
              <a:lstStyle/>
              <a:p>
                <a:pPr>
                  <a:defRPr/>
                </a:pPr>
                <a:r>
                  <a:rPr lang="en-US"/>
                  <a:t>CF</a:t>
                </a:r>
                <a:endParaRPr lang="ru-RU"/>
              </a:p>
            </c:rich>
          </c:tx>
        </c:title>
        <c:numFmt formatCode="General" sourceLinked="1"/>
        <c:tickLblPos val="nextTo"/>
        <c:crossAx val="95933184"/>
        <c:crosses val="autoZero"/>
        <c:auto val="1"/>
        <c:lblAlgn val="ctr"/>
        <c:lblOffset val="100"/>
      </c:catAx>
      <c:valAx>
        <c:axId val="95933184"/>
        <c:scaling>
          <c:orientation val="minMax"/>
        </c:scaling>
        <c:axPos val="l"/>
        <c:title>
          <c:tx>
            <c:rich>
              <a:bodyPr rot="-5400000" vert="horz"/>
              <a:lstStyle/>
              <a:p>
                <a:pPr>
                  <a:defRPr/>
                </a:pPr>
                <a:r>
                  <a:rPr lang="en-US"/>
                  <a:t>CNW</a:t>
                </a:r>
                <a:endParaRPr lang="ru-RU"/>
              </a:p>
            </c:rich>
          </c:tx>
          <c:layout>
            <c:manualLayout>
              <c:xMode val="edge"/>
              <c:yMode val="edge"/>
              <c:x val="8.3333333333333367E-3"/>
              <c:y val="0.30612320016597161"/>
            </c:manualLayout>
          </c:layout>
        </c:title>
        <c:numFmt formatCode="General" sourceLinked="1"/>
        <c:tickLblPos val="nextTo"/>
        <c:crossAx val="95914624"/>
        <c:crosses val="autoZero"/>
        <c:crossBetween val="between"/>
      </c:valAx>
      <c:spPr>
        <a:noFill/>
        <a:ln w="25400">
          <a:noFill/>
        </a:ln>
      </c:spPr>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753018372703426"/>
          <c:y val="7.8584034754276444E-2"/>
          <c:w val="0.84746981627296591"/>
          <c:h val="0.62606208706670252"/>
        </c:manualLayout>
      </c:layout>
      <c:lineChart>
        <c:grouping val="standard"/>
        <c:ser>
          <c:idx val="0"/>
          <c:order val="0"/>
          <c:tx>
            <c:strRef>
              <c:f>Лист1!$R$2</c:f>
              <c:strCache>
                <c:ptCount val="1"/>
                <c:pt idx="0">
                  <c:v>ln длины слов</c:v>
                </c:pt>
              </c:strCache>
            </c:strRef>
          </c:tx>
          <c:marker>
            <c:symbol val="none"/>
          </c:marker>
          <c:trendline>
            <c:trendlineType val="linear"/>
            <c:dispRSqr val="1"/>
            <c:dispEq val="1"/>
            <c:trendlineLbl>
              <c:layout>
                <c:manualLayout>
                  <c:x val="-0.41832020997375363"/>
                  <c:y val="-0.14404244728029697"/>
                </c:manualLayout>
              </c:layout>
              <c:tx>
                <c:rich>
                  <a:bodyPr/>
                  <a:lstStyle/>
                  <a:p>
                    <a:pPr>
                      <a:defRPr/>
                    </a:pPr>
                    <a:r>
                      <a:rPr lang="en-US"/>
                      <a:t>y = -0,1413x + 3,3671</a:t>
                    </a:r>
                    <a:r>
                      <a:rPr lang="ru-RU"/>
                      <a:t>, </a:t>
                    </a:r>
                    <a:r>
                      <a:rPr lang="en-US"/>
                      <a:t>R² = 0,8769</a:t>
                    </a:r>
                  </a:p>
                </c:rich>
              </c:tx>
              <c:numFmt formatCode="General" sourceLinked="0"/>
            </c:trendlineLbl>
          </c:trendline>
          <c:trendline>
            <c:trendlineType val="log"/>
            <c:dispRSqr val="1"/>
            <c:dispEq val="1"/>
            <c:trendlineLbl>
              <c:layout>
                <c:manualLayout>
                  <c:x val="-0.4056673228346459"/>
                  <c:y val="-0.35193184903611174"/>
                </c:manualLayout>
              </c:layout>
              <c:tx>
                <c:rich>
                  <a:bodyPr/>
                  <a:lstStyle/>
                  <a:p>
                    <a:pPr>
                      <a:defRPr/>
                    </a:pPr>
                    <a:r>
                      <a:rPr lang="en-US"/>
                      <a:t>y = -0,798ln(x) + 3,6387</a:t>
                    </a:r>
                    <a:r>
                      <a:rPr lang="ru-RU"/>
                      <a:t>, </a:t>
                    </a:r>
                    <a:r>
                      <a:rPr lang="en-US"/>
                      <a:t>R² = 0,6314</a:t>
                    </a:r>
                  </a:p>
                </c:rich>
              </c:tx>
              <c:numFmt formatCode="General" sourceLinked="0"/>
            </c:trendlineLbl>
          </c:trendline>
          <c:trendline>
            <c:trendlineType val="poly"/>
            <c:order val="2"/>
            <c:dispRSqr val="1"/>
            <c:dispEq val="1"/>
            <c:trendlineLbl>
              <c:layout>
                <c:manualLayout>
                  <c:x val="2.6624234470691184E-2"/>
                  <c:y val="-0.49725088243279936"/>
                </c:manualLayout>
              </c:layout>
              <c:tx>
                <c:rich>
                  <a:bodyPr/>
                  <a:lstStyle/>
                  <a:p>
                    <a:pPr>
                      <a:defRPr/>
                    </a:pPr>
                    <a:r>
                      <a:rPr lang="en-US" baseline="0"/>
                      <a:t>y = -0,0101x</a:t>
                    </a:r>
                    <a:r>
                      <a:rPr lang="en-US" baseline="30000"/>
                      <a:t>2</a:t>
                    </a:r>
                    <a:r>
                      <a:rPr lang="en-US" baseline="0"/>
                      <a:t> + 0,0505x + 2,728. R² = 0,9724</a:t>
                    </a:r>
                    <a:endParaRPr lang="en-US"/>
                  </a:p>
                </c:rich>
              </c:tx>
              <c:numFmt formatCode="General" sourceLinked="0"/>
            </c:trendlineLbl>
          </c:trendline>
          <c:trendline>
            <c:trendlineType val="poly"/>
            <c:order val="3"/>
            <c:dispRSqr val="1"/>
            <c:dispEq val="1"/>
            <c:trendlineLbl>
              <c:layout>
                <c:manualLayout>
                  <c:x val="-6.1333989501312365E-2"/>
                  <c:y val="-4.8324282740519496E-2"/>
                </c:manualLayout>
              </c:layout>
              <c:tx>
                <c:rich>
                  <a:bodyPr/>
                  <a:lstStyle/>
                  <a:p>
                    <a:pPr>
                      <a:defRPr/>
                    </a:pPr>
                    <a:r>
                      <a:rPr lang="en-US" baseline="0"/>
                      <a:t>y = -0,0011x</a:t>
                    </a:r>
                    <a:r>
                      <a:rPr lang="en-US" baseline="30000"/>
                      <a:t>3</a:t>
                    </a:r>
                    <a:r>
                      <a:rPr lang="en-US" baseline="0"/>
                      <a:t> + 0,0205x</a:t>
                    </a:r>
                    <a:r>
                      <a:rPr lang="en-US" baseline="30000"/>
                      <a:t>2</a:t>
                    </a:r>
                    <a:r>
                      <a:rPr lang="en-US" baseline="0"/>
                      <a:t> - 0,1884x + 3,1563. R² = 0,9942</a:t>
                    </a:r>
                    <a:endParaRPr lang="en-US"/>
                  </a:p>
                </c:rich>
              </c:tx>
              <c:numFmt formatCode="General" sourceLinked="0"/>
            </c:trendlineLbl>
          </c:trendline>
          <c:cat>
            <c:numRef>
              <c:f>Лист1!$U$3:$U$20</c:f>
              <c:numCache>
                <c:formatCode>General</c:formatCode>
                <c:ptCount val="18"/>
                <c:pt idx="0">
                  <c:v>0</c:v>
                </c:pt>
                <c:pt idx="1">
                  <c:v>1.6094379124340998</c:v>
                </c:pt>
                <c:pt idx="2">
                  <c:v>1.7917594692280561</c:v>
                </c:pt>
                <c:pt idx="3">
                  <c:v>2.3025850929940437</c:v>
                </c:pt>
                <c:pt idx="4">
                  <c:v>3.044522437723423</c:v>
                </c:pt>
                <c:pt idx="5">
                  <c:v>3.7612001156935624</c:v>
                </c:pt>
                <c:pt idx="6">
                  <c:v>4.7874917427820494</c:v>
                </c:pt>
                <c:pt idx="7">
                  <c:v>5.6204008657171372</c:v>
                </c:pt>
                <c:pt idx="8">
                  <c:v>6.3279367837291947</c:v>
                </c:pt>
                <c:pt idx="9">
                  <c:v>6.9884131819996078</c:v>
                </c:pt>
                <c:pt idx="10">
                  <c:v>7.5704432520573794</c:v>
                </c:pt>
                <c:pt idx="11">
                  <c:v>8.1235578350616731</c:v>
                </c:pt>
                <c:pt idx="12">
                  <c:v>8.6004307899863068</c:v>
                </c:pt>
                <c:pt idx="13">
                  <c:v>8.9811787483363794</c:v>
                </c:pt>
                <c:pt idx="14">
                  <c:v>9.2135352628727016</c:v>
                </c:pt>
                <c:pt idx="15">
                  <c:v>9.4175171297683224</c:v>
                </c:pt>
                <c:pt idx="16">
                  <c:v>9.5800401236376054</c:v>
                </c:pt>
                <c:pt idx="17">
                  <c:v>9.7616935469182504</c:v>
                </c:pt>
              </c:numCache>
            </c:numRef>
          </c:cat>
          <c:val>
            <c:numRef>
              <c:f>Лист1!$R$3:$R$20</c:f>
              <c:numCache>
                <c:formatCode>General</c:formatCode>
                <c:ptCount val="18"/>
                <c:pt idx="0">
                  <c:v>2.9444389791664403</c:v>
                </c:pt>
                <c:pt idx="1">
                  <c:v>2.8332133440562162</c:v>
                </c:pt>
                <c:pt idx="2">
                  <c:v>2.7725887222397807</c:v>
                </c:pt>
                <c:pt idx="3">
                  <c:v>2.7080502011022163</c:v>
                </c:pt>
                <c:pt idx="4">
                  <c:v>2.6390573296152526</c:v>
                </c:pt>
                <c:pt idx="5">
                  <c:v>2.5649493574615412</c:v>
                </c:pt>
                <c:pt idx="6">
                  <c:v>2.4849066497880004</c:v>
                </c:pt>
                <c:pt idx="7">
                  <c:v>2.3978952727983711</c:v>
                </c:pt>
                <c:pt idx="8">
                  <c:v>2.3025850929940437</c:v>
                </c:pt>
                <c:pt idx="9">
                  <c:v>2.1972245773362258</c:v>
                </c:pt>
                <c:pt idx="10">
                  <c:v>2.0794415416798357</c:v>
                </c:pt>
                <c:pt idx="11">
                  <c:v>1.9459101490553141</c:v>
                </c:pt>
                <c:pt idx="12">
                  <c:v>1.7917594692280561</c:v>
                </c:pt>
                <c:pt idx="13">
                  <c:v>1.6094379124340998</c:v>
                </c:pt>
                <c:pt idx="14">
                  <c:v>1.3862943611198906</c:v>
                </c:pt>
                <c:pt idx="15">
                  <c:v>1.09861228866811</c:v>
                </c:pt>
                <c:pt idx="16">
                  <c:v>0.69314718055994529</c:v>
                </c:pt>
                <c:pt idx="17">
                  <c:v>0</c:v>
                </c:pt>
              </c:numCache>
            </c:numRef>
          </c:val>
        </c:ser>
        <c:marker val="1"/>
        <c:axId val="95972352"/>
        <c:axId val="95986816"/>
      </c:lineChart>
      <c:catAx>
        <c:axId val="95972352"/>
        <c:scaling>
          <c:orientation val="minMax"/>
        </c:scaling>
        <c:axPos val="b"/>
        <c:title>
          <c:tx>
            <c:rich>
              <a:bodyPr/>
              <a:lstStyle/>
              <a:p>
                <a:pPr>
                  <a:defRPr/>
                </a:pPr>
                <a:r>
                  <a:rPr lang="en-US"/>
                  <a:t>LN</a:t>
                </a:r>
                <a:r>
                  <a:rPr lang="en-US" baseline="0"/>
                  <a:t> F</a:t>
                </a:r>
                <a:endParaRPr lang="en-US"/>
              </a:p>
            </c:rich>
          </c:tx>
        </c:title>
        <c:numFmt formatCode="General" sourceLinked="1"/>
        <c:tickLblPos val="nextTo"/>
        <c:crossAx val="95986816"/>
        <c:crosses val="autoZero"/>
        <c:auto val="1"/>
        <c:lblAlgn val="ctr"/>
        <c:lblOffset val="100"/>
      </c:catAx>
      <c:valAx>
        <c:axId val="95986816"/>
        <c:scaling>
          <c:orientation val="minMax"/>
        </c:scaling>
        <c:axPos val="l"/>
        <c:title>
          <c:tx>
            <c:rich>
              <a:bodyPr rot="-5400000" vert="horz"/>
              <a:lstStyle/>
              <a:p>
                <a:pPr>
                  <a:defRPr/>
                </a:pPr>
                <a:r>
                  <a:rPr lang="en-US"/>
                  <a:t>LN LW</a:t>
                </a:r>
                <a:endParaRPr lang="ru-RU"/>
              </a:p>
            </c:rich>
          </c:tx>
          <c:layout>
            <c:manualLayout>
              <c:xMode val="edge"/>
              <c:yMode val="edge"/>
              <c:x val="2.0372922134733181E-2"/>
              <c:y val="0.36557991037475268"/>
            </c:manualLayout>
          </c:layout>
        </c:title>
        <c:numFmt formatCode="General" sourceLinked="1"/>
        <c:tickLblPos val="nextTo"/>
        <c:crossAx val="9597235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882392825896738"/>
          <c:y val="0.10725734166595718"/>
          <c:w val="0.84062051618548139"/>
          <c:h val="0.4528458803960918"/>
        </c:manualLayout>
      </c:layout>
      <c:lineChart>
        <c:grouping val="standard"/>
        <c:ser>
          <c:idx val="0"/>
          <c:order val="0"/>
          <c:tx>
            <c:strRef>
              <c:f>Лист1!$R$2</c:f>
              <c:strCache>
                <c:ptCount val="1"/>
                <c:pt idx="0">
                  <c:v>ln длины слов</c:v>
                </c:pt>
              </c:strCache>
            </c:strRef>
          </c:tx>
          <c:marker>
            <c:symbol val="none"/>
          </c:marker>
          <c:trendline>
            <c:trendlineType val="linear"/>
            <c:dispRSqr val="1"/>
            <c:dispEq val="1"/>
            <c:trendlineLbl>
              <c:layout>
                <c:manualLayout>
                  <c:x val="-6.0177165354330708E-2"/>
                  <c:y val="-0.37999883294798353"/>
                </c:manualLayout>
              </c:layout>
              <c:tx>
                <c:rich>
                  <a:bodyPr/>
                  <a:lstStyle/>
                  <a:p>
                    <a:pPr>
                      <a:defRPr/>
                    </a:pPr>
                    <a:r>
                      <a:rPr lang="en-US" baseline="0"/>
                      <a:t>y = -0,1413x + 3,3671, R² = 0,8769</a:t>
                    </a:r>
                    <a:endParaRPr lang="en-US"/>
                  </a:p>
                </c:rich>
              </c:tx>
              <c:numFmt formatCode="General" sourceLinked="0"/>
            </c:trendlineLbl>
          </c:trendline>
          <c:trendline>
            <c:trendlineType val="log"/>
            <c:dispRSqr val="1"/>
            <c:dispEq val="1"/>
            <c:trendlineLbl>
              <c:layout>
                <c:manualLayout>
                  <c:x val="-0.39752449693788394"/>
                  <c:y val="-0.30885888140934037"/>
                </c:manualLayout>
              </c:layout>
              <c:tx>
                <c:rich>
                  <a:bodyPr/>
                  <a:lstStyle/>
                  <a:p>
                    <a:pPr>
                      <a:defRPr/>
                    </a:pPr>
                    <a:r>
                      <a:rPr lang="en-US" baseline="0"/>
                      <a:t>y = -0,798ln(x) + 3,6387</a:t>
                    </a:r>
                    <a:r>
                      <a:rPr lang="ru-RU" baseline="0"/>
                      <a:t>, </a:t>
                    </a:r>
                    <a:r>
                      <a:rPr lang="en-US" baseline="0"/>
                      <a:t>R² = 0,6314</a:t>
                    </a:r>
                    <a:endParaRPr lang="en-US"/>
                  </a:p>
                </c:rich>
              </c:tx>
              <c:numFmt formatCode="General" sourceLinked="0"/>
            </c:trendlineLbl>
          </c:trendline>
          <c:trendline>
            <c:trendlineType val="poly"/>
            <c:order val="2"/>
            <c:dispRSqr val="1"/>
            <c:dispEq val="1"/>
            <c:trendlineLbl>
              <c:layout>
                <c:manualLayout>
                  <c:x val="4.0322834645669318E-2"/>
                  <c:y val="-0.30464083302552858"/>
                </c:manualLayout>
              </c:layout>
              <c:tx>
                <c:rich>
                  <a:bodyPr/>
                  <a:lstStyle/>
                  <a:p>
                    <a:pPr>
                      <a:defRPr/>
                    </a:pPr>
                    <a:r>
                      <a:rPr lang="en-US" baseline="0"/>
                      <a:t>y = -0,0101x</a:t>
                    </a:r>
                    <a:r>
                      <a:rPr lang="en-US" baseline="30000"/>
                      <a:t>2</a:t>
                    </a:r>
                    <a:r>
                      <a:rPr lang="en-US" baseline="0"/>
                      <a:t> + 0,0505x + 2,7280, R² = 0,9724</a:t>
                    </a:r>
                    <a:endParaRPr lang="en-US"/>
                  </a:p>
                </c:rich>
              </c:tx>
              <c:numFmt formatCode="General" sourceLinked="0"/>
            </c:trendlineLbl>
          </c:trendline>
          <c:trendline>
            <c:trendlineType val="poly"/>
            <c:order val="3"/>
            <c:dispRSqr val="1"/>
            <c:dispEq val="1"/>
            <c:trendlineLbl>
              <c:layout>
                <c:manualLayout>
                  <c:x val="-0.20596894138232799"/>
                  <c:y val="-6.3665079029510158E-2"/>
                </c:manualLayout>
              </c:layout>
              <c:tx>
                <c:rich>
                  <a:bodyPr/>
                  <a:lstStyle/>
                  <a:p>
                    <a:pPr>
                      <a:defRPr/>
                    </a:pPr>
                    <a:r>
                      <a:rPr lang="en-US" baseline="0"/>
                      <a:t>y = -0,0011x</a:t>
                    </a:r>
                    <a:r>
                      <a:rPr lang="en-US" baseline="30000"/>
                      <a:t>3</a:t>
                    </a:r>
                    <a:r>
                      <a:rPr lang="en-US" baseline="0"/>
                      <a:t> + 0,0205x</a:t>
                    </a:r>
                    <a:r>
                      <a:rPr lang="en-US" baseline="30000"/>
                      <a:t>2</a:t>
                    </a:r>
                    <a:r>
                      <a:rPr lang="en-US" baseline="0"/>
                      <a:t> - 0,1884x + 3,1563, R² = 0,9942</a:t>
                    </a:r>
                    <a:endParaRPr lang="en-US"/>
                  </a:p>
                </c:rich>
              </c:tx>
              <c:numFmt formatCode="General" sourceLinked="0"/>
            </c:trendlineLbl>
          </c:trendline>
          <c:cat>
            <c:numRef>
              <c:f>Лист1!$V$3:$V$20</c:f>
              <c:numCache>
                <c:formatCode>General</c:formatCode>
                <c:ptCount val="18"/>
                <c:pt idx="0">
                  <c:v>0</c:v>
                </c:pt>
                <c:pt idx="1">
                  <c:v>1.6094379124340998</c:v>
                </c:pt>
                <c:pt idx="2">
                  <c:v>1.7917594692280561</c:v>
                </c:pt>
                <c:pt idx="3">
                  <c:v>2.3025850929940437</c:v>
                </c:pt>
                <c:pt idx="4">
                  <c:v>2.9957322735539909</c:v>
                </c:pt>
                <c:pt idx="5">
                  <c:v>3.6888794541139371</c:v>
                </c:pt>
                <c:pt idx="6">
                  <c:v>4.6821312271242004</c:v>
                </c:pt>
                <c:pt idx="7">
                  <c:v>5.4510384535657002</c:v>
                </c:pt>
                <c:pt idx="8">
                  <c:v>6.1398845522262349</c:v>
                </c:pt>
                <c:pt idx="9">
                  <c:v>6.7475865268292949</c:v>
                </c:pt>
                <c:pt idx="10">
                  <c:v>7.2882444010201439</c:v>
                </c:pt>
                <c:pt idx="11">
                  <c:v>7.6948480723846098</c:v>
                </c:pt>
                <c:pt idx="12">
                  <c:v>8.0375431851186949</c:v>
                </c:pt>
                <c:pt idx="13">
                  <c:v>8.2422298913722312</c:v>
                </c:pt>
                <c:pt idx="14">
                  <c:v>8.3591348867580084</c:v>
                </c:pt>
                <c:pt idx="15">
                  <c:v>8.4046961601891006</c:v>
                </c:pt>
                <c:pt idx="16">
                  <c:v>8.4193598310674744</c:v>
                </c:pt>
                <c:pt idx="17">
                  <c:v>8.4248585802134119</c:v>
                </c:pt>
              </c:numCache>
            </c:numRef>
          </c:cat>
          <c:val>
            <c:numRef>
              <c:f>Лист1!$R$3:$R$20</c:f>
              <c:numCache>
                <c:formatCode>General</c:formatCode>
                <c:ptCount val="18"/>
                <c:pt idx="0">
                  <c:v>2.9444389791664403</c:v>
                </c:pt>
                <c:pt idx="1">
                  <c:v>2.8332133440562162</c:v>
                </c:pt>
                <c:pt idx="2">
                  <c:v>2.7725887222397807</c:v>
                </c:pt>
                <c:pt idx="3">
                  <c:v>2.7080502011022163</c:v>
                </c:pt>
                <c:pt idx="4">
                  <c:v>2.6390573296152526</c:v>
                </c:pt>
                <c:pt idx="5">
                  <c:v>2.5649493574615412</c:v>
                </c:pt>
                <c:pt idx="6">
                  <c:v>2.4849066497880004</c:v>
                </c:pt>
                <c:pt idx="7">
                  <c:v>2.3978952727983711</c:v>
                </c:pt>
                <c:pt idx="8">
                  <c:v>2.3025850929940437</c:v>
                </c:pt>
                <c:pt idx="9">
                  <c:v>2.1972245773362258</c:v>
                </c:pt>
                <c:pt idx="10">
                  <c:v>2.0794415416798357</c:v>
                </c:pt>
                <c:pt idx="11">
                  <c:v>1.9459101490553141</c:v>
                </c:pt>
                <c:pt idx="12">
                  <c:v>1.7917594692280561</c:v>
                </c:pt>
                <c:pt idx="13">
                  <c:v>1.6094379124340998</c:v>
                </c:pt>
                <c:pt idx="14">
                  <c:v>1.3862943611198906</c:v>
                </c:pt>
                <c:pt idx="15">
                  <c:v>1.09861228866811</c:v>
                </c:pt>
                <c:pt idx="16">
                  <c:v>0.69314718055994529</c:v>
                </c:pt>
                <c:pt idx="17">
                  <c:v>0</c:v>
                </c:pt>
              </c:numCache>
            </c:numRef>
          </c:val>
        </c:ser>
        <c:marker val="1"/>
        <c:axId val="96017792"/>
        <c:axId val="96040448"/>
      </c:lineChart>
      <c:catAx>
        <c:axId val="96017792"/>
        <c:scaling>
          <c:orientation val="minMax"/>
        </c:scaling>
        <c:axPos val="b"/>
        <c:title>
          <c:tx>
            <c:rich>
              <a:bodyPr/>
              <a:lstStyle/>
              <a:p>
                <a:pPr>
                  <a:defRPr/>
                </a:pPr>
                <a:r>
                  <a:rPr lang="en-US"/>
                  <a:t>LN CNW</a:t>
                </a:r>
              </a:p>
            </c:rich>
          </c:tx>
        </c:title>
        <c:numFmt formatCode="General" sourceLinked="1"/>
        <c:tickLblPos val="nextTo"/>
        <c:crossAx val="96040448"/>
        <c:crosses val="autoZero"/>
        <c:auto val="1"/>
        <c:lblAlgn val="ctr"/>
        <c:lblOffset val="100"/>
      </c:catAx>
      <c:valAx>
        <c:axId val="96040448"/>
        <c:scaling>
          <c:orientation val="minMax"/>
        </c:scaling>
        <c:axPos val="l"/>
        <c:title>
          <c:tx>
            <c:rich>
              <a:bodyPr rot="-5400000" vert="horz"/>
              <a:lstStyle/>
              <a:p>
                <a:pPr>
                  <a:defRPr/>
                </a:pPr>
                <a:r>
                  <a:rPr lang="en-US"/>
                  <a:t>LN LW</a:t>
                </a:r>
                <a:endParaRPr lang="ru-RU"/>
              </a:p>
            </c:rich>
          </c:tx>
        </c:title>
        <c:numFmt formatCode="General" sourceLinked="1"/>
        <c:tickLblPos val="nextTo"/>
        <c:crossAx val="9601779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529133858267788"/>
          <c:y val="0.14370370370370369"/>
          <c:w val="0.8417327209098866"/>
          <c:h val="0.43793732506194882"/>
        </c:manualLayout>
      </c:layout>
      <c:lineChart>
        <c:grouping val="standard"/>
        <c:ser>
          <c:idx val="4"/>
          <c:order val="0"/>
          <c:tx>
            <c:strRef>
              <c:f>Лист1!$V$2</c:f>
              <c:strCache>
                <c:ptCount val="1"/>
                <c:pt idx="0">
                  <c:v>lnККС</c:v>
                </c:pt>
              </c:strCache>
            </c:strRef>
          </c:tx>
          <c:marker>
            <c:symbol val="none"/>
          </c:marker>
          <c:trendline>
            <c:trendlineType val="linear"/>
            <c:dispRSqr val="1"/>
            <c:dispEq val="1"/>
            <c:trendlineLbl>
              <c:layout>
                <c:manualLayout>
                  <c:x val="-0.45123993875765528"/>
                  <c:y val="-0.12739374971505837"/>
                </c:manualLayout>
              </c:layout>
              <c:tx>
                <c:rich>
                  <a:bodyPr/>
                  <a:lstStyle/>
                  <a:p>
                    <a:pPr>
                      <a:defRPr/>
                    </a:pPr>
                    <a:r>
                      <a:rPr lang="en-US" baseline="0"/>
                      <a:t>y = 0,5127x + 0,7005, R² = 0,9288</a:t>
                    </a:r>
                    <a:endParaRPr lang="en-US"/>
                  </a:p>
                </c:rich>
              </c:tx>
              <c:numFmt formatCode="General" sourceLinked="0"/>
            </c:trendlineLbl>
          </c:trendline>
          <c:trendline>
            <c:trendlineType val="poly"/>
            <c:order val="3"/>
            <c:dispRSqr val="1"/>
            <c:dispEq val="1"/>
            <c:trendlineLbl>
              <c:layout>
                <c:manualLayout>
                  <c:x val="2.9815616797900277E-2"/>
                  <c:y val="0.19675959667047024"/>
                </c:manualLayout>
              </c:layout>
              <c:tx>
                <c:rich>
                  <a:bodyPr/>
                  <a:lstStyle/>
                  <a:p>
                    <a:pPr>
                      <a:defRPr/>
                    </a:pPr>
                    <a:r>
                      <a:rPr lang="en-US" baseline="0"/>
                      <a:t>y = -0,0019x</a:t>
                    </a:r>
                    <a:r>
                      <a:rPr lang="en-US" baseline="30000"/>
                      <a:t>3</a:t>
                    </a:r>
                    <a:r>
                      <a:rPr lang="en-US" baseline="0"/>
                      <a:t> + 0,0257x</a:t>
                    </a:r>
                    <a:r>
                      <a:rPr lang="en-US" baseline="30000"/>
                      <a:t>2</a:t>
                    </a:r>
                    <a:r>
                      <a:rPr lang="en-US" baseline="0"/>
                      <a:t> + 0,6286x - 0,3358,  R² = 0,9947</a:t>
                    </a:r>
                    <a:endParaRPr lang="en-US"/>
                  </a:p>
                </c:rich>
              </c:tx>
              <c:numFmt formatCode="General" sourceLinked="0"/>
            </c:trendlineLbl>
          </c:trendline>
          <c:trendline>
            <c:trendlineType val="poly"/>
            <c:order val="2"/>
            <c:dispRSqr val="1"/>
            <c:dispEq val="1"/>
            <c:trendlineLbl>
              <c:layout>
                <c:manualLayout>
                  <c:x val="1.5426727909011381E-2"/>
                  <c:y val="-0.13364673156805496"/>
                </c:manualLayout>
              </c:layout>
              <c:tx>
                <c:rich>
                  <a:bodyPr/>
                  <a:lstStyle/>
                  <a:p>
                    <a:pPr>
                      <a:defRPr/>
                    </a:pPr>
                    <a:r>
                      <a:rPr lang="en-US" baseline="0"/>
                      <a:t>y = -0,0283x</a:t>
                    </a:r>
                    <a:r>
                      <a:rPr lang="en-US" baseline="30000"/>
                      <a:t>2</a:t>
                    </a:r>
                    <a:r>
                      <a:rPr lang="en-US" baseline="0"/>
                      <a:t> + 1,0506x - 1,0925, R² = 0,9892</a:t>
                    </a:r>
                    <a:endParaRPr lang="en-US"/>
                  </a:p>
                </c:rich>
              </c:tx>
              <c:numFmt formatCode="General" sourceLinked="0"/>
            </c:trendlineLbl>
          </c:trendline>
          <c:trendline>
            <c:trendlineType val="log"/>
            <c:dispRSqr val="1"/>
            <c:dispEq val="1"/>
            <c:trendlineLbl>
              <c:layout>
                <c:manualLayout>
                  <c:x val="-0.42704527559055133"/>
                  <c:y val="-2.2386291470632241E-2"/>
                </c:manualLayout>
              </c:layout>
              <c:tx>
                <c:rich>
                  <a:bodyPr/>
                  <a:lstStyle/>
                  <a:p>
                    <a:pPr>
                      <a:defRPr/>
                    </a:pPr>
                    <a:r>
                      <a:rPr lang="en-US" baseline="0"/>
                      <a:t>y = 3,4334ln(x) - 1,3711, R² = 0,9396</a:t>
                    </a:r>
                    <a:endParaRPr lang="en-US"/>
                  </a:p>
                </c:rich>
              </c:tx>
              <c:numFmt formatCode="General" sourceLinked="0"/>
            </c:trendlineLbl>
          </c:trendline>
          <c:cat>
            <c:numRef>
              <c:f>Лист1!$R$3:$R$20</c:f>
              <c:numCache>
                <c:formatCode>General</c:formatCode>
                <c:ptCount val="18"/>
                <c:pt idx="0">
                  <c:v>2.9444389791664403</c:v>
                </c:pt>
                <c:pt idx="1">
                  <c:v>2.8332133440562162</c:v>
                </c:pt>
                <c:pt idx="2">
                  <c:v>2.7725887222397807</c:v>
                </c:pt>
                <c:pt idx="3">
                  <c:v>2.7080502011022163</c:v>
                </c:pt>
                <c:pt idx="4">
                  <c:v>2.6390573296152526</c:v>
                </c:pt>
                <c:pt idx="5">
                  <c:v>2.5649493574615412</c:v>
                </c:pt>
                <c:pt idx="6">
                  <c:v>2.4849066497880004</c:v>
                </c:pt>
                <c:pt idx="7">
                  <c:v>2.3978952727983711</c:v>
                </c:pt>
                <c:pt idx="8">
                  <c:v>2.3025850929940437</c:v>
                </c:pt>
                <c:pt idx="9">
                  <c:v>2.1972245773362258</c:v>
                </c:pt>
                <c:pt idx="10">
                  <c:v>2.0794415416798357</c:v>
                </c:pt>
                <c:pt idx="11">
                  <c:v>1.9459101490553141</c:v>
                </c:pt>
                <c:pt idx="12">
                  <c:v>1.7917594692280561</c:v>
                </c:pt>
                <c:pt idx="13">
                  <c:v>1.6094379124340998</c:v>
                </c:pt>
                <c:pt idx="14">
                  <c:v>1.3862943611198906</c:v>
                </c:pt>
                <c:pt idx="15">
                  <c:v>1.09861228866811</c:v>
                </c:pt>
                <c:pt idx="16">
                  <c:v>0.69314718055994529</c:v>
                </c:pt>
                <c:pt idx="17">
                  <c:v>0</c:v>
                </c:pt>
              </c:numCache>
            </c:numRef>
          </c:cat>
          <c:val>
            <c:numRef>
              <c:f>Лист1!$V$3:$V$20</c:f>
              <c:numCache>
                <c:formatCode>General</c:formatCode>
                <c:ptCount val="18"/>
                <c:pt idx="0">
                  <c:v>0</c:v>
                </c:pt>
                <c:pt idx="1">
                  <c:v>1.6094379124340998</c:v>
                </c:pt>
                <c:pt idx="2">
                  <c:v>1.7917594692280561</c:v>
                </c:pt>
                <c:pt idx="3">
                  <c:v>2.3025850929940437</c:v>
                </c:pt>
                <c:pt idx="4">
                  <c:v>2.9957322735539909</c:v>
                </c:pt>
                <c:pt idx="5">
                  <c:v>3.6888794541139371</c:v>
                </c:pt>
                <c:pt idx="6">
                  <c:v>4.6821312271242004</c:v>
                </c:pt>
                <c:pt idx="7">
                  <c:v>5.4510384535657002</c:v>
                </c:pt>
                <c:pt idx="8">
                  <c:v>6.1398845522262349</c:v>
                </c:pt>
                <c:pt idx="9">
                  <c:v>6.7475865268292949</c:v>
                </c:pt>
                <c:pt idx="10">
                  <c:v>7.2882444010201439</c:v>
                </c:pt>
                <c:pt idx="11">
                  <c:v>7.6948480723846098</c:v>
                </c:pt>
                <c:pt idx="12">
                  <c:v>8.0375431851186949</c:v>
                </c:pt>
                <c:pt idx="13">
                  <c:v>8.2422298913722312</c:v>
                </c:pt>
                <c:pt idx="14">
                  <c:v>8.3591348867580084</c:v>
                </c:pt>
                <c:pt idx="15">
                  <c:v>8.4046961601891006</c:v>
                </c:pt>
                <c:pt idx="16">
                  <c:v>8.4193598310674744</c:v>
                </c:pt>
                <c:pt idx="17">
                  <c:v>8.4248585802134119</c:v>
                </c:pt>
              </c:numCache>
            </c:numRef>
          </c:val>
        </c:ser>
        <c:marker val="1"/>
        <c:axId val="96100352"/>
        <c:axId val="96102272"/>
      </c:lineChart>
      <c:catAx>
        <c:axId val="96100352"/>
        <c:scaling>
          <c:orientation val="minMax"/>
        </c:scaling>
        <c:axPos val="b"/>
        <c:title>
          <c:tx>
            <c:rich>
              <a:bodyPr/>
              <a:lstStyle/>
              <a:p>
                <a:pPr>
                  <a:defRPr/>
                </a:pPr>
                <a:r>
                  <a:rPr lang="en-US" sz="800" b="1" i="0" baseline="0"/>
                  <a:t>LN LW</a:t>
                </a:r>
                <a:endParaRPr lang="ru-RU" sz="800" b="1" i="0" baseline="0"/>
              </a:p>
            </c:rich>
          </c:tx>
        </c:title>
        <c:numFmt formatCode="General" sourceLinked="1"/>
        <c:tickLblPos val="nextTo"/>
        <c:crossAx val="96102272"/>
        <c:crosses val="autoZero"/>
        <c:auto val="1"/>
        <c:lblAlgn val="ctr"/>
        <c:lblOffset val="100"/>
      </c:catAx>
      <c:valAx>
        <c:axId val="96102272"/>
        <c:scaling>
          <c:orientation val="minMax"/>
        </c:scaling>
        <c:axPos val="l"/>
        <c:title>
          <c:tx>
            <c:rich>
              <a:bodyPr rot="-5400000" vert="horz"/>
              <a:lstStyle/>
              <a:p>
                <a:pPr>
                  <a:defRPr/>
                </a:pPr>
                <a:r>
                  <a:rPr lang="en-US" sz="800" b="1" i="0" baseline="0"/>
                  <a:t>LN CNW</a:t>
                </a:r>
                <a:endParaRPr lang="ru-RU" sz="800"/>
              </a:p>
            </c:rich>
          </c:tx>
        </c:title>
        <c:numFmt formatCode="General" sourceLinked="1"/>
        <c:tickLblPos val="nextTo"/>
        <c:crossAx val="9610035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63C11-C8EA-457F-83BA-7E98FED3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7</cp:revision>
  <dcterms:created xsi:type="dcterms:W3CDTF">2012-11-08T09:13:00Z</dcterms:created>
  <dcterms:modified xsi:type="dcterms:W3CDTF">2012-11-12T07:10:00Z</dcterms:modified>
</cp:coreProperties>
</file>