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984" w:rsidRPr="007B1F5E" w:rsidRDefault="009254ED" w:rsidP="00115984">
      <w:pPr>
        <w:rPr>
          <w:rStyle w:val="apple-style-span"/>
          <w:b/>
          <w:color w:val="000000"/>
          <w:sz w:val="28"/>
          <w:szCs w:val="28"/>
          <w:lang w:val="ru-RU"/>
        </w:rPr>
      </w:pPr>
      <w:r w:rsidRPr="00115984">
        <w:rPr>
          <w:rStyle w:val="apple-style-span"/>
          <w:b/>
          <w:color w:val="000000"/>
          <w:sz w:val="28"/>
          <w:szCs w:val="28"/>
        </w:rPr>
        <w:t xml:space="preserve">УДК </w:t>
      </w:r>
      <w:r w:rsidR="00417056" w:rsidRPr="00115984">
        <w:rPr>
          <w:rStyle w:val="apple-style-span"/>
          <w:b/>
          <w:color w:val="000000"/>
          <w:sz w:val="28"/>
          <w:szCs w:val="28"/>
          <w:lang w:val="ru-RU"/>
        </w:rPr>
        <w:t>502.131.1(100)</w:t>
      </w:r>
      <w:r w:rsidRPr="00115984">
        <w:rPr>
          <w:rStyle w:val="apple-style-span"/>
          <w:b/>
          <w:color w:val="000000"/>
          <w:sz w:val="28"/>
          <w:szCs w:val="28"/>
        </w:rPr>
        <w:t xml:space="preserve">           </w:t>
      </w:r>
    </w:p>
    <w:p w:rsidR="00115984" w:rsidRPr="007B1F5E" w:rsidRDefault="00115984" w:rsidP="00115984">
      <w:pPr>
        <w:rPr>
          <w:rStyle w:val="apple-style-span"/>
          <w:b/>
          <w:color w:val="000000"/>
          <w:sz w:val="28"/>
          <w:szCs w:val="28"/>
          <w:lang w:val="ru-RU"/>
        </w:rPr>
      </w:pPr>
    </w:p>
    <w:p w:rsidR="00115984" w:rsidRPr="00115984" w:rsidRDefault="00115984" w:rsidP="00115984">
      <w:pPr>
        <w:spacing w:line="312" w:lineRule="auto"/>
        <w:jc w:val="center"/>
        <w:rPr>
          <w:b/>
          <w:sz w:val="28"/>
          <w:szCs w:val="28"/>
        </w:rPr>
      </w:pPr>
      <w:r w:rsidRPr="00115984">
        <w:rPr>
          <w:b/>
          <w:sz w:val="28"/>
          <w:szCs w:val="28"/>
        </w:rPr>
        <w:t xml:space="preserve">ВПРОВАДЖЕННЯ СТАЛОГО РОЗВИТКУ </w:t>
      </w:r>
      <w:r w:rsidRPr="00115984">
        <w:rPr>
          <w:rFonts w:eastAsia="Calibri"/>
          <w:b/>
          <w:sz w:val="28"/>
          <w:szCs w:val="28"/>
          <w:lang w:eastAsia="en-US"/>
        </w:rPr>
        <w:t>ОДИН ІЗ ШЛЯХІВ ВИРІШЕННЯ ГЛОБАЛЬНИХ ПРОБЛЕМ ЛЮДСТВА</w:t>
      </w:r>
    </w:p>
    <w:p w:rsidR="00115984" w:rsidRPr="007B1F5E" w:rsidRDefault="009254ED" w:rsidP="00115984">
      <w:pPr>
        <w:rPr>
          <w:rStyle w:val="apple-style-span"/>
          <w:b/>
          <w:color w:val="000000"/>
          <w:sz w:val="28"/>
          <w:szCs w:val="28"/>
          <w:lang w:val="ru-RU"/>
        </w:rPr>
      </w:pPr>
      <w:r w:rsidRPr="00115984">
        <w:rPr>
          <w:rStyle w:val="apple-style-span"/>
          <w:b/>
          <w:color w:val="000000"/>
          <w:sz w:val="28"/>
          <w:szCs w:val="28"/>
        </w:rPr>
        <w:t xml:space="preserve">                                                                     </w:t>
      </w:r>
    </w:p>
    <w:p w:rsidR="00115984" w:rsidRPr="00115984" w:rsidRDefault="00115984" w:rsidP="00115984">
      <w:pPr>
        <w:ind w:firstLine="709"/>
        <w:jc w:val="center"/>
        <w:rPr>
          <w:b/>
          <w:sz w:val="28"/>
          <w:szCs w:val="28"/>
          <w:lang w:val="en-US"/>
        </w:rPr>
      </w:pPr>
      <w:r w:rsidRPr="00115984">
        <w:rPr>
          <w:b/>
          <w:sz w:val="28"/>
          <w:szCs w:val="28"/>
        </w:rPr>
        <w:t xml:space="preserve">IMPLEMENTATION OF </w:t>
      </w:r>
      <w:r w:rsidRPr="00115984">
        <w:rPr>
          <w:b/>
          <w:sz w:val="28"/>
          <w:szCs w:val="28"/>
          <w:lang w:val="en-US"/>
        </w:rPr>
        <w:t>SUSTAINABLE</w:t>
      </w:r>
      <w:r w:rsidRPr="00115984">
        <w:rPr>
          <w:b/>
          <w:sz w:val="28"/>
          <w:szCs w:val="28"/>
        </w:rPr>
        <w:t xml:space="preserve"> DEVELOPMENT </w:t>
      </w:r>
      <w:r w:rsidRPr="00115984">
        <w:rPr>
          <w:b/>
          <w:sz w:val="28"/>
          <w:szCs w:val="28"/>
          <w:lang w:val="en-US"/>
        </w:rPr>
        <w:t xml:space="preserve">AS </w:t>
      </w:r>
      <w:r w:rsidRPr="00115984">
        <w:rPr>
          <w:b/>
          <w:sz w:val="28"/>
          <w:szCs w:val="28"/>
        </w:rPr>
        <w:t xml:space="preserve">ONE WAY </w:t>
      </w:r>
      <w:r w:rsidRPr="00115984">
        <w:rPr>
          <w:b/>
          <w:sz w:val="28"/>
          <w:szCs w:val="28"/>
          <w:lang w:val="en-US"/>
        </w:rPr>
        <w:t xml:space="preserve">OF </w:t>
      </w:r>
      <w:r w:rsidRPr="00115984">
        <w:rPr>
          <w:b/>
          <w:sz w:val="28"/>
          <w:szCs w:val="28"/>
        </w:rPr>
        <w:t>GLOBAL CHALLENGES</w:t>
      </w:r>
      <w:r w:rsidRPr="00115984">
        <w:rPr>
          <w:b/>
          <w:sz w:val="28"/>
          <w:szCs w:val="28"/>
          <w:lang w:val="en-US"/>
        </w:rPr>
        <w:t>’ SOLUTIONS</w:t>
      </w:r>
    </w:p>
    <w:p w:rsidR="006C4509" w:rsidRPr="00115984" w:rsidRDefault="009254ED" w:rsidP="00115984">
      <w:pPr>
        <w:jc w:val="center"/>
        <w:rPr>
          <w:b/>
          <w:color w:val="000000"/>
          <w:sz w:val="28"/>
          <w:szCs w:val="28"/>
        </w:rPr>
      </w:pPr>
      <w:r w:rsidRPr="00115984">
        <w:rPr>
          <w:rStyle w:val="apple-style-span"/>
          <w:b/>
          <w:sz w:val="28"/>
          <w:szCs w:val="28"/>
        </w:rPr>
        <w:br/>
      </w:r>
      <w:r w:rsidR="006C4509" w:rsidRPr="00115984">
        <w:rPr>
          <w:b/>
          <w:color w:val="000000"/>
          <w:sz w:val="28"/>
          <w:szCs w:val="28"/>
        </w:rPr>
        <w:t xml:space="preserve">С.І. </w:t>
      </w:r>
      <w:proofErr w:type="spellStart"/>
      <w:r w:rsidR="006C4509" w:rsidRPr="00115984">
        <w:rPr>
          <w:b/>
          <w:color w:val="000000"/>
          <w:sz w:val="28"/>
          <w:szCs w:val="28"/>
        </w:rPr>
        <w:t>Тодорюк</w:t>
      </w:r>
      <w:proofErr w:type="spellEnd"/>
    </w:p>
    <w:p w:rsidR="006C4509" w:rsidRPr="00115984" w:rsidRDefault="006C4509" w:rsidP="006C4509">
      <w:pPr>
        <w:jc w:val="center"/>
        <w:rPr>
          <w:color w:val="000000"/>
          <w:sz w:val="28"/>
          <w:szCs w:val="28"/>
        </w:rPr>
      </w:pPr>
      <w:proofErr w:type="spellStart"/>
      <w:r w:rsidRPr="00115984">
        <w:rPr>
          <w:color w:val="000000"/>
          <w:sz w:val="28"/>
          <w:szCs w:val="28"/>
        </w:rPr>
        <w:t>к.е.н</w:t>
      </w:r>
      <w:proofErr w:type="spellEnd"/>
      <w:r w:rsidRPr="00115984">
        <w:rPr>
          <w:color w:val="000000"/>
          <w:sz w:val="28"/>
          <w:szCs w:val="28"/>
        </w:rPr>
        <w:t>., асистент кафедри економіки підприємства та управління персоналом,</w:t>
      </w:r>
    </w:p>
    <w:p w:rsidR="006C4509" w:rsidRPr="00115984" w:rsidRDefault="006C4509" w:rsidP="006C4509">
      <w:pPr>
        <w:jc w:val="center"/>
        <w:rPr>
          <w:color w:val="000000"/>
          <w:sz w:val="28"/>
          <w:szCs w:val="28"/>
        </w:rPr>
      </w:pPr>
      <w:r w:rsidRPr="00115984">
        <w:rPr>
          <w:color w:val="000000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115984">
        <w:rPr>
          <w:color w:val="000000"/>
          <w:sz w:val="28"/>
          <w:szCs w:val="28"/>
        </w:rPr>
        <w:t>Федьковича</w:t>
      </w:r>
      <w:proofErr w:type="spellEnd"/>
    </w:p>
    <w:p w:rsidR="00115984" w:rsidRPr="007B1F5E" w:rsidRDefault="00115984" w:rsidP="006C4509">
      <w:pPr>
        <w:jc w:val="center"/>
        <w:rPr>
          <w:b/>
          <w:color w:val="000000"/>
          <w:sz w:val="28"/>
          <w:szCs w:val="28"/>
          <w:lang w:val="ru-RU"/>
        </w:rPr>
      </w:pPr>
    </w:p>
    <w:p w:rsidR="006C4509" w:rsidRPr="00115984" w:rsidRDefault="006C4509" w:rsidP="006C4509">
      <w:pPr>
        <w:jc w:val="center"/>
        <w:rPr>
          <w:b/>
          <w:color w:val="000000"/>
          <w:sz w:val="28"/>
          <w:szCs w:val="28"/>
        </w:rPr>
      </w:pPr>
      <w:proofErr w:type="spellStart"/>
      <w:r w:rsidRPr="00115984">
        <w:rPr>
          <w:b/>
          <w:color w:val="000000"/>
          <w:sz w:val="28"/>
          <w:szCs w:val="28"/>
        </w:rPr>
        <w:t>Кутаренко</w:t>
      </w:r>
      <w:proofErr w:type="spellEnd"/>
      <w:r w:rsidRPr="00115984">
        <w:rPr>
          <w:b/>
          <w:color w:val="000000"/>
          <w:sz w:val="28"/>
          <w:szCs w:val="28"/>
        </w:rPr>
        <w:t xml:space="preserve"> Н.Я.</w:t>
      </w:r>
    </w:p>
    <w:p w:rsidR="006C4509" w:rsidRPr="00115984" w:rsidRDefault="006C4509" w:rsidP="006C4509">
      <w:pPr>
        <w:jc w:val="center"/>
        <w:rPr>
          <w:color w:val="000000"/>
          <w:sz w:val="28"/>
          <w:szCs w:val="28"/>
        </w:rPr>
      </w:pPr>
      <w:proofErr w:type="spellStart"/>
      <w:r w:rsidRPr="00115984">
        <w:rPr>
          <w:color w:val="000000"/>
          <w:sz w:val="28"/>
          <w:szCs w:val="28"/>
        </w:rPr>
        <w:t>к.е.н</w:t>
      </w:r>
      <w:proofErr w:type="spellEnd"/>
      <w:r w:rsidRPr="00115984">
        <w:rPr>
          <w:color w:val="000000"/>
          <w:sz w:val="28"/>
          <w:szCs w:val="28"/>
        </w:rPr>
        <w:t>., асистент кафедри економіки підприємства та управління персоналом,</w:t>
      </w:r>
    </w:p>
    <w:p w:rsidR="006C4509" w:rsidRPr="00115984" w:rsidRDefault="006C4509" w:rsidP="006C4509">
      <w:pPr>
        <w:jc w:val="center"/>
        <w:rPr>
          <w:color w:val="000000"/>
          <w:sz w:val="28"/>
          <w:szCs w:val="28"/>
        </w:rPr>
      </w:pPr>
      <w:r w:rsidRPr="00115984">
        <w:rPr>
          <w:color w:val="000000"/>
          <w:sz w:val="28"/>
          <w:szCs w:val="28"/>
        </w:rPr>
        <w:t xml:space="preserve">Чернівецький національний університет імені Юрія </w:t>
      </w:r>
      <w:proofErr w:type="spellStart"/>
      <w:r w:rsidRPr="00115984">
        <w:rPr>
          <w:color w:val="000000"/>
          <w:sz w:val="28"/>
          <w:szCs w:val="28"/>
        </w:rPr>
        <w:t>Федьковича</w:t>
      </w:r>
      <w:proofErr w:type="spellEnd"/>
    </w:p>
    <w:p w:rsidR="00115984" w:rsidRPr="007B1F5E" w:rsidRDefault="00115984" w:rsidP="00115984">
      <w:pPr>
        <w:jc w:val="center"/>
        <w:rPr>
          <w:b/>
          <w:sz w:val="28"/>
          <w:szCs w:val="28"/>
          <w:lang w:val="ru-RU"/>
        </w:rPr>
      </w:pPr>
    </w:p>
    <w:p w:rsidR="006C4509" w:rsidRPr="00115984" w:rsidRDefault="006C4509" w:rsidP="00115984">
      <w:pPr>
        <w:jc w:val="center"/>
        <w:rPr>
          <w:b/>
          <w:sz w:val="28"/>
          <w:szCs w:val="28"/>
          <w:lang w:val="en-US"/>
        </w:rPr>
      </w:pPr>
      <w:r w:rsidRPr="00115984">
        <w:rPr>
          <w:b/>
          <w:sz w:val="28"/>
          <w:szCs w:val="28"/>
          <w:lang w:val="en-US"/>
        </w:rPr>
        <w:t xml:space="preserve">S. </w:t>
      </w:r>
      <w:proofErr w:type="spellStart"/>
      <w:r w:rsidRPr="00115984">
        <w:rPr>
          <w:b/>
          <w:sz w:val="28"/>
          <w:szCs w:val="28"/>
          <w:lang w:val="en-US"/>
        </w:rPr>
        <w:t>Todoriuk</w:t>
      </w:r>
      <w:proofErr w:type="spellEnd"/>
    </w:p>
    <w:p w:rsidR="006C4509" w:rsidRPr="00115984" w:rsidRDefault="006C4509" w:rsidP="006C450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115984">
        <w:rPr>
          <w:rFonts w:ascii="Times New Roman" w:hAnsi="Times New Roman" w:cs="Times New Roman"/>
          <w:color w:val="212121"/>
          <w:sz w:val="28"/>
          <w:szCs w:val="28"/>
        </w:rPr>
        <w:t>Ph.D</w:t>
      </w:r>
      <w:proofErr w:type="spellEnd"/>
      <w:r w:rsidRPr="00115984"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  <w:proofErr w:type="spellStart"/>
      <w:r w:rsidRPr="00115984">
        <w:rPr>
          <w:rFonts w:ascii="Times New Roman" w:hAnsi="Times New Roman" w:cs="Times New Roman"/>
          <w:color w:val="212121"/>
          <w:sz w:val="28"/>
          <w:szCs w:val="28"/>
        </w:rPr>
        <w:t>in</w:t>
      </w:r>
      <w:proofErr w:type="spellEnd"/>
      <w:r w:rsidRPr="0011598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115984">
        <w:rPr>
          <w:rFonts w:ascii="Times New Roman" w:hAnsi="Times New Roman" w:cs="Times New Roman"/>
          <w:color w:val="212121"/>
          <w:sz w:val="28"/>
          <w:szCs w:val="28"/>
        </w:rPr>
        <w:t>Economics</w:t>
      </w:r>
      <w:proofErr w:type="spellEnd"/>
      <w:r w:rsidRPr="00115984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assistan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tof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Department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of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business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economics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and Human Resource management</w:t>
      </w:r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Chernivtsi</w:t>
      </w:r>
      <w:proofErr w:type="spellEnd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Yuriy</w:t>
      </w:r>
      <w:proofErr w:type="spellEnd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Fedkovich</w:t>
      </w:r>
      <w:proofErr w:type="spellEnd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National University</w:t>
      </w:r>
    </w:p>
    <w:p w:rsidR="00115984" w:rsidRDefault="00115984" w:rsidP="00115984">
      <w:pPr>
        <w:jc w:val="center"/>
        <w:rPr>
          <w:b/>
          <w:sz w:val="28"/>
          <w:szCs w:val="28"/>
          <w:lang w:val="en-US"/>
        </w:rPr>
      </w:pPr>
    </w:p>
    <w:p w:rsidR="006C4509" w:rsidRPr="00115984" w:rsidRDefault="006C4509" w:rsidP="00115984">
      <w:pPr>
        <w:jc w:val="center"/>
        <w:rPr>
          <w:b/>
          <w:sz w:val="28"/>
          <w:szCs w:val="28"/>
          <w:lang w:val="en-US"/>
        </w:rPr>
      </w:pPr>
      <w:r w:rsidRPr="00115984">
        <w:rPr>
          <w:b/>
          <w:sz w:val="28"/>
          <w:szCs w:val="28"/>
          <w:lang w:val="en-US"/>
        </w:rPr>
        <w:t xml:space="preserve">N. </w:t>
      </w:r>
      <w:proofErr w:type="spellStart"/>
      <w:r w:rsidRPr="00115984">
        <w:rPr>
          <w:b/>
          <w:sz w:val="28"/>
          <w:szCs w:val="28"/>
          <w:lang w:val="en-US"/>
        </w:rPr>
        <w:t>Kutarenko</w:t>
      </w:r>
      <w:proofErr w:type="spellEnd"/>
    </w:p>
    <w:p w:rsidR="006C4509" w:rsidRPr="00115984" w:rsidRDefault="006C4509" w:rsidP="006C4509">
      <w:pPr>
        <w:pStyle w:val="HTML"/>
        <w:shd w:val="clear" w:color="auto" w:fill="FFFFFF"/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proofErr w:type="spellStart"/>
      <w:r w:rsidRPr="00115984">
        <w:rPr>
          <w:rFonts w:ascii="Times New Roman" w:hAnsi="Times New Roman" w:cs="Times New Roman"/>
          <w:color w:val="212121"/>
          <w:sz w:val="28"/>
          <w:szCs w:val="28"/>
        </w:rPr>
        <w:t>Ph.D</w:t>
      </w:r>
      <w:proofErr w:type="spellEnd"/>
      <w:r w:rsidRPr="00115984">
        <w:rPr>
          <w:rFonts w:ascii="Times New Roman" w:hAnsi="Times New Roman" w:cs="Times New Roman"/>
          <w:color w:val="212121"/>
          <w:sz w:val="28"/>
          <w:szCs w:val="28"/>
        </w:rPr>
        <w:t xml:space="preserve">. </w:t>
      </w:r>
      <w:proofErr w:type="spellStart"/>
      <w:r w:rsidRPr="00115984">
        <w:rPr>
          <w:rFonts w:ascii="Times New Roman" w:hAnsi="Times New Roman" w:cs="Times New Roman"/>
          <w:color w:val="212121"/>
          <w:sz w:val="28"/>
          <w:szCs w:val="28"/>
        </w:rPr>
        <w:t>in</w:t>
      </w:r>
      <w:proofErr w:type="spellEnd"/>
      <w:r w:rsidRPr="00115984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115984">
        <w:rPr>
          <w:rFonts w:ascii="Times New Roman" w:hAnsi="Times New Roman" w:cs="Times New Roman"/>
          <w:color w:val="212121"/>
          <w:sz w:val="28"/>
          <w:szCs w:val="28"/>
        </w:rPr>
        <w:t>Economics</w:t>
      </w:r>
      <w:proofErr w:type="spellEnd"/>
      <w:r w:rsidRPr="00115984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assistant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of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Department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of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business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economics</w:t>
      </w:r>
      <w:proofErr w:type="spellEnd"/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and Human Resource management</w:t>
      </w:r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</w:rPr>
        <w:t>,</w:t>
      </w:r>
      <w:r w:rsidRPr="00115984">
        <w:rPr>
          <w:rFonts w:ascii="Times New Roman" w:hAnsi="Times New Roman" w:cs="Times New Roman"/>
          <w:iCs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Chernivtsi</w:t>
      </w:r>
      <w:proofErr w:type="spellEnd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Yuriy</w:t>
      </w:r>
      <w:proofErr w:type="spellEnd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>Fedkovich</w:t>
      </w:r>
      <w:proofErr w:type="spellEnd"/>
      <w:r w:rsidRPr="00115984"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National University</w:t>
      </w:r>
    </w:p>
    <w:p w:rsidR="00115984" w:rsidRDefault="00115984" w:rsidP="00115984">
      <w:pPr>
        <w:pStyle w:val="11"/>
        <w:spacing w:line="360" w:lineRule="auto"/>
        <w:ind w:firstLine="0"/>
        <w:jc w:val="center"/>
        <w:rPr>
          <w:i/>
          <w:snapToGrid/>
          <w:sz w:val="28"/>
          <w:szCs w:val="28"/>
          <w:lang w:val="en-US" w:eastAsia="uk-UA"/>
        </w:rPr>
      </w:pPr>
    </w:p>
    <w:p w:rsidR="00115984" w:rsidRPr="006B0878" w:rsidRDefault="00115984" w:rsidP="00115984">
      <w:pPr>
        <w:pStyle w:val="11"/>
        <w:spacing w:line="360" w:lineRule="auto"/>
        <w:ind w:firstLine="0"/>
        <w:jc w:val="center"/>
        <w:rPr>
          <w:i/>
          <w:sz w:val="24"/>
          <w:szCs w:val="24"/>
        </w:rPr>
      </w:pPr>
      <w:r w:rsidRPr="006B0878">
        <w:rPr>
          <w:i/>
          <w:sz w:val="24"/>
          <w:szCs w:val="24"/>
        </w:rPr>
        <w:t>Анотація</w:t>
      </w:r>
    </w:p>
    <w:p w:rsidR="00804210" w:rsidRDefault="00804210" w:rsidP="00804210">
      <w:pPr>
        <w:ind w:firstLine="709"/>
        <w:jc w:val="both"/>
        <w:rPr>
          <w:i/>
        </w:rPr>
      </w:pPr>
      <w:r>
        <w:rPr>
          <w:i/>
        </w:rPr>
        <w:t xml:space="preserve">Розглянуто </w:t>
      </w:r>
      <w:r w:rsidR="00670C03">
        <w:rPr>
          <w:i/>
        </w:rPr>
        <w:t xml:space="preserve">історію концепції сталого розвитку, </w:t>
      </w:r>
      <w:r w:rsidR="00E73773">
        <w:rPr>
          <w:i/>
        </w:rPr>
        <w:t>визначено</w:t>
      </w:r>
      <w:r w:rsidR="00E76CB3">
        <w:rPr>
          <w:i/>
        </w:rPr>
        <w:t xml:space="preserve"> </w:t>
      </w:r>
      <w:r w:rsidR="00E73773">
        <w:rPr>
          <w:i/>
        </w:rPr>
        <w:t xml:space="preserve">її </w:t>
      </w:r>
      <w:r w:rsidR="00E76CB3">
        <w:rPr>
          <w:i/>
        </w:rPr>
        <w:t xml:space="preserve">головні принципи, </w:t>
      </w:r>
      <w:r w:rsidR="00BC5E82">
        <w:rPr>
          <w:i/>
        </w:rPr>
        <w:t>окреслено розбіжності у баченні шляхів подоланн</w:t>
      </w:r>
      <w:r w:rsidR="00167DF2">
        <w:rPr>
          <w:i/>
        </w:rPr>
        <w:t>я глобальних екологічних загроз та</w:t>
      </w:r>
      <w:r w:rsidR="00BC5E82">
        <w:rPr>
          <w:i/>
        </w:rPr>
        <w:t xml:space="preserve"> </w:t>
      </w:r>
      <w:r w:rsidR="00E73773">
        <w:rPr>
          <w:i/>
        </w:rPr>
        <w:t>зазначено</w:t>
      </w:r>
      <w:r w:rsidR="00167DF2">
        <w:rPr>
          <w:i/>
        </w:rPr>
        <w:t xml:space="preserve"> основні завдання для переходу України до сталого розвитку</w:t>
      </w:r>
      <w:r w:rsidR="00E73773">
        <w:rPr>
          <w:i/>
        </w:rPr>
        <w:t>.</w:t>
      </w:r>
    </w:p>
    <w:p w:rsidR="00115984" w:rsidRPr="006B0878" w:rsidRDefault="00115984" w:rsidP="00115984">
      <w:pPr>
        <w:pStyle w:val="11"/>
        <w:spacing w:line="360" w:lineRule="auto"/>
        <w:ind w:firstLine="0"/>
        <w:jc w:val="center"/>
        <w:rPr>
          <w:rStyle w:val="apple-style-span"/>
          <w:i/>
          <w:sz w:val="24"/>
          <w:szCs w:val="24"/>
          <w:lang w:val="en-US"/>
        </w:rPr>
      </w:pPr>
      <w:r w:rsidRPr="006B0878">
        <w:rPr>
          <w:rStyle w:val="apple-style-span"/>
          <w:i/>
          <w:color w:val="000000"/>
          <w:sz w:val="24"/>
          <w:szCs w:val="24"/>
          <w:lang w:val="en-US"/>
        </w:rPr>
        <w:t>Abstract</w:t>
      </w:r>
    </w:p>
    <w:p w:rsidR="006C4509" w:rsidRDefault="006C4509" w:rsidP="006C4509">
      <w:pPr>
        <w:ind w:firstLine="709"/>
        <w:jc w:val="both"/>
        <w:rPr>
          <w:i/>
        </w:rPr>
      </w:pPr>
      <w:proofErr w:type="spellStart"/>
      <w:r>
        <w:rPr>
          <w:i/>
        </w:rPr>
        <w:t>The</w:t>
      </w:r>
      <w:proofErr w:type="spellEnd"/>
      <w:r>
        <w:rPr>
          <w:i/>
          <w:lang w:val="en-US"/>
        </w:rPr>
        <w:t xml:space="preserve"> given article treats the</w:t>
      </w:r>
      <w:r>
        <w:rPr>
          <w:i/>
        </w:rPr>
        <w:t xml:space="preserve"> </w:t>
      </w:r>
      <w:proofErr w:type="spellStart"/>
      <w:r>
        <w:rPr>
          <w:i/>
        </w:rPr>
        <w:t>history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concept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r>
        <w:rPr>
          <w:i/>
          <w:lang w:val="en-US"/>
        </w:rPr>
        <w:t>sustainable</w:t>
      </w:r>
      <w:r>
        <w:rPr>
          <w:i/>
        </w:rPr>
        <w:t xml:space="preserve"> </w:t>
      </w:r>
      <w:proofErr w:type="spellStart"/>
      <w:r>
        <w:rPr>
          <w:i/>
        </w:rPr>
        <w:t>development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define</w:t>
      </w:r>
      <w:proofErr w:type="spellEnd"/>
      <w:r>
        <w:rPr>
          <w:i/>
          <w:lang w:val="en-US"/>
        </w:rPr>
        <w:t>s</w:t>
      </w:r>
      <w:r>
        <w:rPr>
          <w:i/>
        </w:rPr>
        <w:t xml:space="preserve"> </w:t>
      </w:r>
      <w:proofErr w:type="spellStart"/>
      <w:r>
        <w:rPr>
          <w:i/>
        </w:rPr>
        <w:t>its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principles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outline</w:t>
      </w:r>
      <w:proofErr w:type="spellEnd"/>
      <w:r>
        <w:rPr>
          <w:i/>
          <w:lang w:val="en-US"/>
        </w:rPr>
        <w:t>s</w:t>
      </w:r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differences</w:t>
      </w:r>
      <w:proofErr w:type="spellEnd"/>
      <w:r>
        <w:rPr>
          <w:i/>
        </w:rPr>
        <w:t xml:space="preserve"> </w:t>
      </w:r>
      <w:r>
        <w:rPr>
          <w:i/>
          <w:lang w:val="en-US"/>
        </w:rPr>
        <w:t>in</w:t>
      </w:r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of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ways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overcome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global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environmental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threats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indicate</w:t>
      </w:r>
      <w:proofErr w:type="spellEnd"/>
      <w:r>
        <w:rPr>
          <w:i/>
          <w:lang w:val="en-US"/>
        </w:rPr>
        <w:t>s</w:t>
      </w:r>
      <w:r>
        <w:rPr>
          <w:i/>
        </w:rPr>
        <w:t xml:space="preserve">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main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task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Ukraine</w:t>
      </w:r>
      <w:proofErr w:type="spellEnd"/>
      <w:r>
        <w:rPr>
          <w:i/>
          <w:lang w:val="en-US"/>
        </w:rPr>
        <w:t>’</w:t>
      </w:r>
      <w:r>
        <w:rPr>
          <w:i/>
        </w:rPr>
        <w:t xml:space="preserve">s </w:t>
      </w:r>
      <w:proofErr w:type="spellStart"/>
      <w:r>
        <w:rPr>
          <w:i/>
        </w:rPr>
        <w:t>transition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r>
        <w:rPr>
          <w:i/>
          <w:lang w:val="en-US"/>
        </w:rPr>
        <w:t>stable</w:t>
      </w:r>
      <w:r>
        <w:rPr>
          <w:i/>
        </w:rPr>
        <w:t xml:space="preserve"> </w:t>
      </w:r>
      <w:proofErr w:type="spellStart"/>
      <w:r>
        <w:rPr>
          <w:i/>
        </w:rPr>
        <w:t>development</w:t>
      </w:r>
      <w:proofErr w:type="spellEnd"/>
      <w:r>
        <w:rPr>
          <w:i/>
        </w:rPr>
        <w:t>.</w:t>
      </w:r>
    </w:p>
    <w:p w:rsidR="006C4509" w:rsidRPr="006C4509" w:rsidRDefault="006C4509" w:rsidP="00804210">
      <w:pPr>
        <w:ind w:firstLine="709"/>
        <w:jc w:val="both"/>
        <w:rPr>
          <w:i/>
        </w:rPr>
      </w:pPr>
    </w:p>
    <w:p w:rsidR="000604D3" w:rsidRPr="00115984" w:rsidRDefault="006219DC" w:rsidP="00C40026">
      <w:pPr>
        <w:ind w:firstLine="709"/>
        <w:jc w:val="both"/>
        <w:rPr>
          <w:i/>
          <w:lang w:val="ru-RU"/>
        </w:rPr>
      </w:pPr>
      <w:r>
        <w:rPr>
          <w:i/>
        </w:rPr>
        <w:t>Ключові слова: сталий розвиток</w:t>
      </w:r>
      <w:r w:rsidR="00E76CB3">
        <w:rPr>
          <w:i/>
        </w:rPr>
        <w:t>, принципи концепції сталого розвитку,</w:t>
      </w:r>
      <w:r>
        <w:rPr>
          <w:i/>
        </w:rPr>
        <w:t xml:space="preserve"> </w:t>
      </w:r>
      <w:proofErr w:type="spellStart"/>
      <w:r w:rsidR="00E76CB3">
        <w:rPr>
          <w:i/>
        </w:rPr>
        <w:t>соціально-еколого-економічні</w:t>
      </w:r>
      <w:proofErr w:type="spellEnd"/>
      <w:r w:rsidR="000604D3">
        <w:rPr>
          <w:i/>
        </w:rPr>
        <w:t xml:space="preserve"> пріоритети розвитку.</w:t>
      </w:r>
    </w:p>
    <w:p w:rsidR="006C4509" w:rsidRPr="00115984" w:rsidRDefault="006C4509" w:rsidP="00C40026">
      <w:pPr>
        <w:ind w:firstLine="709"/>
        <w:jc w:val="both"/>
        <w:rPr>
          <w:i/>
          <w:lang w:val="ru-RU"/>
        </w:rPr>
      </w:pPr>
    </w:p>
    <w:p w:rsidR="006C4509" w:rsidRPr="006C4509" w:rsidRDefault="006C4509" w:rsidP="00C40026">
      <w:pPr>
        <w:ind w:firstLine="709"/>
        <w:jc w:val="both"/>
        <w:rPr>
          <w:i/>
          <w:lang w:val="en-US"/>
        </w:rPr>
      </w:pPr>
      <w:proofErr w:type="spellStart"/>
      <w:r w:rsidRPr="00456277">
        <w:rPr>
          <w:i/>
          <w:color w:val="212121"/>
          <w:lang w:eastAsia="ru-RU"/>
        </w:rPr>
        <w:t>Keywords</w:t>
      </w:r>
      <w:proofErr w:type="spellEnd"/>
      <w:r w:rsidRPr="00456277">
        <w:rPr>
          <w:i/>
          <w:color w:val="212121"/>
          <w:lang w:eastAsia="ru-RU"/>
        </w:rPr>
        <w:t>:</w:t>
      </w:r>
      <w:r>
        <w:rPr>
          <w:i/>
          <w:color w:val="212121"/>
          <w:lang w:val="en-US" w:eastAsia="ru-RU"/>
        </w:rPr>
        <w:t xml:space="preserve"> </w:t>
      </w:r>
      <w:proofErr w:type="spellStart"/>
      <w:r w:rsidRPr="006C4509">
        <w:rPr>
          <w:i/>
          <w:color w:val="000000"/>
          <w:shd w:val="clear" w:color="auto" w:fill="FFFFFF"/>
        </w:rPr>
        <w:t>sustainable</w:t>
      </w:r>
      <w:proofErr w:type="spellEnd"/>
      <w:r w:rsidRPr="006C4509">
        <w:rPr>
          <w:i/>
          <w:color w:val="000000"/>
          <w:shd w:val="clear" w:color="auto" w:fill="FFFFFF"/>
        </w:rPr>
        <w:t xml:space="preserve"> </w:t>
      </w:r>
      <w:proofErr w:type="spellStart"/>
      <w:r w:rsidRPr="006C4509">
        <w:rPr>
          <w:i/>
          <w:color w:val="000000"/>
          <w:shd w:val="clear" w:color="auto" w:fill="FFFFFF"/>
        </w:rPr>
        <w:t>development</w:t>
      </w:r>
      <w:proofErr w:type="spellEnd"/>
      <w:r w:rsidRPr="006C4509">
        <w:rPr>
          <w:i/>
          <w:color w:val="000000"/>
          <w:shd w:val="clear" w:color="auto" w:fill="FFFFFF"/>
        </w:rPr>
        <w:t xml:space="preserve">, </w:t>
      </w:r>
      <w:proofErr w:type="spellStart"/>
      <w:r w:rsidRPr="006C4509">
        <w:rPr>
          <w:i/>
          <w:color w:val="000000"/>
          <w:shd w:val="clear" w:color="auto" w:fill="FFFFFF"/>
        </w:rPr>
        <w:t>the</w:t>
      </w:r>
      <w:proofErr w:type="spellEnd"/>
      <w:r w:rsidRPr="006C4509">
        <w:rPr>
          <w:i/>
          <w:color w:val="000000"/>
          <w:shd w:val="clear" w:color="auto" w:fill="FFFFFF"/>
        </w:rPr>
        <w:t xml:space="preserve"> </w:t>
      </w:r>
      <w:proofErr w:type="spellStart"/>
      <w:r w:rsidRPr="006C4509">
        <w:rPr>
          <w:i/>
          <w:color w:val="000000"/>
          <w:shd w:val="clear" w:color="auto" w:fill="FFFFFF"/>
        </w:rPr>
        <w:t>principles</w:t>
      </w:r>
      <w:proofErr w:type="spellEnd"/>
      <w:r w:rsidRPr="006C4509">
        <w:rPr>
          <w:i/>
          <w:color w:val="000000"/>
          <w:shd w:val="clear" w:color="auto" w:fill="FFFFFF"/>
        </w:rPr>
        <w:t xml:space="preserve"> </w:t>
      </w:r>
      <w:proofErr w:type="spellStart"/>
      <w:r w:rsidRPr="006C4509">
        <w:rPr>
          <w:i/>
          <w:color w:val="000000"/>
          <w:shd w:val="clear" w:color="auto" w:fill="FFFFFF"/>
        </w:rPr>
        <w:t>of</w:t>
      </w:r>
      <w:proofErr w:type="spellEnd"/>
      <w:r w:rsidRPr="006C4509">
        <w:rPr>
          <w:i/>
          <w:color w:val="000000"/>
          <w:shd w:val="clear" w:color="auto" w:fill="FFFFFF"/>
        </w:rPr>
        <w:t xml:space="preserve"> </w:t>
      </w:r>
      <w:proofErr w:type="spellStart"/>
      <w:r w:rsidRPr="006C4509">
        <w:rPr>
          <w:i/>
          <w:color w:val="000000"/>
          <w:shd w:val="clear" w:color="auto" w:fill="FFFFFF"/>
        </w:rPr>
        <w:t>sustainable</w:t>
      </w:r>
      <w:proofErr w:type="spellEnd"/>
      <w:r w:rsidRPr="006C4509">
        <w:rPr>
          <w:i/>
          <w:color w:val="000000"/>
          <w:shd w:val="clear" w:color="auto" w:fill="FFFFFF"/>
        </w:rPr>
        <w:t xml:space="preserve"> </w:t>
      </w:r>
      <w:proofErr w:type="spellStart"/>
      <w:r w:rsidRPr="006C4509">
        <w:rPr>
          <w:i/>
          <w:color w:val="000000"/>
          <w:shd w:val="clear" w:color="auto" w:fill="FFFFFF"/>
        </w:rPr>
        <w:t>development</w:t>
      </w:r>
      <w:proofErr w:type="spellEnd"/>
      <w:r w:rsidRPr="006C4509">
        <w:rPr>
          <w:i/>
          <w:color w:val="000000"/>
          <w:shd w:val="clear" w:color="auto" w:fill="FFFFFF"/>
        </w:rPr>
        <w:t xml:space="preserve">, </w:t>
      </w:r>
      <w:proofErr w:type="spellStart"/>
      <w:r w:rsidRPr="006C4509">
        <w:rPr>
          <w:i/>
          <w:color w:val="000000"/>
          <w:shd w:val="clear" w:color="auto" w:fill="FFFFFF"/>
        </w:rPr>
        <w:t>social</w:t>
      </w:r>
      <w:proofErr w:type="spellEnd"/>
      <w:r w:rsidRPr="006C4509">
        <w:rPr>
          <w:i/>
          <w:color w:val="000000"/>
          <w:shd w:val="clear" w:color="auto" w:fill="FFFFFF"/>
        </w:rPr>
        <w:t xml:space="preserve">, </w:t>
      </w:r>
      <w:proofErr w:type="spellStart"/>
      <w:r w:rsidRPr="006C4509">
        <w:rPr>
          <w:i/>
          <w:color w:val="000000"/>
          <w:shd w:val="clear" w:color="auto" w:fill="FFFFFF"/>
        </w:rPr>
        <w:t>ecological</w:t>
      </w:r>
      <w:proofErr w:type="spellEnd"/>
      <w:r w:rsidRPr="006C4509">
        <w:rPr>
          <w:i/>
          <w:color w:val="000000"/>
          <w:shd w:val="clear" w:color="auto" w:fill="FFFFFF"/>
        </w:rPr>
        <w:t xml:space="preserve"> </w:t>
      </w:r>
      <w:proofErr w:type="spellStart"/>
      <w:r w:rsidRPr="006C4509">
        <w:rPr>
          <w:i/>
          <w:color w:val="000000"/>
          <w:shd w:val="clear" w:color="auto" w:fill="FFFFFF"/>
        </w:rPr>
        <w:t>and</w:t>
      </w:r>
      <w:proofErr w:type="spellEnd"/>
      <w:r w:rsidRPr="006C4509">
        <w:rPr>
          <w:i/>
          <w:color w:val="000000"/>
          <w:shd w:val="clear" w:color="auto" w:fill="FFFFFF"/>
        </w:rPr>
        <w:t xml:space="preserve"> </w:t>
      </w:r>
      <w:proofErr w:type="spellStart"/>
      <w:r w:rsidRPr="006C4509">
        <w:rPr>
          <w:i/>
          <w:color w:val="000000"/>
          <w:shd w:val="clear" w:color="auto" w:fill="FFFFFF"/>
        </w:rPr>
        <w:t>economic</w:t>
      </w:r>
      <w:proofErr w:type="spellEnd"/>
      <w:r w:rsidRPr="006C4509">
        <w:rPr>
          <w:i/>
          <w:color w:val="000000"/>
          <w:shd w:val="clear" w:color="auto" w:fill="FFFFFF"/>
        </w:rPr>
        <w:t xml:space="preserve"> </w:t>
      </w:r>
      <w:proofErr w:type="spellStart"/>
      <w:r w:rsidRPr="006C4509">
        <w:rPr>
          <w:i/>
          <w:color w:val="000000"/>
          <w:shd w:val="clear" w:color="auto" w:fill="FFFFFF"/>
        </w:rPr>
        <w:t>development</w:t>
      </w:r>
      <w:proofErr w:type="spellEnd"/>
      <w:r w:rsidRPr="006C4509">
        <w:rPr>
          <w:i/>
          <w:color w:val="000000"/>
          <w:shd w:val="clear" w:color="auto" w:fill="FFFFFF"/>
        </w:rPr>
        <w:t xml:space="preserve"> </w:t>
      </w:r>
      <w:proofErr w:type="spellStart"/>
      <w:r w:rsidRPr="006C4509">
        <w:rPr>
          <w:i/>
          <w:color w:val="000000"/>
          <w:shd w:val="clear" w:color="auto" w:fill="FFFFFF"/>
        </w:rPr>
        <w:t>priorities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9254ED" w:rsidRDefault="009254ED" w:rsidP="00C40026">
      <w:pPr>
        <w:ind w:firstLine="709"/>
        <w:jc w:val="both"/>
        <w:rPr>
          <w:sz w:val="28"/>
          <w:szCs w:val="28"/>
        </w:rPr>
      </w:pPr>
    </w:p>
    <w:p w:rsidR="00A82DDA" w:rsidRDefault="00C40026" w:rsidP="00A82DDA">
      <w:pPr>
        <w:spacing w:line="360" w:lineRule="auto"/>
        <w:ind w:firstLine="709"/>
        <w:jc w:val="both"/>
        <w:rPr>
          <w:sz w:val="28"/>
          <w:szCs w:val="28"/>
        </w:rPr>
      </w:pPr>
      <w:r w:rsidRPr="00C40026">
        <w:rPr>
          <w:rFonts w:eastAsia="Calibri"/>
          <w:b/>
          <w:sz w:val="28"/>
          <w:szCs w:val="28"/>
          <w:lang w:eastAsia="en-US"/>
        </w:rPr>
        <w:t>Постановка проблеми.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9254ED" w:rsidRPr="009254ED">
        <w:rPr>
          <w:rFonts w:eastAsia="Calibri"/>
          <w:sz w:val="28"/>
          <w:szCs w:val="28"/>
          <w:lang w:eastAsia="en-US"/>
        </w:rPr>
        <w:t xml:space="preserve">Наприкінці ХХ століття перед людством постала необхідність формування нового світогляду, який би докорінно змінив взаємодію суспільного розвитку з навколишнім середовищем. </w:t>
      </w:r>
      <w:r w:rsidR="009254ED" w:rsidRPr="00B429AB">
        <w:rPr>
          <w:sz w:val="28"/>
          <w:szCs w:val="28"/>
        </w:rPr>
        <w:t xml:space="preserve">У своїй </w:t>
      </w:r>
      <w:r w:rsidR="009254ED" w:rsidRPr="00B429AB">
        <w:rPr>
          <w:sz w:val="28"/>
          <w:szCs w:val="28"/>
        </w:rPr>
        <w:lastRenderedPageBreak/>
        <w:t xml:space="preserve">еволюції людина пішла не шляхом пристосування до природних умов, а прагненням їх змінити відповідно до своїх потреб. </w:t>
      </w:r>
      <w:r w:rsidR="009254ED" w:rsidRPr="009254ED">
        <w:rPr>
          <w:rFonts w:eastAsia="Calibri"/>
          <w:sz w:val="28"/>
          <w:szCs w:val="28"/>
          <w:lang w:eastAsia="en-US"/>
        </w:rPr>
        <w:t xml:space="preserve">Такий підхід призвів до стрімкої деградації навколишнього середовища, загрози екологічної катастрофи, виснаження екосистем та погіршення якості життя на землі. </w:t>
      </w:r>
      <w:r w:rsidR="00A82DDA">
        <w:rPr>
          <w:rFonts w:eastAsia="Calibri"/>
          <w:sz w:val="28"/>
          <w:szCs w:val="28"/>
          <w:lang w:eastAsia="en-US"/>
        </w:rPr>
        <w:t xml:space="preserve">Одним із шляхів </w:t>
      </w:r>
      <w:r w:rsidR="00804210">
        <w:rPr>
          <w:rFonts w:eastAsia="Calibri"/>
          <w:sz w:val="28"/>
          <w:szCs w:val="28"/>
          <w:lang w:eastAsia="en-US"/>
        </w:rPr>
        <w:t>вирішення глобальних проблем людства</w:t>
      </w:r>
      <w:r w:rsidR="00A82DDA">
        <w:rPr>
          <w:rFonts w:eastAsia="Calibri"/>
          <w:sz w:val="28"/>
          <w:szCs w:val="28"/>
          <w:lang w:eastAsia="en-US"/>
        </w:rPr>
        <w:t xml:space="preserve"> </w:t>
      </w:r>
      <w:r w:rsidR="00A82DDA">
        <w:rPr>
          <w:sz w:val="28"/>
          <w:szCs w:val="28"/>
        </w:rPr>
        <w:t>є урівноваження економічних пріоритетів з екологічними та соціальними. Така рівновага характеризується категорією сталого розвитку.</w:t>
      </w:r>
    </w:p>
    <w:p w:rsidR="00C40026" w:rsidRDefault="00C40026" w:rsidP="00C4002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="TimesNewRomanPSMT"/>
          <w:sz w:val="28"/>
          <w:szCs w:val="28"/>
        </w:rPr>
      </w:pPr>
      <w:r w:rsidRPr="00C40026">
        <w:rPr>
          <w:b/>
          <w:sz w:val="28"/>
          <w:szCs w:val="28"/>
        </w:rPr>
        <w:t xml:space="preserve">Аналіз останніх публікацій. </w:t>
      </w:r>
      <w:r w:rsidRPr="00B429AB">
        <w:rPr>
          <w:sz w:val="28"/>
          <w:szCs w:val="28"/>
        </w:rPr>
        <w:t>Питанням необхідності раціонального користування ресурсами а також гармонійного економічного зростання зі збереженням екосистем, присвячені праці таких вчених,</w:t>
      </w:r>
      <w:r>
        <w:rPr>
          <w:sz w:val="28"/>
          <w:szCs w:val="28"/>
        </w:rPr>
        <w:t xml:space="preserve"> як </w:t>
      </w:r>
      <w:r w:rsidRPr="00C40026">
        <w:rPr>
          <w:rFonts w:eastAsia="TimesNewRomanPSMT"/>
          <w:sz w:val="28"/>
          <w:szCs w:val="28"/>
        </w:rPr>
        <w:t>О. Бородіна,</w:t>
      </w:r>
      <w:r>
        <w:rPr>
          <w:rFonts w:eastAsia="TimesNewRomanPSMT"/>
          <w:sz w:val="28"/>
          <w:szCs w:val="28"/>
        </w:rPr>
        <w:t xml:space="preserve"> Б. </w:t>
      </w:r>
      <w:proofErr w:type="spellStart"/>
      <w:r>
        <w:rPr>
          <w:rFonts w:eastAsia="TimesNewRomanPSMT"/>
          <w:sz w:val="28"/>
          <w:szCs w:val="28"/>
        </w:rPr>
        <w:t>Буркинський</w:t>
      </w:r>
      <w:proofErr w:type="spellEnd"/>
      <w:r>
        <w:rPr>
          <w:rFonts w:eastAsia="TimesNewRomanPSMT"/>
          <w:sz w:val="28"/>
          <w:szCs w:val="28"/>
        </w:rPr>
        <w:t>,</w:t>
      </w:r>
      <w:r w:rsidRPr="00C40026">
        <w:rPr>
          <w:rFonts w:eastAsia="TimesNewRomanPSMT"/>
          <w:sz w:val="28"/>
          <w:szCs w:val="28"/>
        </w:rPr>
        <w:t xml:space="preserve"> </w:t>
      </w:r>
      <w:proofErr w:type="spellStart"/>
      <w:r w:rsidR="00AB2C09">
        <w:rPr>
          <w:rFonts w:eastAsia="TimesNewRomanPSMT"/>
          <w:sz w:val="28"/>
          <w:szCs w:val="28"/>
        </w:rPr>
        <w:t>О. </w:t>
      </w:r>
      <w:r>
        <w:rPr>
          <w:rFonts w:eastAsia="TimesNewRomanPSMT"/>
          <w:sz w:val="28"/>
          <w:szCs w:val="28"/>
        </w:rPr>
        <w:t>Вілен</w:t>
      </w:r>
      <w:proofErr w:type="spellEnd"/>
      <w:r>
        <w:rPr>
          <w:rFonts w:eastAsia="TimesNewRomanPSMT"/>
          <w:sz w:val="28"/>
          <w:szCs w:val="28"/>
        </w:rPr>
        <w:t>чук,</w:t>
      </w:r>
      <w:r w:rsidRPr="00C40026">
        <w:rPr>
          <w:rFonts w:eastAsia="TimesNewRomanPSMT"/>
          <w:sz w:val="28"/>
          <w:szCs w:val="28"/>
        </w:rPr>
        <w:t xml:space="preserve"> З. Герасимчук, Н. Гребенюк, Б. Данилишин,</w:t>
      </w:r>
      <w:r>
        <w:rPr>
          <w:rFonts w:eastAsia="TimesNewRomanPSMT"/>
          <w:sz w:val="28"/>
          <w:szCs w:val="28"/>
        </w:rPr>
        <w:t xml:space="preserve"> Н. Демченко,</w:t>
      </w:r>
      <w:r w:rsidRPr="00C40026">
        <w:rPr>
          <w:rFonts w:eastAsia="TimesNewRomanPSMT"/>
          <w:sz w:val="28"/>
          <w:szCs w:val="28"/>
        </w:rPr>
        <w:t xml:space="preserve"> </w:t>
      </w:r>
      <w:r>
        <w:rPr>
          <w:rFonts w:eastAsia="TimesNewRomanPSMT"/>
          <w:sz w:val="28"/>
          <w:szCs w:val="28"/>
        </w:rPr>
        <w:t xml:space="preserve">О.Єфремов, </w:t>
      </w:r>
      <w:proofErr w:type="spellStart"/>
      <w:r w:rsidRPr="00C40026">
        <w:rPr>
          <w:rFonts w:eastAsia="TimesNewRomanPSMT"/>
          <w:sz w:val="28"/>
          <w:szCs w:val="28"/>
        </w:rPr>
        <w:t>А. Ісаче</w:t>
      </w:r>
      <w:proofErr w:type="spellEnd"/>
      <w:r w:rsidRPr="00C40026">
        <w:rPr>
          <w:rFonts w:eastAsia="TimesNewRomanPSMT"/>
          <w:sz w:val="28"/>
          <w:szCs w:val="28"/>
        </w:rPr>
        <w:t xml:space="preserve">нко, </w:t>
      </w:r>
      <w:proofErr w:type="spellStart"/>
      <w:r w:rsidRPr="00C40026">
        <w:rPr>
          <w:rFonts w:eastAsia="TimesNewRomanPSMT"/>
          <w:sz w:val="28"/>
          <w:szCs w:val="28"/>
        </w:rPr>
        <w:t>А. Каринц</w:t>
      </w:r>
      <w:proofErr w:type="spellEnd"/>
      <w:r w:rsidRPr="00C40026">
        <w:rPr>
          <w:rFonts w:eastAsia="TimesNewRomanPSMT"/>
          <w:sz w:val="28"/>
          <w:szCs w:val="28"/>
        </w:rPr>
        <w:t>ева, А.</w:t>
      </w:r>
      <w:r w:rsidRPr="00C40026">
        <w:rPr>
          <w:rFonts w:eastAsia="TimesNewRomanPSMT"/>
          <w:sz w:val="28"/>
          <w:szCs w:val="28"/>
          <w:lang w:val="en-US"/>
        </w:rPr>
        <w:t> </w:t>
      </w:r>
      <w:r w:rsidRPr="00C40026">
        <w:rPr>
          <w:rFonts w:eastAsia="TimesNewRomanPSMT"/>
          <w:sz w:val="28"/>
          <w:szCs w:val="28"/>
        </w:rPr>
        <w:t>Малявіна,</w:t>
      </w:r>
      <w:r>
        <w:rPr>
          <w:rFonts w:eastAsia="TimesNewRomanPSMT"/>
          <w:sz w:val="28"/>
          <w:szCs w:val="28"/>
        </w:rPr>
        <w:t xml:space="preserve"> </w:t>
      </w:r>
      <w:r w:rsidRPr="00C40026">
        <w:rPr>
          <w:rFonts w:eastAsia="TimesNewRomanPSMT"/>
          <w:sz w:val="28"/>
          <w:szCs w:val="28"/>
        </w:rPr>
        <w:t>В. Міщенко, В.</w:t>
      </w:r>
      <w:r w:rsidRPr="00C40026">
        <w:rPr>
          <w:rFonts w:eastAsia="TimesNewRomanPSMT"/>
          <w:sz w:val="28"/>
          <w:szCs w:val="28"/>
          <w:lang w:val="en-US"/>
        </w:rPr>
        <w:t> </w:t>
      </w:r>
      <w:proofErr w:type="spellStart"/>
      <w:r w:rsidRPr="00C40026">
        <w:rPr>
          <w:rFonts w:eastAsia="TimesNewRomanPSMT"/>
          <w:sz w:val="28"/>
          <w:szCs w:val="28"/>
        </w:rPr>
        <w:t>Прадун</w:t>
      </w:r>
      <w:proofErr w:type="spellEnd"/>
      <w:r w:rsidRPr="00C40026">
        <w:rPr>
          <w:rFonts w:eastAsia="TimesNewRomanPSMT"/>
          <w:sz w:val="28"/>
          <w:szCs w:val="28"/>
        </w:rPr>
        <w:t>, А.</w:t>
      </w:r>
      <w:r w:rsidRPr="00C40026">
        <w:rPr>
          <w:rFonts w:eastAsia="TimesNewRomanPSMT"/>
          <w:sz w:val="28"/>
          <w:szCs w:val="28"/>
          <w:lang w:val="en-US"/>
        </w:rPr>
        <w:t> </w:t>
      </w:r>
      <w:r w:rsidRPr="00C40026">
        <w:rPr>
          <w:rFonts w:eastAsia="TimesNewRomanPSMT"/>
          <w:sz w:val="28"/>
          <w:szCs w:val="28"/>
        </w:rPr>
        <w:t>Тихонов,</w:t>
      </w:r>
      <w:r>
        <w:rPr>
          <w:rFonts w:eastAsia="TimesNewRomanPSMT"/>
          <w:sz w:val="28"/>
          <w:szCs w:val="28"/>
        </w:rPr>
        <w:t xml:space="preserve"> </w:t>
      </w:r>
      <w:r w:rsidRPr="00C40026">
        <w:rPr>
          <w:rFonts w:eastAsia="TimesNewRomanPSMT"/>
          <w:sz w:val="28"/>
          <w:szCs w:val="28"/>
        </w:rPr>
        <w:t>В.</w:t>
      </w:r>
      <w:r w:rsidRPr="00C40026">
        <w:rPr>
          <w:rFonts w:eastAsia="TimesNewRomanPSMT"/>
          <w:sz w:val="28"/>
          <w:szCs w:val="28"/>
          <w:lang w:val="en-US"/>
        </w:rPr>
        <w:t> </w:t>
      </w:r>
      <w:proofErr w:type="spellStart"/>
      <w:r w:rsidRPr="00C40026">
        <w:rPr>
          <w:rFonts w:eastAsia="TimesNewRomanPSMT"/>
          <w:sz w:val="28"/>
          <w:szCs w:val="28"/>
        </w:rPr>
        <w:t>Трегобчук</w:t>
      </w:r>
      <w:proofErr w:type="spellEnd"/>
      <w:r w:rsidRPr="00C40026">
        <w:rPr>
          <w:rFonts w:eastAsia="TimesNewRomanPSMT"/>
          <w:sz w:val="28"/>
          <w:szCs w:val="28"/>
        </w:rPr>
        <w:t xml:space="preserve">, М. Шапочка, В. Шевчук, Л. Шостак, О. </w:t>
      </w:r>
      <w:proofErr w:type="spellStart"/>
      <w:r w:rsidRPr="00C40026">
        <w:rPr>
          <w:rFonts w:eastAsia="TimesNewRomanPSMT"/>
          <w:sz w:val="28"/>
          <w:szCs w:val="28"/>
        </w:rPr>
        <w:t>Шубравська</w:t>
      </w:r>
      <w:proofErr w:type="spellEnd"/>
      <w:r w:rsidRPr="00C40026">
        <w:rPr>
          <w:rFonts w:eastAsia="TimesNewRomanPSMT"/>
          <w:sz w:val="28"/>
          <w:szCs w:val="28"/>
        </w:rPr>
        <w:t xml:space="preserve"> та ін. </w:t>
      </w:r>
    </w:p>
    <w:p w:rsidR="00C40026" w:rsidRPr="006219DC" w:rsidRDefault="00804210" w:rsidP="00B051D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B051D3">
        <w:rPr>
          <w:rFonts w:eastAsia="TimesNewRomanPSMT"/>
          <w:b/>
          <w:sz w:val="28"/>
          <w:szCs w:val="28"/>
        </w:rPr>
        <w:t xml:space="preserve">Метою статті </w:t>
      </w:r>
      <w:r w:rsidR="00B051D3" w:rsidRPr="006219DC">
        <w:rPr>
          <w:sz w:val="28"/>
          <w:szCs w:val="28"/>
        </w:rPr>
        <w:t xml:space="preserve">є </w:t>
      </w:r>
      <w:r w:rsidR="006219DC" w:rsidRPr="006219DC">
        <w:rPr>
          <w:sz w:val="28"/>
          <w:szCs w:val="28"/>
        </w:rPr>
        <w:t xml:space="preserve">розгляд передумов переходу </w:t>
      </w:r>
      <w:r w:rsidR="006219DC">
        <w:rPr>
          <w:sz w:val="28"/>
          <w:szCs w:val="28"/>
        </w:rPr>
        <w:t>на засади концепції сталого розвитку у світі та в Україні</w:t>
      </w:r>
      <w:r w:rsidR="00E73773">
        <w:rPr>
          <w:sz w:val="28"/>
          <w:szCs w:val="28"/>
        </w:rPr>
        <w:t xml:space="preserve"> та окреслення </w:t>
      </w:r>
      <w:r w:rsidR="002B2DC0">
        <w:rPr>
          <w:sz w:val="28"/>
          <w:szCs w:val="28"/>
        </w:rPr>
        <w:t xml:space="preserve">основних </w:t>
      </w:r>
      <w:r w:rsidR="00E73773">
        <w:rPr>
          <w:sz w:val="28"/>
          <w:szCs w:val="28"/>
        </w:rPr>
        <w:t xml:space="preserve">завдань з метою її </w:t>
      </w:r>
      <w:r w:rsidR="006219DC">
        <w:rPr>
          <w:sz w:val="28"/>
          <w:szCs w:val="28"/>
        </w:rPr>
        <w:t>впровадженн</w:t>
      </w:r>
      <w:r w:rsidR="00670C03">
        <w:rPr>
          <w:sz w:val="28"/>
          <w:szCs w:val="28"/>
        </w:rPr>
        <w:t xml:space="preserve">я </w:t>
      </w:r>
      <w:r w:rsidR="00E73773">
        <w:rPr>
          <w:sz w:val="28"/>
          <w:szCs w:val="28"/>
        </w:rPr>
        <w:t>у вітчизняну економіку</w:t>
      </w:r>
      <w:r w:rsidR="006219DC">
        <w:rPr>
          <w:sz w:val="28"/>
          <w:szCs w:val="28"/>
        </w:rPr>
        <w:t>.</w:t>
      </w:r>
    </w:p>
    <w:p w:rsidR="00A82DDA" w:rsidRPr="00FC7391" w:rsidRDefault="006663B5" w:rsidP="00A82DD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C7391">
        <w:rPr>
          <w:rFonts w:eastAsia="Calibri"/>
          <w:b/>
          <w:sz w:val="28"/>
          <w:szCs w:val="28"/>
          <w:lang w:eastAsia="en-US"/>
        </w:rPr>
        <w:t>Основний виклад.</w:t>
      </w:r>
      <w:r w:rsidRPr="00FC7391">
        <w:rPr>
          <w:rFonts w:eastAsia="Calibri"/>
          <w:sz w:val="28"/>
          <w:szCs w:val="28"/>
          <w:lang w:eastAsia="en-US"/>
        </w:rPr>
        <w:t xml:space="preserve"> </w:t>
      </w:r>
      <w:r w:rsidR="00A82DDA" w:rsidRPr="00A82DDA">
        <w:rPr>
          <w:rFonts w:eastAsia="Calibri"/>
          <w:sz w:val="28"/>
          <w:szCs w:val="28"/>
          <w:lang w:eastAsia="en-US"/>
        </w:rPr>
        <w:t xml:space="preserve">Із позицій сталого, екологічно збалансованого розвитку стратегія людської діяльності має орієнтуватися на максимальне збереження природних ресурсів та мінімізацію втручань у біосферу. Відповідно ефективна у минулому економічна система втрачає свою доцільність унаслідок її часткової непридатності до відтворення земних екосистем і потребує суттєвої трансформації </w:t>
      </w:r>
      <w:r w:rsidR="006B0279">
        <w:rPr>
          <w:rFonts w:eastAsia="Calibri"/>
          <w:sz w:val="28"/>
          <w:szCs w:val="28"/>
          <w:lang w:eastAsia="en-US"/>
        </w:rPr>
        <w:t>[2</w:t>
      </w:r>
      <w:r w:rsidR="00A82DDA" w:rsidRPr="00A82DDA">
        <w:rPr>
          <w:rFonts w:eastAsia="Calibri"/>
          <w:sz w:val="28"/>
          <w:szCs w:val="28"/>
          <w:lang w:eastAsia="en-US"/>
        </w:rPr>
        <w:t>].</w:t>
      </w:r>
    </w:p>
    <w:p w:rsidR="00EB7697" w:rsidRPr="00FC7391" w:rsidRDefault="00EB7697" w:rsidP="00EB769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391">
        <w:rPr>
          <w:sz w:val="28"/>
          <w:szCs w:val="28"/>
        </w:rPr>
        <w:t xml:space="preserve">Розглядаючи історію концепції сталого розвитку </w:t>
      </w:r>
      <w:r w:rsidR="00AB2C09">
        <w:rPr>
          <w:rStyle w:val="apple-style-span"/>
          <w:sz w:val="28"/>
          <w:szCs w:val="28"/>
        </w:rPr>
        <w:t>[</w:t>
      </w:r>
      <w:r w:rsidR="006B0279">
        <w:rPr>
          <w:rStyle w:val="apple-style-span"/>
          <w:sz w:val="28"/>
          <w:szCs w:val="28"/>
        </w:rPr>
        <w:t>6; 11</w:t>
      </w:r>
      <w:r w:rsidRPr="00FC7391">
        <w:rPr>
          <w:rStyle w:val="apple-style-span"/>
          <w:sz w:val="28"/>
          <w:szCs w:val="28"/>
        </w:rPr>
        <w:t>]</w:t>
      </w:r>
      <w:r w:rsidRPr="00FC7391">
        <w:rPr>
          <w:sz w:val="28"/>
          <w:szCs w:val="28"/>
        </w:rPr>
        <w:t>, варто зазначити, що тут важливу роль відіграли такі документи, події та заходи:</w:t>
      </w:r>
    </w:p>
    <w:p w:rsidR="00EB7697" w:rsidRPr="00FC7391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7391">
        <w:rPr>
          <w:sz w:val="28"/>
          <w:szCs w:val="28"/>
        </w:rPr>
        <w:t>наукові праці В. Вернадського про ноосферу;</w:t>
      </w:r>
    </w:p>
    <w:p w:rsidR="003F75A7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F75A7">
        <w:rPr>
          <w:sz w:val="28"/>
          <w:szCs w:val="28"/>
        </w:rPr>
        <w:t xml:space="preserve">конференція </w:t>
      </w:r>
      <w:r w:rsidR="003F75A7" w:rsidRPr="003F75A7">
        <w:rPr>
          <w:sz w:val="28"/>
          <w:szCs w:val="28"/>
        </w:rPr>
        <w:t>ООН</w:t>
      </w:r>
      <w:r w:rsidRPr="003F75A7">
        <w:rPr>
          <w:sz w:val="28"/>
          <w:szCs w:val="28"/>
        </w:rPr>
        <w:t xml:space="preserve"> з проблем навколишнього середовища (Стокгольм, 1972 р.) </w:t>
      </w:r>
    </w:p>
    <w:p w:rsidR="00EB7697" w:rsidRPr="003F75A7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3F75A7">
        <w:rPr>
          <w:sz w:val="28"/>
          <w:szCs w:val="28"/>
        </w:rPr>
        <w:t>наукові доповіді Римського клубу (1972 р.);</w:t>
      </w:r>
    </w:p>
    <w:p w:rsidR="00EB7697" w:rsidRPr="00FC7391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7391">
        <w:rPr>
          <w:sz w:val="28"/>
          <w:szCs w:val="28"/>
        </w:rPr>
        <w:t>звіт комісії ООН з навколишнього середовища та розвитку (1987 р.);</w:t>
      </w:r>
    </w:p>
    <w:p w:rsidR="00EB7697" w:rsidRPr="00FC7391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FC7391">
        <w:rPr>
          <w:sz w:val="28"/>
          <w:szCs w:val="28"/>
        </w:rPr>
        <w:lastRenderedPageBreak/>
        <w:t>конференція ООН з проблем навколишнього середовища та розвитку (Ріо-де-Жанейро, 1992 р.);</w:t>
      </w:r>
    </w:p>
    <w:p w:rsidR="00EB7697" w:rsidRPr="00FC7391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pple-style-span"/>
          <w:sz w:val="28"/>
          <w:szCs w:val="28"/>
        </w:rPr>
      </w:pPr>
      <w:r w:rsidRPr="00FC7391">
        <w:rPr>
          <w:sz w:val="28"/>
          <w:szCs w:val="28"/>
        </w:rPr>
        <w:t xml:space="preserve">глобальна конференція зі сталого розвитку </w:t>
      </w:r>
      <w:r w:rsidRPr="00FC7391">
        <w:rPr>
          <w:rStyle w:val="apple-style-span"/>
          <w:sz w:val="28"/>
          <w:szCs w:val="28"/>
        </w:rPr>
        <w:t>малих острівних держав, що розвиваються (Бриджтаун, 1994 р.);</w:t>
      </w:r>
    </w:p>
    <w:p w:rsidR="00EB7697" w:rsidRPr="00FC7391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pple-style-span"/>
          <w:sz w:val="28"/>
          <w:szCs w:val="28"/>
        </w:rPr>
      </w:pPr>
      <w:r w:rsidRPr="00FC7391">
        <w:rPr>
          <w:rStyle w:val="apple-style-span"/>
          <w:sz w:val="28"/>
          <w:szCs w:val="28"/>
        </w:rPr>
        <w:t>зустріч на вищому рівні “Планета Земля” +5 (Нью-Йорк, 1997 р.);</w:t>
      </w:r>
    </w:p>
    <w:p w:rsidR="00EB7697" w:rsidRPr="00FC7391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pple-style-span"/>
          <w:sz w:val="28"/>
          <w:szCs w:val="28"/>
        </w:rPr>
      </w:pPr>
      <w:r w:rsidRPr="00FC7391">
        <w:rPr>
          <w:rStyle w:val="apple-style-span"/>
          <w:sz w:val="28"/>
          <w:szCs w:val="28"/>
        </w:rPr>
        <w:t xml:space="preserve"> Всесвітній саміт з питань сталого розвитку (Йоганнесбург, 2002 р.);</w:t>
      </w:r>
    </w:p>
    <w:p w:rsidR="00EB7697" w:rsidRPr="00FC7391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pple-style-span"/>
          <w:sz w:val="28"/>
          <w:szCs w:val="28"/>
        </w:rPr>
      </w:pPr>
      <w:r w:rsidRPr="00FC7391">
        <w:rPr>
          <w:rStyle w:val="apple-style-span"/>
          <w:sz w:val="28"/>
          <w:szCs w:val="28"/>
        </w:rPr>
        <w:t>рамкова конвенція про охорону та сталий розвиток Карпат (2008 р.);</w:t>
      </w:r>
    </w:p>
    <w:p w:rsidR="00EB7697" w:rsidRPr="00FC7391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pple-style-span"/>
          <w:sz w:val="28"/>
          <w:szCs w:val="28"/>
        </w:rPr>
      </w:pPr>
      <w:r w:rsidRPr="00FC7391">
        <w:rPr>
          <w:sz w:val="28"/>
          <w:szCs w:val="28"/>
        </w:rPr>
        <w:t>спеціальна сесій Генеральної Асамблеї ООН</w:t>
      </w:r>
      <w:r w:rsidRPr="00FC7391">
        <w:rPr>
          <w:rStyle w:val="apple-style-span"/>
          <w:sz w:val="28"/>
          <w:szCs w:val="28"/>
        </w:rPr>
        <w:t>: Майбутнє сталого розвитку (Нью-Йорк, 2009 р.);</w:t>
      </w:r>
    </w:p>
    <w:p w:rsidR="00EB7697" w:rsidRPr="00FC7391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pple-style-span"/>
          <w:sz w:val="28"/>
          <w:szCs w:val="28"/>
        </w:rPr>
      </w:pPr>
      <w:r w:rsidRPr="00FC7391">
        <w:rPr>
          <w:rStyle w:val="apple-style-span"/>
          <w:sz w:val="28"/>
          <w:szCs w:val="28"/>
        </w:rPr>
        <w:t>15-та щорічна Міжнародна конференція дослідження сталого розвитку в Утрехті (Нідерланди, 2009 р.);</w:t>
      </w:r>
    </w:p>
    <w:p w:rsidR="00EB7697" w:rsidRPr="00FC7391" w:rsidRDefault="00EB7697" w:rsidP="00EB7697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pple-style-span"/>
          <w:sz w:val="28"/>
          <w:szCs w:val="28"/>
        </w:rPr>
      </w:pPr>
      <w:r w:rsidRPr="00FC7391">
        <w:rPr>
          <w:rStyle w:val="apple-style-span"/>
          <w:sz w:val="28"/>
          <w:szCs w:val="28"/>
        </w:rPr>
        <w:t>18-та сесія Комісії зі сталого розвитку (Нью-Йорк, 2011 р.);</w:t>
      </w:r>
    </w:p>
    <w:p w:rsidR="00EB7697" w:rsidRPr="00FC7391" w:rsidRDefault="00EB7697" w:rsidP="00B0641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Style w:val="apple-style-span"/>
          <w:sz w:val="28"/>
          <w:szCs w:val="28"/>
        </w:rPr>
      </w:pPr>
      <w:r w:rsidRPr="00FC7391">
        <w:rPr>
          <w:rStyle w:val="apple-style-span"/>
          <w:sz w:val="28"/>
          <w:szCs w:val="28"/>
        </w:rPr>
        <w:t xml:space="preserve">конференція ООН з питань сталого розвитку, відома як </w:t>
      </w:r>
      <w:proofErr w:type="spellStart"/>
      <w:r w:rsidRPr="00FC7391">
        <w:rPr>
          <w:rStyle w:val="apple-style-span"/>
          <w:sz w:val="28"/>
          <w:szCs w:val="28"/>
        </w:rPr>
        <w:t>«Рі</w:t>
      </w:r>
      <w:proofErr w:type="spellEnd"/>
      <w:r w:rsidRPr="00FC7391">
        <w:rPr>
          <w:rStyle w:val="apple-style-span"/>
          <w:sz w:val="28"/>
          <w:szCs w:val="28"/>
        </w:rPr>
        <w:t>о +20» (</w:t>
      </w:r>
      <w:r w:rsidRPr="00FC7391">
        <w:rPr>
          <w:sz w:val="28"/>
          <w:szCs w:val="28"/>
        </w:rPr>
        <w:t>Ріо-де-Жанейро</w:t>
      </w:r>
      <w:r w:rsidRPr="00FC7391">
        <w:rPr>
          <w:rStyle w:val="apple-style-span"/>
          <w:sz w:val="28"/>
          <w:szCs w:val="28"/>
        </w:rPr>
        <w:t>, 2012 р.) та багато ін.</w:t>
      </w:r>
    </w:p>
    <w:p w:rsidR="00195104" w:rsidRPr="00FC7391" w:rsidRDefault="00195104" w:rsidP="0019510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391">
        <w:rPr>
          <w:sz w:val="28"/>
          <w:szCs w:val="28"/>
        </w:rPr>
        <w:t>Концепція сталого розвитку ґрунтується на таких п’яти головних принципах (положеннях)</w:t>
      </w:r>
      <w:r w:rsidRPr="00FC7391">
        <w:rPr>
          <w:spacing w:val="-3"/>
          <w:sz w:val="28"/>
          <w:szCs w:val="28"/>
        </w:rPr>
        <w:t xml:space="preserve"> [див., напр., </w:t>
      </w:r>
      <w:r w:rsidR="00A670E4" w:rsidRPr="00FC7391">
        <w:rPr>
          <w:spacing w:val="-3"/>
          <w:sz w:val="28"/>
          <w:szCs w:val="28"/>
        </w:rPr>
        <w:t>5</w:t>
      </w:r>
      <w:r w:rsidRPr="00FC7391">
        <w:rPr>
          <w:spacing w:val="-3"/>
          <w:sz w:val="28"/>
          <w:szCs w:val="28"/>
        </w:rPr>
        <w:t>]</w:t>
      </w:r>
      <w:r w:rsidRPr="00FC7391">
        <w:rPr>
          <w:sz w:val="28"/>
          <w:szCs w:val="28"/>
        </w:rPr>
        <w:t>:</w:t>
      </w:r>
    </w:p>
    <w:p w:rsidR="00195104" w:rsidRPr="00FC7391" w:rsidRDefault="003B34A6" w:rsidP="00AC615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1F5E">
        <w:rPr>
          <w:sz w:val="28"/>
          <w:szCs w:val="28"/>
        </w:rPr>
        <w:t xml:space="preserve"> </w:t>
      </w:r>
      <w:r w:rsidR="00195104" w:rsidRPr="00FC7391">
        <w:rPr>
          <w:sz w:val="28"/>
          <w:szCs w:val="28"/>
        </w:rPr>
        <w:t>Людство дійсно може надати розвитку сталого та довготривалого характеру для того, щоб він відповідав потребам людей, які живуть зараз, не втрачаючи при цьому можливості майбутнім поколінням задовольняти свої потреби.</w:t>
      </w:r>
    </w:p>
    <w:p w:rsidR="003F75A7" w:rsidRPr="00FC7391" w:rsidRDefault="003B34A6" w:rsidP="003F75A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7B1F5E">
        <w:rPr>
          <w:sz w:val="28"/>
          <w:szCs w:val="28"/>
        </w:rPr>
        <w:t xml:space="preserve"> </w:t>
      </w:r>
      <w:r w:rsidR="00195104" w:rsidRPr="00FC7391">
        <w:rPr>
          <w:sz w:val="28"/>
          <w:szCs w:val="28"/>
        </w:rPr>
        <w:t>Обмеження, які існують у сфері експлуатації природних ресурсів, – відносні. Вони пов’язані з сучасним рівнем техніки та соціальної організації, а також із здатністю біосфери до самовідновлення.</w:t>
      </w:r>
    </w:p>
    <w:p w:rsidR="003B34A6" w:rsidRDefault="003B34A6" w:rsidP="003B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95104" w:rsidRPr="00FC7391">
        <w:rPr>
          <w:sz w:val="28"/>
          <w:szCs w:val="28"/>
        </w:rPr>
        <w:t>Необхідно задовольнити елементарні потреби всіх людей і всім надати можливість реалізувати свої надії на більш благополучне життя. Без цього сталий і довготривалий розвиток просто неможливий. Одна з головних причин виникнення екологічних та інших катастроф – злидні, які стали у світі звичайним явищем.</w:t>
      </w:r>
    </w:p>
    <w:p w:rsidR="003B34A6" w:rsidRPr="003B34A6" w:rsidRDefault="003B34A6" w:rsidP="003B34A6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C7391">
        <w:rPr>
          <w:sz w:val="28"/>
          <w:szCs w:val="28"/>
        </w:rPr>
        <w:t>Розміри і темпи росту населення повинні бути узгоджені з</w:t>
      </w:r>
      <w:r w:rsidRPr="00FC7391">
        <w:rPr>
          <w:spacing w:val="-4"/>
          <w:sz w:val="28"/>
          <w:szCs w:val="28"/>
        </w:rPr>
        <w:t xml:space="preserve"> </w:t>
      </w:r>
      <w:r w:rsidRPr="00FC7391">
        <w:rPr>
          <w:spacing w:val="-3"/>
          <w:sz w:val="28"/>
          <w:szCs w:val="28"/>
        </w:rPr>
        <w:t>виробничим потенціалом змінної глобальної екосистеми Землі.</w:t>
      </w:r>
    </w:p>
    <w:p w:rsidR="00195104" w:rsidRPr="00FC7391" w:rsidRDefault="003B34A6" w:rsidP="003B34A6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95104" w:rsidRPr="00FC7391">
        <w:rPr>
          <w:sz w:val="28"/>
          <w:szCs w:val="28"/>
        </w:rPr>
        <w:t>Необхідно збалансувати стан життя тих, хто користується надмірними засобами (грошовими і матеріальними), з екологічними можливостями планети, зокрема стосовно використання енергії.</w:t>
      </w:r>
    </w:p>
    <w:p w:rsidR="00195104" w:rsidRPr="00FC7391" w:rsidRDefault="00195104" w:rsidP="0019510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391">
        <w:rPr>
          <w:sz w:val="28"/>
          <w:szCs w:val="28"/>
        </w:rPr>
        <w:t>Вважаємо, що зазначені положення характеризують сутність поняття сталого розвитку, до</w:t>
      </w:r>
      <w:r w:rsidR="00AB2C09">
        <w:rPr>
          <w:sz w:val="28"/>
          <w:szCs w:val="28"/>
        </w:rPr>
        <w:t>тримуючись їх можна впроваджувати</w:t>
      </w:r>
      <w:r w:rsidRPr="00FC7391">
        <w:rPr>
          <w:sz w:val="28"/>
          <w:szCs w:val="28"/>
        </w:rPr>
        <w:t xml:space="preserve"> ефективну політику сталого розвит</w:t>
      </w:r>
      <w:r w:rsidR="00AB2C09">
        <w:rPr>
          <w:sz w:val="28"/>
          <w:szCs w:val="28"/>
        </w:rPr>
        <w:t>ку на всіх рівнях, хоча</w:t>
      </w:r>
      <w:r w:rsidRPr="00FC7391">
        <w:rPr>
          <w:sz w:val="28"/>
          <w:szCs w:val="28"/>
        </w:rPr>
        <w:t xml:space="preserve"> цей процес є доволі складним.</w:t>
      </w:r>
    </w:p>
    <w:p w:rsidR="00A82DDA" w:rsidRPr="00A82DDA" w:rsidRDefault="00A82DDA" w:rsidP="00A82DDA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2DDA">
        <w:rPr>
          <w:rFonts w:eastAsia="Calibri"/>
          <w:sz w:val="28"/>
          <w:szCs w:val="28"/>
          <w:lang w:eastAsia="en-US"/>
        </w:rPr>
        <w:t xml:space="preserve">Крім міжнародних організацій, створених з метою запобігання незворотних наслідків людського впливу на екосистеми, наукова спільнота також пропонувала своє вирішення проблем, пов’язаних із забруднення навколишнього середовища. Розбіжності у баченні шляхів подолання глобальних екологічних загроз призвели до появи різних наукових шкіл і течій, які займалися питаннями стосовно сталого розвитку. </w:t>
      </w:r>
    </w:p>
    <w:p w:rsidR="003B34A6" w:rsidRDefault="00A82DDA" w:rsidP="0021334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2DDA">
        <w:rPr>
          <w:rFonts w:eastAsia="Calibri"/>
          <w:sz w:val="28"/>
          <w:szCs w:val="28"/>
          <w:lang w:eastAsia="en-US"/>
        </w:rPr>
        <w:t xml:space="preserve">Так, прибічники </w:t>
      </w:r>
      <w:proofErr w:type="spellStart"/>
      <w:r w:rsidRPr="00A82DDA">
        <w:rPr>
          <w:rFonts w:eastAsia="Calibri"/>
          <w:sz w:val="28"/>
          <w:szCs w:val="28"/>
          <w:lang w:eastAsia="en-US"/>
        </w:rPr>
        <w:t>дематеріалізації</w:t>
      </w:r>
      <w:proofErr w:type="spellEnd"/>
      <w:r w:rsidRPr="00A82DDA">
        <w:rPr>
          <w:rFonts w:eastAsia="Calibri"/>
          <w:sz w:val="28"/>
          <w:szCs w:val="28"/>
          <w:lang w:eastAsia="en-US"/>
        </w:rPr>
        <w:t xml:space="preserve"> загалом негативно ставилися до соціально-економічного зростання, вважаючи, що людські потреби повинні задовольнятися з мінімальними затратами природних ресурсів за рахунок ресурсозбереження і зниження темпів споживання.</w:t>
      </w:r>
      <w:r w:rsidR="007B1F5E">
        <w:rPr>
          <w:rFonts w:eastAsia="Calibri"/>
          <w:sz w:val="28"/>
          <w:szCs w:val="28"/>
          <w:lang w:eastAsia="en-US"/>
        </w:rPr>
        <w:t xml:space="preserve"> </w:t>
      </w:r>
      <w:r w:rsidRPr="00A82DDA">
        <w:rPr>
          <w:rFonts w:eastAsia="Calibri"/>
          <w:sz w:val="28"/>
          <w:szCs w:val="28"/>
          <w:lang w:eastAsia="en-US"/>
        </w:rPr>
        <w:t>Одними з перших представників цього напряму були члени</w:t>
      </w:r>
      <w:r w:rsidR="007B1F5E">
        <w:rPr>
          <w:rFonts w:eastAsia="Calibri"/>
          <w:sz w:val="28"/>
          <w:szCs w:val="28"/>
          <w:lang w:eastAsia="en-US"/>
        </w:rPr>
        <w:t xml:space="preserve"> Римського клубу – Е. Ласло, </w:t>
      </w:r>
      <w:proofErr w:type="spellStart"/>
      <w:r w:rsidR="007B1F5E">
        <w:rPr>
          <w:rFonts w:eastAsia="Calibri"/>
          <w:sz w:val="28"/>
          <w:szCs w:val="28"/>
          <w:lang w:eastAsia="en-US"/>
        </w:rPr>
        <w:t>Д. </w:t>
      </w:r>
      <w:r w:rsidRPr="00A82DDA">
        <w:rPr>
          <w:rFonts w:eastAsia="Calibri"/>
          <w:sz w:val="28"/>
          <w:szCs w:val="28"/>
          <w:lang w:eastAsia="en-US"/>
        </w:rPr>
        <w:t>Мед</w:t>
      </w:r>
      <w:proofErr w:type="spellEnd"/>
      <w:r w:rsidRPr="00A82DDA">
        <w:rPr>
          <w:rFonts w:eastAsia="Calibri"/>
          <w:sz w:val="28"/>
          <w:szCs w:val="28"/>
          <w:lang w:eastAsia="en-US"/>
        </w:rPr>
        <w:t xml:space="preserve">оуз, А. </w:t>
      </w:r>
      <w:proofErr w:type="spellStart"/>
      <w:r w:rsidRPr="00A82DDA">
        <w:rPr>
          <w:rFonts w:eastAsia="Calibri"/>
          <w:sz w:val="28"/>
          <w:szCs w:val="28"/>
          <w:lang w:eastAsia="en-US"/>
        </w:rPr>
        <w:t>Печчеї</w:t>
      </w:r>
      <w:proofErr w:type="spellEnd"/>
      <w:r w:rsidRPr="00A82DDA">
        <w:rPr>
          <w:rFonts w:eastAsia="Calibri"/>
          <w:sz w:val="28"/>
          <w:szCs w:val="28"/>
          <w:lang w:eastAsia="en-US"/>
        </w:rPr>
        <w:t>, Д</w:t>
      </w:r>
      <w:r w:rsidR="003B34A6">
        <w:rPr>
          <w:rFonts w:eastAsia="Calibri"/>
          <w:sz w:val="28"/>
          <w:szCs w:val="28"/>
          <w:lang w:eastAsia="en-US"/>
        </w:rPr>
        <w:t xml:space="preserve">ж. </w:t>
      </w:r>
      <w:proofErr w:type="spellStart"/>
      <w:r w:rsidR="003B34A6">
        <w:rPr>
          <w:rFonts w:eastAsia="Calibri"/>
          <w:sz w:val="28"/>
          <w:szCs w:val="28"/>
          <w:lang w:eastAsia="en-US"/>
        </w:rPr>
        <w:t>Форрестер</w:t>
      </w:r>
      <w:proofErr w:type="spellEnd"/>
      <w:r w:rsidR="003B34A6">
        <w:rPr>
          <w:rFonts w:eastAsia="Calibri"/>
          <w:sz w:val="28"/>
          <w:szCs w:val="28"/>
          <w:lang w:eastAsia="en-US"/>
        </w:rPr>
        <w:t xml:space="preserve"> та інші, які </w:t>
      </w:r>
      <w:proofErr w:type="spellStart"/>
      <w:r w:rsidR="003B34A6">
        <w:rPr>
          <w:rFonts w:eastAsia="Calibri"/>
          <w:sz w:val="28"/>
          <w:szCs w:val="28"/>
          <w:lang w:eastAsia="en-US"/>
        </w:rPr>
        <w:t>запропоновали</w:t>
      </w:r>
      <w:proofErr w:type="spellEnd"/>
      <w:r w:rsidR="003B34A6">
        <w:rPr>
          <w:rFonts w:eastAsia="Calibri"/>
          <w:sz w:val="28"/>
          <w:szCs w:val="28"/>
          <w:lang w:eastAsia="en-US"/>
        </w:rPr>
        <w:t xml:space="preserve"> методологію</w:t>
      </w:r>
      <w:r w:rsidRPr="00A82DDA">
        <w:rPr>
          <w:rFonts w:eastAsia="Calibri"/>
          <w:sz w:val="28"/>
          <w:szCs w:val="28"/>
          <w:lang w:eastAsia="en-US"/>
        </w:rPr>
        <w:t xml:space="preserve"> оцінювання можливостей природи з позиції врахування антропогенного тиску, який зростає особливо швидкими темпами, починаючи з ХХ століття. </w:t>
      </w:r>
    </w:p>
    <w:p w:rsidR="00A82DDA" w:rsidRPr="00A82DDA" w:rsidRDefault="00A82DDA" w:rsidP="00213344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2DDA">
        <w:rPr>
          <w:rFonts w:eastAsia="Calibri"/>
          <w:sz w:val="28"/>
          <w:szCs w:val="28"/>
          <w:lang w:eastAsia="en-US"/>
        </w:rPr>
        <w:t xml:space="preserve">Визначаючи принципову неможливість відмови від прогресу в усіх його проявах, проте </w:t>
      </w:r>
      <w:r w:rsidRPr="00A82DDA">
        <w:rPr>
          <w:rFonts w:eastAsia="Calibri"/>
          <w:color w:val="000000"/>
          <w:sz w:val="28"/>
          <w:szCs w:val="28"/>
          <w:lang w:eastAsia="en-US"/>
        </w:rPr>
        <w:t xml:space="preserve">вказуючи на необхідність якісного росту в розвитку людської цивілізації, М. </w:t>
      </w:r>
      <w:proofErr w:type="spellStart"/>
      <w:r w:rsidRPr="00A82DDA">
        <w:rPr>
          <w:rFonts w:eastAsia="Calibri"/>
          <w:color w:val="000000"/>
          <w:sz w:val="28"/>
          <w:szCs w:val="28"/>
          <w:lang w:eastAsia="en-US"/>
        </w:rPr>
        <w:t>Месарович</w:t>
      </w:r>
      <w:proofErr w:type="spellEnd"/>
      <w:r w:rsidRPr="00A82DDA">
        <w:rPr>
          <w:rFonts w:eastAsia="Calibri"/>
          <w:color w:val="000000"/>
          <w:sz w:val="28"/>
          <w:szCs w:val="28"/>
          <w:lang w:eastAsia="en-US"/>
        </w:rPr>
        <w:t xml:space="preserve"> та Е. Пестель у своїй доповіді </w:t>
      </w:r>
      <w:r w:rsidRPr="00A82DDA">
        <w:rPr>
          <w:rFonts w:ascii="Palatino Linotype" w:eastAsia="Calibri" w:hAnsi="Palatino Linotype"/>
          <w:color w:val="000000"/>
          <w:sz w:val="21"/>
          <w:szCs w:val="21"/>
          <w:lang w:eastAsia="en-US"/>
        </w:rPr>
        <w:t>«</w:t>
      </w:r>
      <w:r w:rsidRPr="00A82DDA">
        <w:rPr>
          <w:rFonts w:eastAsia="Calibri"/>
          <w:color w:val="000000"/>
          <w:sz w:val="28"/>
          <w:szCs w:val="28"/>
          <w:lang w:eastAsia="en-US"/>
        </w:rPr>
        <w:t>Людство на поворотному пункті» (1974)</w:t>
      </w:r>
      <w:r w:rsidRPr="00A82DDA">
        <w:rPr>
          <w:rFonts w:eastAsia="Calibri"/>
          <w:sz w:val="28"/>
          <w:szCs w:val="28"/>
          <w:lang w:eastAsia="en-US"/>
        </w:rPr>
        <w:t xml:space="preserve"> [</w:t>
      </w:r>
      <w:r w:rsidR="006B0279">
        <w:rPr>
          <w:rFonts w:eastAsia="Calibri"/>
          <w:sz w:val="28"/>
          <w:szCs w:val="28"/>
          <w:lang w:eastAsia="en-US"/>
        </w:rPr>
        <w:t>13</w:t>
      </w:r>
      <w:r w:rsidRPr="00A82DDA">
        <w:rPr>
          <w:rFonts w:eastAsia="Calibri"/>
          <w:sz w:val="28"/>
          <w:szCs w:val="28"/>
          <w:lang w:eastAsia="en-US"/>
        </w:rPr>
        <w:t>]</w:t>
      </w:r>
      <w:r w:rsidRPr="00A82DDA">
        <w:rPr>
          <w:rFonts w:eastAsia="Calibri"/>
          <w:color w:val="000000"/>
          <w:sz w:val="28"/>
          <w:szCs w:val="28"/>
          <w:lang w:eastAsia="en-US"/>
        </w:rPr>
        <w:t xml:space="preserve"> модернізували концепцію нульового зростання, запропонувавши своє </w:t>
      </w:r>
      <w:r w:rsidR="00AC6159">
        <w:rPr>
          <w:rFonts w:eastAsia="Calibri"/>
          <w:color w:val="000000"/>
          <w:sz w:val="28"/>
          <w:szCs w:val="28"/>
          <w:lang w:eastAsia="en-US"/>
        </w:rPr>
        <w:t xml:space="preserve">бачення «обмеженого зростання», </w:t>
      </w:r>
      <w:r w:rsidRPr="00A82DDA">
        <w:rPr>
          <w:rFonts w:eastAsia="Calibri"/>
          <w:color w:val="000000"/>
          <w:sz w:val="28"/>
          <w:szCs w:val="28"/>
          <w:lang w:eastAsia="en-US"/>
        </w:rPr>
        <w:t>що варто узгодити інтереси всіх країн і верств населення з метою збереження природних умов існування людства.</w:t>
      </w:r>
    </w:p>
    <w:p w:rsidR="00A82DDA" w:rsidRPr="00A82DDA" w:rsidRDefault="00A82DDA" w:rsidP="003B34A6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2DDA">
        <w:rPr>
          <w:rFonts w:eastAsia="Calibri"/>
          <w:sz w:val="28"/>
          <w:szCs w:val="28"/>
          <w:lang w:eastAsia="en-US"/>
        </w:rPr>
        <w:t>Представники іншого напряму (Р.</w:t>
      </w:r>
      <w:proofErr w:type="spellStart"/>
      <w:r w:rsidRPr="00A82DDA">
        <w:rPr>
          <w:rFonts w:eastAsia="Calibri"/>
          <w:sz w:val="28"/>
          <w:szCs w:val="28"/>
          <w:lang w:eastAsia="en-US"/>
        </w:rPr>
        <w:t>Барр</w:t>
      </w:r>
      <w:proofErr w:type="spellEnd"/>
      <w:r w:rsidRPr="00A82DDA">
        <w:rPr>
          <w:rFonts w:eastAsia="Calibri"/>
          <w:sz w:val="28"/>
          <w:szCs w:val="28"/>
          <w:lang w:eastAsia="en-US"/>
        </w:rPr>
        <w:t xml:space="preserve">, К. </w:t>
      </w:r>
      <w:proofErr w:type="spellStart"/>
      <w:r w:rsidRPr="00A82DDA">
        <w:rPr>
          <w:rFonts w:eastAsia="Calibri"/>
          <w:sz w:val="28"/>
          <w:szCs w:val="28"/>
          <w:lang w:eastAsia="en-US"/>
        </w:rPr>
        <w:t>Дойч</w:t>
      </w:r>
      <w:proofErr w:type="spellEnd"/>
      <w:r w:rsidRPr="00A82DDA">
        <w:rPr>
          <w:rFonts w:eastAsia="Calibri"/>
          <w:sz w:val="28"/>
          <w:szCs w:val="28"/>
          <w:lang w:eastAsia="en-US"/>
        </w:rPr>
        <w:t>) схиляються до думки, що екологічні проблеми можна вирішити державним регулюванням ринку, використовуючи економічні або адміністративно-к</w:t>
      </w:r>
      <w:r w:rsidR="003B34A6">
        <w:rPr>
          <w:rFonts w:eastAsia="Calibri"/>
          <w:sz w:val="28"/>
          <w:szCs w:val="28"/>
          <w:lang w:eastAsia="en-US"/>
        </w:rPr>
        <w:t xml:space="preserve">онсервативні інструменти </w:t>
      </w:r>
      <w:r w:rsidR="003B34A6">
        <w:rPr>
          <w:rFonts w:eastAsia="Calibri"/>
          <w:sz w:val="28"/>
          <w:szCs w:val="28"/>
          <w:lang w:eastAsia="en-US"/>
        </w:rPr>
        <w:lastRenderedPageBreak/>
        <w:t xml:space="preserve">впливу. </w:t>
      </w:r>
      <w:r w:rsidRPr="00A82DDA">
        <w:rPr>
          <w:rFonts w:eastAsia="Calibri"/>
          <w:sz w:val="28"/>
          <w:szCs w:val="28"/>
          <w:lang w:eastAsia="en-US"/>
        </w:rPr>
        <w:t xml:space="preserve">Враховуючи думки прибічників та противників, сформувалася когорта вчених, які дотримуються центристської позиції, наголошуючи на розробці альтернативної моделі розвитку та способу життя на засадах соціальної орієнтації вирішення екологічних проблем </w:t>
      </w:r>
      <w:r w:rsidR="006B0279">
        <w:rPr>
          <w:rFonts w:eastAsia="Calibri"/>
          <w:sz w:val="28"/>
          <w:szCs w:val="28"/>
          <w:lang w:eastAsia="en-US"/>
        </w:rPr>
        <w:t>[9</w:t>
      </w:r>
      <w:r w:rsidR="00947C10">
        <w:rPr>
          <w:rFonts w:eastAsia="Calibri"/>
          <w:sz w:val="28"/>
          <w:szCs w:val="28"/>
          <w:lang w:eastAsia="en-US"/>
        </w:rPr>
        <w:t>, с. 21].</w:t>
      </w:r>
    </w:p>
    <w:p w:rsidR="00EB7697" w:rsidRPr="00A82DDA" w:rsidRDefault="00A82DDA" w:rsidP="00EB7697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2DDA">
        <w:rPr>
          <w:rFonts w:eastAsia="Calibri"/>
          <w:sz w:val="28"/>
          <w:szCs w:val="28"/>
          <w:lang w:eastAsia="en-US"/>
        </w:rPr>
        <w:t>Отже, щодо шляхів вирішення негативних наслідків екологічної ситуації, вчені розмежувались на три табори: перші вбачають настання природних катастроф у майбутньому, другі ж передрікають покращення становища за умов впровадження ефективної системи заходів щодо ресурсозбереження. А треті схиляються до думки про неможливість вирішення проблем, пов’язаних із забрудненням навколишнього середовища без безпосереднього зростання виробництва, а саме йдеться про встановлення правильного балансу між екологічними та</w:t>
      </w:r>
      <w:r w:rsidR="00213344">
        <w:rPr>
          <w:rFonts w:eastAsia="Calibri"/>
          <w:sz w:val="28"/>
          <w:szCs w:val="28"/>
          <w:lang w:eastAsia="en-US"/>
        </w:rPr>
        <w:t xml:space="preserve"> соціально-економічними цілями </w:t>
      </w:r>
      <w:r w:rsidRPr="00A82DDA">
        <w:rPr>
          <w:rFonts w:eastAsia="Calibri"/>
          <w:sz w:val="28"/>
          <w:szCs w:val="28"/>
          <w:lang w:eastAsia="en-US"/>
        </w:rPr>
        <w:t>з урахуванням принципів сталого розвитку.</w:t>
      </w:r>
    </w:p>
    <w:p w:rsidR="00A82DDA" w:rsidRPr="00AC6159" w:rsidRDefault="00A82DDA" w:rsidP="00AC6159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A82DDA">
        <w:rPr>
          <w:rFonts w:eastAsia="Calibri"/>
          <w:sz w:val="28"/>
          <w:szCs w:val="28"/>
          <w:lang w:eastAsia="en-US"/>
        </w:rPr>
        <w:t>Керуючись загальноприйнятою світовою ідеологією сталого розвитку, в Україні перший крок до опанування даної концепції припадає на перше десятиріччя незалежності країни. До 1997 року ще не було формально сформовано чітко окреслених ознак системної політики в цьому напрямі, але вже в період 1997-1998 роках були зроблені перші спроби на державному рівні щодо офіційного сприйняття всесвітньої стратегії сталого розвитку.</w:t>
      </w:r>
      <w:r w:rsidR="00AC6159">
        <w:rPr>
          <w:rFonts w:eastAsia="Calibri"/>
          <w:sz w:val="28"/>
          <w:szCs w:val="28"/>
          <w:lang w:eastAsia="en-US"/>
        </w:rPr>
        <w:t xml:space="preserve"> </w:t>
      </w:r>
      <w:r w:rsidRPr="00A82DDA">
        <w:rPr>
          <w:color w:val="000000"/>
          <w:sz w:val="28"/>
          <w:szCs w:val="28"/>
          <w:lang w:eastAsia="ru-RU"/>
        </w:rPr>
        <w:t>У Національній доповіді України про стан виконання положень «Порядку денного на ХХІ століття» за десятирічний період (1992-2001 рр.) зазначається, що даний проміжок часу для країни характеризується як підготовчий ет</w:t>
      </w:r>
      <w:r w:rsidR="00213344">
        <w:rPr>
          <w:color w:val="000000"/>
          <w:sz w:val="28"/>
          <w:szCs w:val="28"/>
          <w:lang w:eastAsia="ru-RU"/>
        </w:rPr>
        <w:t>ап переходу до сталого розвитку</w:t>
      </w:r>
      <w:r w:rsidRPr="00A82DDA">
        <w:rPr>
          <w:color w:val="000000"/>
          <w:sz w:val="28"/>
          <w:szCs w:val="28"/>
          <w:lang w:eastAsia="ru-RU"/>
        </w:rPr>
        <w:t>. За цей час було створено Національну коміс</w:t>
      </w:r>
      <w:r w:rsidR="00AB2C09">
        <w:rPr>
          <w:color w:val="000000"/>
          <w:sz w:val="28"/>
          <w:szCs w:val="28"/>
          <w:lang w:eastAsia="ru-RU"/>
        </w:rPr>
        <w:t>ію сталого розвитку при КМУ</w:t>
      </w:r>
      <w:r w:rsidRPr="00A82DDA">
        <w:rPr>
          <w:color w:val="000000"/>
          <w:sz w:val="28"/>
          <w:szCs w:val="28"/>
          <w:lang w:eastAsia="ru-RU"/>
        </w:rPr>
        <w:t xml:space="preserve"> і прийнято ряд офіційних документів, серед яких «Національна програма екологічного оздоровлення басейну Дніпра </w:t>
      </w:r>
      <w:r w:rsidR="007B1F5E">
        <w:rPr>
          <w:color w:val="000000"/>
          <w:sz w:val="28"/>
          <w:szCs w:val="28"/>
          <w:lang w:eastAsia="ru-RU"/>
        </w:rPr>
        <w:t>та поліпшення якості води» (</w:t>
      </w:r>
      <w:r w:rsidRPr="00A82DDA">
        <w:rPr>
          <w:color w:val="000000"/>
          <w:sz w:val="28"/>
          <w:szCs w:val="28"/>
          <w:lang w:eastAsia="ru-RU"/>
        </w:rPr>
        <w:t>27.02.1997 р.</w:t>
      </w:r>
      <w:r w:rsidRPr="00A82DDA">
        <w:rPr>
          <w:rFonts w:eastAsia="Calibri"/>
          <w:color w:val="000000"/>
          <w:sz w:val="28"/>
          <w:szCs w:val="28"/>
          <w:lang w:eastAsia="en-US"/>
        </w:rPr>
        <w:t xml:space="preserve"> № 123/97-вр</w:t>
      </w:r>
      <w:r w:rsidRPr="00A82DDA">
        <w:rPr>
          <w:color w:val="000000"/>
          <w:sz w:val="28"/>
          <w:szCs w:val="28"/>
          <w:lang w:eastAsia="ru-RU"/>
        </w:rPr>
        <w:t>), «Основні напрями державної політики в галузі охорони довкілля, використання природних ресурсів та забезпечення</w:t>
      </w:r>
      <w:r w:rsidR="007B1F5E">
        <w:rPr>
          <w:color w:val="000000"/>
          <w:sz w:val="28"/>
          <w:szCs w:val="28"/>
          <w:lang w:eastAsia="ru-RU"/>
        </w:rPr>
        <w:t xml:space="preserve"> екологічної безпеки» (</w:t>
      </w:r>
      <w:r w:rsidR="00E15676">
        <w:rPr>
          <w:color w:val="000000"/>
          <w:sz w:val="28"/>
          <w:szCs w:val="28"/>
          <w:lang w:eastAsia="ru-RU"/>
        </w:rPr>
        <w:t>05.03.1998 р. № 188/98-</w:t>
      </w:r>
      <w:r w:rsidRPr="00A82DDA">
        <w:rPr>
          <w:color w:val="000000"/>
          <w:sz w:val="28"/>
          <w:szCs w:val="28"/>
          <w:lang w:eastAsia="ru-RU"/>
        </w:rPr>
        <w:t>ВР), Послання Пре</w:t>
      </w:r>
      <w:r w:rsidR="00213344">
        <w:rPr>
          <w:color w:val="000000"/>
          <w:sz w:val="28"/>
          <w:szCs w:val="28"/>
          <w:lang w:eastAsia="ru-RU"/>
        </w:rPr>
        <w:t>зидента України до ВРУ</w:t>
      </w:r>
      <w:r w:rsidRPr="00A82DDA">
        <w:rPr>
          <w:color w:val="000000"/>
          <w:sz w:val="28"/>
          <w:szCs w:val="28"/>
          <w:lang w:eastAsia="ru-RU"/>
        </w:rPr>
        <w:t xml:space="preserve"> «Україна: поступ у ХХІ століття. Стратегія економічного та соціального р</w:t>
      </w:r>
      <w:r w:rsidR="007B1F5E">
        <w:rPr>
          <w:color w:val="000000"/>
          <w:sz w:val="28"/>
          <w:szCs w:val="28"/>
          <w:lang w:eastAsia="ru-RU"/>
        </w:rPr>
        <w:t xml:space="preserve">озвитку на </w:t>
      </w:r>
      <w:r w:rsidR="007B1F5E">
        <w:rPr>
          <w:color w:val="000000"/>
          <w:sz w:val="28"/>
          <w:szCs w:val="28"/>
          <w:lang w:eastAsia="ru-RU"/>
        </w:rPr>
        <w:lastRenderedPageBreak/>
        <w:t>2000-2004 роки» (</w:t>
      </w:r>
      <w:r w:rsidRPr="00A82DDA">
        <w:rPr>
          <w:color w:val="000000"/>
          <w:sz w:val="28"/>
          <w:szCs w:val="28"/>
          <w:lang w:eastAsia="ru-RU"/>
        </w:rPr>
        <w:t xml:space="preserve">23.02.2000 р. № 276а/2000) та інші національні екологічні програми </w:t>
      </w:r>
      <w:r w:rsidR="006B0279">
        <w:rPr>
          <w:color w:val="000000"/>
          <w:sz w:val="28"/>
          <w:szCs w:val="28"/>
          <w:lang w:eastAsia="ru-RU"/>
        </w:rPr>
        <w:t>[4</w:t>
      </w:r>
      <w:r w:rsidRPr="00A82DDA">
        <w:rPr>
          <w:color w:val="000000"/>
          <w:sz w:val="28"/>
          <w:szCs w:val="28"/>
          <w:lang w:eastAsia="ru-RU"/>
        </w:rPr>
        <w:t>]. Розроблені стратегії, затверджені офіційними документами, базувалися на відповідності принципам сталого розвитку.</w:t>
      </w:r>
    </w:p>
    <w:p w:rsidR="00A82DDA" w:rsidRPr="00A82DDA" w:rsidRDefault="00A82DDA" w:rsidP="00A82DDA">
      <w:pPr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A82DDA">
        <w:rPr>
          <w:color w:val="000000"/>
          <w:sz w:val="28"/>
          <w:szCs w:val="28"/>
          <w:lang w:eastAsia="ru-RU"/>
        </w:rPr>
        <w:t>Наступним кроком переходу України на принципи сталого розвитку у відповідності до досягнутих домовленостей у Йоганнесбурзі 2002 року стало прийняття</w:t>
      </w:r>
      <w:r w:rsidR="003F75A7">
        <w:rPr>
          <w:color w:val="000000"/>
          <w:sz w:val="28"/>
          <w:szCs w:val="28"/>
          <w:lang w:eastAsia="ru-RU"/>
        </w:rPr>
        <w:t xml:space="preserve"> Постанови КМУ</w:t>
      </w:r>
      <w:r w:rsidRPr="00A82DDA">
        <w:rPr>
          <w:color w:val="000000"/>
          <w:sz w:val="28"/>
          <w:szCs w:val="28"/>
          <w:lang w:eastAsia="ru-RU"/>
        </w:rPr>
        <w:t xml:space="preserve"> «Про затвердження Комплексної програми реалізації на національному рівні рішень, прийнятих на Всесвітньому саміті зі сталого ро</w:t>
      </w:r>
      <w:r w:rsidR="003F75A7">
        <w:rPr>
          <w:color w:val="000000"/>
          <w:sz w:val="28"/>
          <w:szCs w:val="28"/>
          <w:lang w:eastAsia="ru-RU"/>
        </w:rPr>
        <w:t>звитку, на 2003-2015 роки» (</w:t>
      </w:r>
      <w:r w:rsidR="00947C10">
        <w:rPr>
          <w:color w:val="000000"/>
          <w:sz w:val="28"/>
          <w:szCs w:val="28"/>
          <w:lang w:eastAsia="ru-RU"/>
        </w:rPr>
        <w:t>26.04.2003 № 634)</w:t>
      </w:r>
      <w:r w:rsidRPr="00A82DDA">
        <w:rPr>
          <w:color w:val="000000"/>
          <w:sz w:val="28"/>
          <w:szCs w:val="28"/>
          <w:lang w:eastAsia="ru-RU"/>
        </w:rPr>
        <w:t>. Важливість цієї Програми –</w:t>
      </w:r>
      <w:r w:rsidR="00B051D3" w:rsidRPr="00FC7391">
        <w:rPr>
          <w:color w:val="000000"/>
          <w:sz w:val="28"/>
          <w:szCs w:val="28"/>
          <w:lang w:eastAsia="ru-RU"/>
        </w:rPr>
        <w:t xml:space="preserve"> </w:t>
      </w:r>
      <w:r w:rsidRPr="00A82DDA">
        <w:rPr>
          <w:color w:val="000000"/>
          <w:sz w:val="28"/>
          <w:szCs w:val="28"/>
          <w:lang w:eastAsia="ru-RU"/>
        </w:rPr>
        <w:t xml:space="preserve">у забезпеченні комплексного підходу до формування та реалізації державної політики, побудованої на чітко визначених </w:t>
      </w:r>
      <w:proofErr w:type="spellStart"/>
      <w:r w:rsidRPr="00A82DDA">
        <w:rPr>
          <w:color w:val="000000"/>
          <w:sz w:val="28"/>
          <w:szCs w:val="28"/>
          <w:lang w:eastAsia="ru-RU"/>
        </w:rPr>
        <w:t>ресурсо-екологічних</w:t>
      </w:r>
      <w:proofErr w:type="spellEnd"/>
      <w:r w:rsidRPr="00A82DDA">
        <w:rPr>
          <w:color w:val="000000"/>
          <w:sz w:val="28"/>
          <w:szCs w:val="28"/>
          <w:lang w:eastAsia="ru-RU"/>
        </w:rPr>
        <w:t xml:space="preserve"> пріоритетах розвитку.</w:t>
      </w:r>
    </w:p>
    <w:p w:rsidR="003B34A6" w:rsidRDefault="00A82DDA" w:rsidP="00AB2C09">
      <w:pPr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A82DDA">
        <w:rPr>
          <w:rFonts w:eastAsia="Calibri"/>
          <w:sz w:val="28"/>
          <w:szCs w:val="28"/>
          <w:shd w:val="clear" w:color="auto" w:fill="FFFFFF"/>
          <w:lang w:eastAsia="en-US"/>
        </w:rPr>
        <w:t xml:space="preserve">Україна офіційно підтримала ряд міжнародних рішень щодо сталого розвитку, проте досі не має загальнонаціонального плану практичного впровадження ідей сталого розвитку у життя. </w:t>
      </w:r>
    </w:p>
    <w:p w:rsidR="00B0641E" w:rsidRPr="00AB2C09" w:rsidRDefault="00B0641E" w:rsidP="00AB2C09">
      <w:pPr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B0641E">
        <w:rPr>
          <w:rFonts w:eastAsia="Calibri"/>
          <w:sz w:val="28"/>
          <w:szCs w:val="28"/>
          <w:lang w:eastAsia="en-US"/>
        </w:rPr>
        <w:t xml:space="preserve">За словами В. </w:t>
      </w:r>
      <w:proofErr w:type="spellStart"/>
      <w:r w:rsidRPr="00B0641E">
        <w:rPr>
          <w:rFonts w:eastAsia="Calibri"/>
          <w:sz w:val="28"/>
          <w:szCs w:val="28"/>
          <w:lang w:eastAsia="en-US"/>
        </w:rPr>
        <w:t>Трегобчука</w:t>
      </w:r>
      <w:proofErr w:type="spellEnd"/>
      <w:r w:rsidRPr="00B0641E">
        <w:rPr>
          <w:rFonts w:eastAsia="Calibri"/>
          <w:sz w:val="28"/>
          <w:szCs w:val="28"/>
          <w:lang w:eastAsia="en-US"/>
        </w:rPr>
        <w:t xml:space="preserve">, необхідність переходу на модель сталого розвитку всіх країн світу, в тому числі й України, об’єктивно зумовлена демографічним «вибухом», сучасною науково-технічною революцією, а також нинішнім кризовим станом земної біосфери, істотним зниженням її відновлювальних, відтворювальних і асиміляційних можливостей внаслідок надмірних </w:t>
      </w:r>
      <w:proofErr w:type="spellStart"/>
      <w:r w:rsidRPr="00B0641E">
        <w:rPr>
          <w:rFonts w:eastAsia="Calibri"/>
          <w:sz w:val="28"/>
          <w:szCs w:val="28"/>
          <w:lang w:eastAsia="en-US"/>
        </w:rPr>
        <w:t>антропотехногенних</w:t>
      </w:r>
      <w:proofErr w:type="spellEnd"/>
      <w:r w:rsidRPr="00B0641E">
        <w:rPr>
          <w:rFonts w:eastAsia="Calibri"/>
          <w:sz w:val="28"/>
          <w:szCs w:val="28"/>
          <w:lang w:eastAsia="en-US"/>
        </w:rPr>
        <w:t xml:space="preserve"> навантажень на природу </w:t>
      </w:r>
      <w:r w:rsidR="006B0279">
        <w:rPr>
          <w:rFonts w:eastAsia="Calibri"/>
          <w:sz w:val="28"/>
          <w:szCs w:val="28"/>
          <w:lang w:eastAsia="en-US"/>
        </w:rPr>
        <w:t>[8</w:t>
      </w:r>
      <w:r w:rsidRPr="00B0641E">
        <w:rPr>
          <w:rFonts w:eastAsia="Calibri"/>
          <w:sz w:val="28"/>
          <w:szCs w:val="28"/>
          <w:lang w:eastAsia="en-US"/>
        </w:rPr>
        <w:t>].</w:t>
      </w:r>
    </w:p>
    <w:p w:rsidR="00B0641E" w:rsidRPr="00FC7391" w:rsidRDefault="00B0641E" w:rsidP="00B06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B0641E">
        <w:rPr>
          <w:color w:val="000000"/>
          <w:sz w:val="28"/>
          <w:szCs w:val="28"/>
          <w:lang w:eastAsia="ru-RU"/>
        </w:rPr>
        <w:t xml:space="preserve">Усвідомлення нової парадигми розвитку людства, яка ґрунтується на раціональному використанні, збереженні та відтворені природних ресурсів, призвело до радикальних змін у всіх сферах національного господарства України. Як підсумовує Ю. Самойленко, йдеться про багатогранний процес, який охоплює </w:t>
      </w:r>
      <w:proofErr w:type="spellStart"/>
      <w:r w:rsidRPr="00B0641E">
        <w:rPr>
          <w:color w:val="000000"/>
          <w:sz w:val="28"/>
          <w:szCs w:val="28"/>
          <w:lang w:eastAsia="ru-RU"/>
        </w:rPr>
        <w:t>екологізацію</w:t>
      </w:r>
      <w:proofErr w:type="spellEnd"/>
      <w:r w:rsidRPr="00B0641E">
        <w:rPr>
          <w:color w:val="000000"/>
          <w:sz w:val="28"/>
          <w:szCs w:val="28"/>
          <w:lang w:eastAsia="ru-RU"/>
        </w:rPr>
        <w:t xml:space="preserve"> матеріально-технічної бази і екологічно зорієнтовану модернізацію загальнонаціонального механізму господарювання, створення інституціонально-правової основи сталого </w:t>
      </w:r>
      <w:proofErr w:type="spellStart"/>
      <w:r w:rsidRPr="00B0641E">
        <w:rPr>
          <w:color w:val="000000"/>
          <w:sz w:val="28"/>
          <w:szCs w:val="28"/>
          <w:lang w:eastAsia="ru-RU"/>
        </w:rPr>
        <w:t>екологозрівноваженого</w:t>
      </w:r>
      <w:proofErr w:type="spellEnd"/>
      <w:r w:rsidRPr="00B0641E">
        <w:rPr>
          <w:color w:val="000000"/>
          <w:sz w:val="28"/>
          <w:szCs w:val="28"/>
          <w:lang w:eastAsia="ru-RU"/>
        </w:rPr>
        <w:t xml:space="preserve"> функціонування соціально-економічної системи </w:t>
      </w:r>
      <w:r w:rsidR="006B0279">
        <w:rPr>
          <w:rFonts w:cs="Courier New"/>
          <w:color w:val="000000"/>
          <w:sz w:val="28"/>
          <w:szCs w:val="28"/>
          <w:lang w:eastAsia="ru-RU"/>
        </w:rPr>
        <w:t>[7</w:t>
      </w:r>
      <w:r w:rsidRPr="00B0641E">
        <w:rPr>
          <w:rFonts w:cs="Courier New"/>
          <w:color w:val="000000"/>
          <w:sz w:val="28"/>
          <w:szCs w:val="28"/>
          <w:lang w:eastAsia="ru-RU"/>
        </w:rPr>
        <w:t>]</w:t>
      </w:r>
      <w:r w:rsidRPr="00B0641E">
        <w:rPr>
          <w:color w:val="000000"/>
          <w:sz w:val="28"/>
          <w:szCs w:val="28"/>
          <w:lang w:eastAsia="ru-RU"/>
        </w:rPr>
        <w:t xml:space="preserve">. </w:t>
      </w:r>
    </w:p>
    <w:p w:rsidR="00B0641E" w:rsidRPr="00B0641E" w:rsidRDefault="00B0641E" w:rsidP="00AB2C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B0641E">
        <w:rPr>
          <w:color w:val="000000"/>
          <w:sz w:val="28"/>
          <w:szCs w:val="28"/>
          <w:lang w:eastAsia="ru-RU"/>
        </w:rPr>
        <w:t xml:space="preserve">Модифікація уявлень про традиційну модель господарювання торкнулася першочергово аграрної сфери економіки. Т. Глушко та Л. Корсак </w:t>
      </w:r>
      <w:r w:rsidRPr="00B0641E">
        <w:rPr>
          <w:color w:val="000000"/>
          <w:sz w:val="28"/>
          <w:szCs w:val="28"/>
          <w:lang w:eastAsia="ru-RU"/>
        </w:rPr>
        <w:lastRenderedPageBreak/>
        <w:t xml:space="preserve">висловлюють таку думку з цього питання, що особливо актуальною стає проблема переходу до сталого розвитку у </w:t>
      </w:r>
      <w:proofErr w:type="spellStart"/>
      <w:r w:rsidRPr="00B0641E">
        <w:rPr>
          <w:color w:val="000000"/>
          <w:sz w:val="28"/>
          <w:szCs w:val="28"/>
          <w:lang w:eastAsia="ru-RU"/>
        </w:rPr>
        <w:t>найчутливішій</w:t>
      </w:r>
      <w:proofErr w:type="spellEnd"/>
      <w:r w:rsidRPr="00B0641E">
        <w:rPr>
          <w:color w:val="000000"/>
          <w:sz w:val="28"/>
          <w:szCs w:val="28"/>
          <w:lang w:eastAsia="ru-RU"/>
        </w:rPr>
        <w:t xml:space="preserve"> до взаємовпливу економічних та екологічних чинників сфері агропромислового виробництва, де природне середовище відіграє вирішальне значення і виступає основним чинником якості продукції як гаранта здоров’я населення </w:t>
      </w:r>
      <w:r w:rsidR="006B0279">
        <w:rPr>
          <w:color w:val="000000"/>
          <w:sz w:val="28"/>
          <w:szCs w:val="28"/>
          <w:lang w:eastAsia="ru-RU"/>
        </w:rPr>
        <w:t>[2</w:t>
      </w:r>
      <w:r w:rsidRPr="00B0641E">
        <w:rPr>
          <w:color w:val="000000"/>
          <w:sz w:val="28"/>
          <w:szCs w:val="28"/>
          <w:lang w:eastAsia="ru-RU"/>
        </w:rPr>
        <w:t xml:space="preserve">]. Погоджуються з цим твердженням і О. </w:t>
      </w:r>
      <w:proofErr w:type="spellStart"/>
      <w:r w:rsidRPr="00B0641E">
        <w:rPr>
          <w:color w:val="000000"/>
          <w:sz w:val="28"/>
          <w:szCs w:val="28"/>
          <w:lang w:eastAsia="ru-RU"/>
        </w:rPr>
        <w:t>Варченко</w:t>
      </w:r>
      <w:proofErr w:type="spellEnd"/>
      <w:r w:rsidRPr="00B0641E">
        <w:rPr>
          <w:color w:val="000000"/>
          <w:sz w:val="28"/>
          <w:szCs w:val="28"/>
          <w:lang w:eastAsia="ru-RU"/>
        </w:rPr>
        <w:t xml:space="preserve"> та А. Карпенко, констатуючи, що </w:t>
      </w:r>
      <w:proofErr w:type="spellStart"/>
      <w:r w:rsidRPr="00B0641E">
        <w:rPr>
          <w:color w:val="000000"/>
          <w:sz w:val="28"/>
          <w:szCs w:val="28"/>
          <w:lang w:eastAsia="ru-RU"/>
        </w:rPr>
        <w:t>агровиробництво</w:t>
      </w:r>
      <w:proofErr w:type="spellEnd"/>
      <w:r w:rsidRPr="00B0641E">
        <w:rPr>
          <w:color w:val="000000"/>
          <w:sz w:val="28"/>
          <w:szCs w:val="28"/>
          <w:lang w:eastAsia="ru-RU"/>
        </w:rPr>
        <w:t xml:space="preserve"> є потужним споживачем природних ресурсів [</w:t>
      </w:r>
      <w:r w:rsidR="006B0279">
        <w:rPr>
          <w:color w:val="000000"/>
          <w:sz w:val="28"/>
          <w:szCs w:val="28"/>
          <w:lang w:eastAsia="ru-RU"/>
        </w:rPr>
        <w:t>1</w:t>
      </w:r>
      <w:r w:rsidRPr="00B0641E">
        <w:rPr>
          <w:color w:val="000000"/>
          <w:sz w:val="28"/>
          <w:szCs w:val="28"/>
          <w:lang w:eastAsia="ru-RU"/>
        </w:rPr>
        <w:t>], а частка аграрного сектора у забрудненні та деградації довкілля становить понад третину загального обсягу деструктивного впливу [</w:t>
      </w:r>
      <w:r w:rsidR="006B0279">
        <w:rPr>
          <w:color w:val="000000"/>
          <w:sz w:val="28"/>
          <w:szCs w:val="28"/>
          <w:lang w:eastAsia="ru-RU"/>
        </w:rPr>
        <w:t>3</w:t>
      </w:r>
      <w:r w:rsidRPr="00FC7391">
        <w:rPr>
          <w:color w:val="000000"/>
          <w:sz w:val="28"/>
          <w:szCs w:val="28"/>
          <w:lang w:eastAsia="ru-RU"/>
        </w:rPr>
        <w:t>, с. </w:t>
      </w:r>
      <w:r w:rsidRPr="00B0641E">
        <w:rPr>
          <w:color w:val="000000"/>
          <w:sz w:val="28"/>
          <w:szCs w:val="28"/>
          <w:lang w:eastAsia="ru-RU"/>
        </w:rPr>
        <w:t xml:space="preserve">19]. Як результат, це негативно впливає на довкілля, бо відбувається виснаження природних ресурсів внаслідок їхнього екстенсивного використання, а також при застосуванні «введених» ресурсів, а саме: отрутохімікатів, мінеральних добрив і генетично модифікованого матеріалу. Тому актуальним стає пошук альтернативних методів сільського господарства, які б відповідали вимогам сучасності та були орієнтовані на збереження і відновлення природних ресурсів, тобто спрямовані на </w:t>
      </w:r>
      <w:proofErr w:type="spellStart"/>
      <w:r w:rsidRPr="00B0641E">
        <w:rPr>
          <w:color w:val="000000"/>
          <w:sz w:val="28"/>
          <w:szCs w:val="28"/>
          <w:lang w:eastAsia="ru-RU"/>
        </w:rPr>
        <w:t>екологозбалансований</w:t>
      </w:r>
      <w:proofErr w:type="spellEnd"/>
      <w:r w:rsidRPr="00B0641E">
        <w:rPr>
          <w:color w:val="000000"/>
          <w:sz w:val="28"/>
          <w:szCs w:val="28"/>
          <w:lang w:eastAsia="ru-RU"/>
        </w:rPr>
        <w:t xml:space="preserve"> розвиток. Використання альтернативних систем сільського господарства має зупинити зростання обсягів відходів та істотно знизити темпи споживання первинних природних ресурс</w:t>
      </w:r>
      <w:r w:rsidR="00E15676">
        <w:rPr>
          <w:color w:val="000000"/>
          <w:sz w:val="28"/>
          <w:szCs w:val="28"/>
          <w:lang w:eastAsia="ru-RU"/>
        </w:rPr>
        <w:t>ів, насамперед не відтворюваних, г</w:t>
      </w:r>
      <w:r w:rsidRPr="00B0641E">
        <w:rPr>
          <w:color w:val="000000"/>
          <w:sz w:val="28"/>
          <w:szCs w:val="28"/>
          <w:lang w:eastAsia="ru-RU"/>
        </w:rPr>
        <w:t>оловний акцент при цьому робиться на збереженні д</w:t>
      </w:r>
      <w:r w:rsidR="00E15676">
        <w:rPr>
          <w:color w:val="000000"/>
          <w:sz w:val="28"/>
          <w:szCs w:val="28"/>
          <w:lang w:eastAsia="ru-RU"/>
        </w:rPr>
        <w:t xml:space="preserve">овкілля для майбутніх поколінь </w:t>
      </w:r>
      <w:r w:rsidR="006B0279">
        <w:rPr>
          <w:color w:val="000000"/>
          <w:sz w:val="28"/>
          <w:szCs w:val="28"/>
          <w:lang w:eastAsia="ru-RU"/>
        </w:rPr>
        <w:t>[12</w:t>
      </w:r>
      <w:r w:rsidRPr="00B0641E">
        <w:rPr>
          <w:color w:val="000000"/>
          <w:sz w:val="28"/>
          <w:szCs w:val="28"/>
          <w:lang w:eastAsia="ru-RU"/>
        </w:rPr>
        <w:t xml:space="preserve">]. </w:t>
      </w:r>
    </w:p>
    <w:p w:rsidR="00B0641E" w:rsidRPr="00B0641E" w:rsidRDefault="00B0641E" w:rsidP="00B064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color w:val="000000"/>
          <w:sz w:val="28"/>
          <w:szCs w:val="28"/>
          <w:lang w:eastAsia="ru-RU"/>
        </w:rPr>
      </w:pPr>
      <w:r w:rsidRPr="00B0641E">
        <w:rPr>
          <w:color w:val="000000"/>
          <w:sz w:val="28"/>
          <w:szCs w:val="28"/>
          <w:lang w:eastAsia="ru-RU"/>
        </w:rPr>
        <w:t xml:space="preserve">Ще одним переконливим фактором необхідності переходу на альтернативні методи сільського господарства, як зазначає О. </w:t>
      </w:r>
      <w:proofErr w:type="spellStart"/>
      <w:r w:rsidRPr="00B0641E">
        <w:rPr>
          <w:color w:val="000000"/>
          <w:sz w:val="28"/>
          <w:szCs w:val="28"/>
          <w:lang w:eastAsia="ru-RU"/>
        </w:rPr>
        <w:t>Шубравська</w:t>
      </w:r>
      <w:proofErr w:type="spellEnd"/>
      <w:r w:rsidRPr="00B0641E">
        <w:rPr>
          <w:color w:val="000000"/>
          <w:sz w:val="28"/>
          <w:szCs w:val="28"/>
          <w:lang w:eastAsia="ru-RU"/>
        </w:rPr>
        <w:t xml:space="preserve">, є погіршення структури харчування більшості населення України, яка поглиблюється споживанням хімічно і біологічно забруднених харчових продуктів </w:t>
      </w:r>
      <w:r w:rsidR="006B0279">
        <w:rPr>
          <w:color w:val="000000"/>
          <w:sz w:val="28"/>
          <w:szCs w:val="28"/>
          <w:lang w:eastAsia="ru-RU"/>
        </w:rPr>
        <w:t>[10</w:t>
      </w:r>
      <w:r w:rsidRPr="00B0641E">
        <w:rPr>
          <w:color w:val="000000"/>
          <w:sz w:val="28"/>
          <w:szCs w:val="28"/>
          <w:lang w:eastAsia="ru-RU"/>
        </w:rPr>
        <w:t xml:space="preserve">, с. 39]. При цьому на передній план висувається успішне функціонування </w:t>
      </w:r>
      <w:proofErr w:type="spellStart"/>
      <w:r w:rsidRPr="00B0641E">
        <w:rPr>
          <w:color w:val="000000"/>
          <w:sz w:val="28"/>
          <w:szCs w:val="28"/>
          <w:lang w:eastAsia="ru-RU"/>
        </w:rPr>
        <w:t>агропродовольчої</w:t>
      </w:r>
      <w:proofErr w:type="spellEnd"/>
      <w:r w:rsidRPr="00B0641E">
        <w:rPr>
          <w:color w:val="000000"/>
          <w:sz w:val="28"/>
          <w:szCs w:val="28"/>
          <w:lang w:eastAsia="ru-RU"/>
        </w:rPr>
        <w:t xml:space="preserve"> системи України, що дозволить значною мірою вирішити проблеми гарантування продовольчої безпеки країни, що, в свою чергу, відповідає одному з основних критеріїв сталого розвитку, а саме  ̶ </w:t>
      </w:r>
      <w:r w:rsidRPr="00FC7391">
        <w:rPr>
          <w:color w:val="000000"/>
          <w:sz w:val="28"/>
          <w:szCs w:val="28"/>
          <w:lang w:eastAsia="ru-RU"/>
        </w:rPr>
        <w:t xml:space="preserve"> </w:t>
      </w:r>
      <w:r w:rsidRPr="00B0641E">
        <w:rPr>
          <w:color w:val="000000"/>
          <w:sz w:val="28"/>
          <w:szCs w:val="28"/>
          <w:lang w:eastAsia="ru-RU"/>
        </w:rPr>
        <w:t xml:space="preserve">задоволення продовольчих потреб населення. </w:t>
      </w:r>
    </w:p>
    <w:p w:rsidR="00E73773" w:rsidRPr="00FC7391" w:rsidRDefault="00167DF2" w:rsidP="007B1F5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FC7391">
        <w:rPr>
          <w:color w:val="000000"/>
          <w:sz w:val="28"/>
          <w:szCs w:val="28"/>
          <w:lang w:eastAsia="ru-RU"/>
        </w:rPr>
        <w:lastRenderedPageBreak/>
        <w:t xml:space="preserve">Враховуючи </w:t>
      </w:r>
      <w:r w:rsidRPr="00FC7391">
        <w:rPr>
          <w:sz w:val="28"/>
          <w:szCs w:val="28"/>
        </w:rPr>
        <w:t xml:space="preserve">притаманні для України географічні, демографічні, </w:t>
      </w:r>
      <w:proofErr w:type="spellStart"/>
      <w:r w:rsidRPr="00FC7391">
        <w:rPr>
          <w:sz w:val="28"/>
          <w:szCs w:val="28"/>
        </w:rPr>
        <w:t>соціально-еколого-економічні</w:t>
      </w:r>
      <w:proofErr w:type="spellEnd"/>
      <w:r w:rsidRPr="00FC7391">
        <w:rPr>
          <w:sz w:val="28"/>
          <w:szCs w:val="28"/>
        </w:rPr>
        <w:t xml:space="preserve"> особливості, основними завданнями на перехідний період до сталого розвитку країни є:</w:t>
      </w:r>
      <w:r w:rsidR="007B1F5E">
        <w:rPr>
          <w:sz w:val="28"/>
          <w:szCs w:val="28"/>
        </w:rPr>
        <w:t xml:space="preserve"> </w:t>
      </w:r>
      <w:r w:rsidRPr="00FC7391">
        <w:rPr>
          <w:sz w:val="28"/>
          <w:szCs w:val="28"/>
        </w:rPr>
        <w:t>розв’язання проблеми бідності як основного соціального завдання;</w:t>
      </w:r>
      <w:r w:rsidR="007B1F5E">
        <w:rPr>
          <w:sz w:val="28"/>
          <w:szCs w:val="28"/>
        </w:rPr>
        <w:t xml:space="preserve"> </w:t>
      </w:r>
      <w:r w:rsidRPr="00FC7391">
        <w:rPr>
          <w:sz w:val="28"/>
          <w:szCs w:val="28"/>
        </w:rPr>
        <w:t>раціональне використання ресурсів;</w:t>
      </w:r>
      <w:r w:rsidR="007B1F5E">
        <w:rPr>
          <w:sz w:val="28"/>
          <w:szCs w:val="28"/>
        </w:rPr>
        <w:t xml:space="preserve"> </w:t>
      </w:r>
      <w:r w:rsidRPr="00FC7391">
        <w:rPr>
          <w:sz w:val="28"/>
          <w:szCs w:val="28"/>
        </w:rPr>
        <w:t>збалансований розвиток економіки в межах екологічного простору країни;</w:t>
      </w:r>
      <w:r w:rsidR="007B1F5E">
        <w:rPr>
          <w:sz w:val="28"/>
          <w:szCs w:val="28"/>
        </w:rPr>
        <w:t xml:space="preserve"> </w:t>
      </w:r>
      <w:r w:rsidRPr="00FC7391">
        <w:rPr>
          <w:sz w:val="28"/>
          <w:szCs w:val="28"/>
        </w:rPr>
        <w:t>забезпечення високої якості стану навколишнього природного середовища;</w:t>
      </w:r>
      <w:r w:rsidR="007B1F5E">
        <w:rPr>
          <w:sz w:val="28"/>
          <w:szCs w:val="28"/>
        </w:rPr>
        <w:t xml:space="preserve"> </w:t>
      </w:r>
      <w:r w:rsidRPr="00FC7391">
        <w:rPr>
          <w:sz w:val="28"/>
          <w:szCs w:val="28"/>
        </w:rPr>
        <w:t>суттєве послаблення насл</w:t>
      </w:r>
      <w:r w:rsidR="00E15676">
        <w:rPr>
          <w:sz w:val="28"/>
          <w:szCs w:val="28"/>
        </w:rPr>
        <w:t>ідків Чорнобильської катастрофи.</w:t>
      </w:r>
    </w:p>
    <w:p w:rsidR="00D311A5" w:rsidRPr="00FC7391" w:rsidRDefault="00E73773" w:rsidP="00D311A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7391">
        <w:rPr>
          <w:sz w:val="28"/>
          <w:szCs w:val="28"/>
        </w:rPr>
        <w:t xml:space="preserve">Отже, </w:t>
      </w:r>
      <w:r w:rsidR="00D311A5" w:rsidRPr="00FC7391">
        <w:rPr>
          <w:color w:val="000000"/>
          <w:sz w:val="28"/>
          <w:szCs w:val="28"/>
          <w:lang w:eastAsia="ru-RU"/>
        </w:rPr>
        <w:t xml:space="preserve">еволюційні зміни в сучасній політиці провідних держав світу зумовили нове наукове бачення досягнення цілей суспільно-економічного розвитку на основі збалансованого використання обмежених ресурсів для задоволення </w:t>
      </w:r>
      <w:r w:rsidR="00E15676">
        <w:rPr>
          <w:color w:val="000000"/>
          <w:sz w:val="28"/>
          <w:szCs w:val="28"/>
          <w:lang w:eastAsia="ru-RU"/>
        </w:rPr>
        <w:t>довгострокових потреб</w:t>
      </w:r>
      <w:r w:rsidR="00D311A5" w:rsidRPr="00FC7391">
        <w:rPr>
          <w:color w:val="000000"/>
          <w:sz w:val="28"/>
          <w:szCs w:val="28"/>
          <w:lang w:eastAsia="ru-RU"/>
        </w:rPr>
        <w:t>. Зважаючи на об’єктивні чинники необхідності переходу на принципи сталого розвитку в Україні, сформульовані основні завдання</w:t>
      </w:r>
      <w:r w:rsidR="000B7E34" w:rsidRPr="00FC7391">
        <w:rPr>
          <w:color w:val="000000"/>
          <w:sz w:val="28"/>
          <w:szCs w:val="28"/>
          <w:lang w:eastAsia="ru-RU"/>
        </w:rPr>
        <w:t>, які</w:t>
      </w:r>
      <w:r w:rsidR="00D311A5" w:rsidRPr="00FC7391">
        <w:rPr>
          <w:color w:val="000000"/>
          <w:sz w:val="28"/>
          <w:szCs w:val="28"/>
          <w:lang w:eastAsia="ru-RU"/>
        </w:rPr>
        <w:t xml:space="preserve"> покликані нівелювати існуючий </w:t>
      </w:r>
      <w:r w:rsidR="00D311A5" w:rsidRPr="00D311A5">
        <w:rPr>
          <w:rFonts w:eastAsia="Calibri"/>
          <w:sz w:val="28"/>
          <w:szCs w:val="28"/>
          <w:lang w:eastAsia="en-US"/>
        </w:rPr>
        <w:t xml:space="preserve">дисбаланс </w:t>
      </w:r>
      <w:r w:rsidR="000B7E34" w:rsidRPr="00FC7391">
        <w:rPr>
          <w:sz w:val="28"/>
          <w:szCs w:val="28"/>
        </w:rPr>
        <w:t xml:space="preserve">між економічним зростанням, соціальним розвитком та збереженням довкілля. </w:t>
      </w:r>
    </w:p>
    <w:p w:rsidR="006663B5" w:rsidRPr="00FC7391" w:rsidRDefault="006663B5" w:rsidP="006663B5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FC7391">
        <w:rPr>
          <w:b/>
          <w:sz w:val="28"/>
          <w:szCs w:val="28"/>
        </w:rPr>
        <w:t>Література:</w:t>
      </w:r>
    </w:p>
    <w:p w:rsidR="007D7222" w:rsidRPr="007D7222" w:rsidRDefault="009E6FF3" w:rsidP="007D7222">
      <w:pPr>
        <w:spacing w:line="360" w:lineRule="auto"/>
        <w:ind w:firstLine="709"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7D7222" w:rsidRPr="007D7222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7D7222" w:rsidRPr="007D7222">
        <w:rPr>
          <w:rFonts w:eastAsia="Calibri"/>
          <w:sz w:val="28"/>
          <w:szCs w:val="28"/>
          <w:lang w:eastAsia="en-US"/>
        </w:rPr>
        <w:t>Варченко</w:t>
      </w:r>
      <w:proofErr w:type="spellEnd"/>
      <w:r w:rsidR="007D7222" w:rsidRPr="007D7222">
        <w:rPr>
          <w:rFonts w:eastAsia="Calibri"/>
          <w:sz w:val="28"/>
          <w:szCs w:val="28"/>
          <w:lang w:eastAsia="en-US"/>
        </w:rPr>
        <w:t xml:space="preserve"> О.М. Концепція сталого розвитку як підхід забезпечення конкурентоспроможного й </w:t>
      </w:r>
      <w:proofErr w:type="spellStart"/>
      <w:r w:rsidR="007D7222" w:rsidRPr="007D7222">
        <w:rPr>
          <w:rFonts w:eastAsia="Calibri"/>
          <w:sz w:val="28"/>
          <w:szCs w:val="28"/>
          <w:lang w:eastAsia="en-US"/>
        </w:rPr>
        <w:t>екологобезпечного</w:t>
      </w:r>
      <w:proofErr w:type="spellEnd"/>
      <w:r w:rsidR="007D7222" w:rsidRPr="007D7222">
        <w:rPr>
          <w:rFonts w:eastAsia="Calibri"/>
          <w:sz w:val="28"/>
          <w:szCs w:val="28"/>
          <w:lang w:eastAsia="en-US"/>
        </w:rPr>
        <w:t xml:space="preserve"> сільськогосподарського землекористування / О.М. </w:t>
      </w:r>
      <w:proofErr w:type="spellStart"/>
      <w:r w:rsidR="007D7222" w:rsidRPr="007D7222">
        <w:rPr>
          <w:rFonts w:eastAsia="Calibri"/>
          <w:sz w:val="28"/>
          <w:szCs w:val="28"/>
          <w:lang w:eastAsia="en-US"/>
        </w:rPr>
        <w:t>Варченко</w:t>
      </w:r>
      <w:proofErr w:type="spellEnd"/>
      <w:r w:rsidR="007D7222" w:rsidRPr="007D7222">
        <w:rPr>
          <w:rFonts w:eastAsia="Calibri"/>
          <w:sz w:val="28"/>
          <w:szCs w:val="28"/>
          <w:lang w:eastAsia="en-US"/>
        </w:rPr>
        <w:t xml:space="preserve">, А.М. Карпенко // </w:t>
      </w:r>
      <w:r w:rsidR="007D7222" w:rsidRPr="007D7222">
        <w:rPr>
          <w:rFonts w:eastAsia="Calibri"/>
          <w:sz w:val="28"/>
          <w:szCs w:val="28"/>
          <w:shd w:val="clear" w:color="auto" w:fill="FFFFFF"/>
          <w:lang w:eastAsia="en-US"/>
        </w:rPr>
        <w:t xml:space="preserve">Вісник Білоцерківського державного аграрного університету: зб. наук. пр. – 2009. – </w:t>
      </w:r>
      <w:r w:rsidR="007D7222" w:rsidRPr="007D7222">
        <w:rPr>
          <w:rFonts w:eastAsia="Calibri"/>
          <w:bCs/>
          <w:sz w:val="28"/>
          <w:szCs w:val="28"/>
          <w:shd w:val="clear" w:color="auto" w:fill="FFFFFF"/>
          <w:lang w:eastAsia="en-US"/>
        </w:rPr>
        <w:t>Вип. 65</w:t>
      </w:r>
      <w:r w:rsidR="007D7222" w:rsidRPr="007D7222">
        <w:rPr>
          <w:rFonts w:eastAsia="Calibri"/>
          <w:sz w:val="28"/>
          <w:szCs w:val="28"/>
          <w:shd w:val="clear" w:color="auto" w:fill="FFFFFF"/>
          <w:lang w:eastAsia="en-US"/>
        </w:rPr>
        <w:t>. – С. 98-101.</w:t>
      </w:r>
    </w:p>
    <w:p w:rsidR="006663B5" w:rsidRPr="00FC7391" w:rsidRDefault="009E6FF3" w:rsidP="006663B5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6663B5" w:rsidRPr="00FC7391">
        <w:rPr>
          <w:rFonts w:eastAsia="Calibri"/>
          <w:sz w:val="28"/>
          <w:szCs w:val="28"/>
          <w:lang w:eastAsia="en-US"/>
        </w:rPr>
        <w:t xml:space="preserve">. </w:t>
      </w:r>
      <w:r w:rsidR="006663B5" w:rsidRPr="006663B5">
        <w:rPr>
          <w:rFonts w:eastAsia="Calibri"/>
          <w:sz w:val="28"/>
          <w:szCs w:val="28"/>
          <w:lang w:eastAsia="en-US"/>
        </w:rPr>
        <w:t xml:space="preserve">Глушко Т.П. Концепція сталого розвитку як аграрна філософія сучасної цивілізації </w:t>
      </w:r>
      <w:r w:rsidR="006663B5" w:rsidRPr="006663B5">
        <w:rPr>
          <w:sz w:val="28"/>
          <w:szCs w:val="28"/>
          <w:lang w:eastAsia="ru-RU"/>
        </w:rPr>
        <w:t xml:space="preserve">[Електронний ресурс] </w:t>
      </w:r>
      <w:r w:rsidR="006663B5" w:rsidRPr="006663B5">
        <w:rPr>
          <w:rFonts w:eastAsia="Calibri"/>
          <w:sz w:val="28"/>
          <w:szCs w:val="28"/>
          <w:lang w:eastAsia="en-US"/>
        </w:rPr>
        <w:t>/ Т.П. Глушко, Л.М. Корсак //</w:t>
      </w:r>
      <w:r w:rsidR="006663B5" w:rsidRPr="006663B5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="006663B5" w:rsidRPr="006663B5">
        <w:rPr>
          <w:rFonts w:eastAsia="Calibri"/>
          <w:bCs/>
          <w:sz w:val="28"/>
          <w:szCs w:val="28"/>
          <w:lang w:eastAsia="en-US"/>
        </w:rPr>
        <w:t>Мультиверсум</w:t>
      </w:r>
      <w:proofErr w:type="spellEnd"/>
      <w:r w:rsidR="006663B5" w:rsidRPr="006663B5">
        <w:rPr>
          <w:rFonts w:eastAsia="Calibri"/>
          <w:bCs/>
          <w:sz w:val="28"/>
          <w:szCs w:val="28"/>
          <w:lang w:eastAsia="en-US"/>
        </w:rPr>
        <w:t>. Філософський альманах</w:t>
      </w:r>
      <w:r w:rsidR="006663B5" w:rsidRPr="006663B5">
        <w:rPr>
          <w:rFonts w:eastAsia="Calibri"/>
          <w:sz w:val="28"/>
          <w:szCs w:val="28"/>
          <w:lang w:eastAsia="en-US"/>
        </w:rPr>
        <w:t xml:space="preserve">. – К. : Центр духовної культури, </w:t>
      </w:r>
      <w:r w:rsidR="006663B5" w:rsidRPr="006663B5">
        <w:rPr>
          <w:rFonts w:eastAsia="Calibri"/>
          <w:bCs/>
          <w:sz w:val="28"/>
          <w:szCs w:val="28"/>
          <w:lang w:eastAsia="en-US"/>
        </w:rPr>
        <w:t>2007</w:t>
      </w:r>
      <w:r w:rsidR="006663B5" w:rsidRPr="006663B5">
        <w:rPr>
          <w:rFonts w:eastAsia="Calibri"/>
          <w:sz w:val="28"/>
          <w:szCs w:val="28"/>
          <w:lang w:eastAsia="en-US"/>
        </w:rPr>
        <w:t>. –</w:t>
      </w:r>
      <w:r w:rsidR="003C6863" w:rsidRPr="00FC7391">
        <w:rPr>
          <w:rFonts w:eastAsia="Calibri"/>
          <w:sz w:val="28"/>
          <w:szCs w:val="28"/>
          <w:lang w:eastAsia="en-US"/>
        </w:rPr>
        <w:t xml:space="preserve"> </w:t>
      </w:r>
      <w:r w:rsidR="006663B5" w:rsidRPr="006663B5">
        <w:rPr>
          <w:rFonts w:eastAsia="Calibri"/>
          <w:sz w:val="28"/>
          <w:szCs w:val="28"/>
          <w:lang w:eastAsia="en-US"/>
        </w:rPr>
        <w:t>№</w:t>
      </w:r>
      <w:r w:rsidR="006663B5" w:rsidRPr="006663B5">
        <w:rPr>
          <w:rFonts w:eastAsia="Calibri"/>
          <w:bCs/>
          <w:sz w:val="28"/>
          <w:szCs w:val="28"/>
          <w:lang w:val="en-US" w:eastAsia="en-US"/>
        </w:rPr>
        <w:t> </w:t>
      </w:r>
      <w:r w:rsidR="006663B5" w:rsidRPr="006663B5">
        <w:rPr>
          <w:rFonts w:eastAsia="Calibri"/>
          <w:bCs/>
          <w:sz w:val="28"/>
          <w:szCs w:val="28"/>
          <w:lang w:eastAsia="en-US"/>
        </w:rPr>
        <w:t>66. – Режим доступу :</w:t>
      </w:r>
      <w:r w:rsidR="006663B5" w:rsidRPr="006663B5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7" w:history="1">
        <w:r w:rsidR="006663B5" w:rsidRPr="00FC7391">
          <w:rPr>
            <w:rFonts w:eastAsia="Calibri"/>
            <w:sz w:val="28"/>
            <w:szCs w:val="28"/>
            <w:lang w:eastAsia="en-US"/>
          </w:rPr>
          <w:t>http://www.filosof.com.ua/Jornel/M_66/Glushko.pdf</w:t>
        </w:r>
      </w:hyperlink>
      <w:r w:rsidR="006663B5" w:rsidRPr="006663B5">
        <w:rPr>
          <w:rFonts w:eastAsia="Calibri"/>
          <w:sz w:val="28"/>
          <w:szCs w:val="28"/>
          <w:lang w:eastAsia="en-US"/>
        </w:rPr>
        <w:t xml:space="preserve">. </w:t>
      </w:r>
    </w:p>
    <w:p w:rsidR="007D7222" w:rsidRPr="007D7222" w:rsidRDefault="009E6FF3" w:rsidP="007D7222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7D7222" w:rsidRPr="007D7222">
        <w:rPr>
          <w:sz w:val="28"/>
          <w:szCs w:val="28"/>
          <w:lang w:eastAsia="en-US"/>
        </w:rPr>
        <w:t xml:space="preserve">. Лопатинський Ю.М. Сталий розвиток аграрного сектора національної економіки у контексті євроінтеграції / Ю.М. </w:t>
      </w:r>
      <w:proofErr w:type="spellStart"/>
      <w:r w:rsidR="007D7222" w:rsidRPr="007D7222">
        <w:rPr>
          <w:sz w:val="28"/>
          <w:szCs w:val="28"/>
          <w:lang w:eastAsia="en-US"/>
        </w:rPr>
        <w:t>Лопатинський</w:t>
      </w:r>
      <w:proofErr w:type="spellEnd"/>
      <w:r w:rsidR="007D7222" w:rsidRPr="007D7222">
        <w:rPr>
          <w:sz w:val="28"/>
          <w:szCs w:val="28"/>
          <w:lang w:eastAsia="en-US"/>
        </w:rPr>
        <w:t xml:space="preserve"> // Науковий вісник Чернівецького університету. (Серія : Економіка).  ̶ Вип. 730</w:t>
      </w:r>
      <w:r w:rsidR="007D7222" w:rsidRPr="007D7222">
        <w:rPr>
          <w:sz w:val="28"/>
          <w:szCs w:val="28"/>
          <w:lang w:eastAsia="en-US"/>
        </w:rPr>
        <w:noBreakHyphen/>
        <w:t>731. – Чернівці : Чернівецький нац. ун-т, 2015. – С. 17-20.</w:t>
      </w:r>
    </w:p>
    <w:p w:rsidR="007D7222" w:rsidRPr="00FC7391" w:rsidRDefault="009E6FF3" w:rsidP="007D722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4</w:t>
      </w:r>
      <w:r w:rsidR="007D7222" w:rsidRPr="007D7222">
        <w:rPr>
          <w:rFonts w:eastAsia="Calibri"/>
          <w:sz w:val="28"/>
          <w:szCs w:val="28"/>
          <w:lang w:eastAsia="en-US"/>
        </w:rPr>
        <w:t>. </w:t>
      </w:r>
      <w:proofErr w:type="spellStart"/>
      <w:r w:rsidR="007D7222" w:rsidRPr="007D7222">
        <w:rPr>
          <w:rFonts w:eastAsia="Calibri"/>
          <w:sz w:val="28"/>
          <w:szCs w:val="28"/>
          <w:lang w:val="ru-RU" w:eastAsia="en-US"/>
        </w:rPr>
        <w:t>Національна</w:t>
      </w:r>
      <w:proofErr w:type="spellEnd"/>
      <w:r w:rsidR="007D7222" w:rsidRPr="007D722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7D7222" w:rsidRPr="007D7222">
        <w:rPr>
          <w:rFonts w:eastAsia="Calibri"/>
          <w:sz w:val="28"/>
          <w:szCs w:val="28"/>
          <w:lang w:val="ru-RU" w:eastAsia="en-US"/>
        </w:rPr>
        <w:t>доповідь</w:t>
      </w:r>
      <w:proofErr w:type="spellEnd"/>
      <w:r w:rsidR="007D7222" w:rsidRPr="007D722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7D7222" w:rsidRPr="007D7222">
        <w:rPr>
          <w:rFonts w:eastAsia="Calibri"/>
          <w:sz w:val="28"/>
          <w:szCs w:val="28"/>
          <w:lang w:val="ru-RU" w:eastAsia="en-US"/>
        </w:rPr>
        <w:t>України</w:t>
      </w:r>
      <w:proofErr w:type="spellEnd"/>
      <w:r w:rsidR="007D7222" w:rsidRPr="007D7222">
        <w:rPr>
          <w:rFonts w:eastAsia="Calibri"/>
          <w:sz w:val="28"/>
          <w:szCs w:val="28"/>
          <w:lang w:val="ru-RU" w:eastAsia="en-US"/>
        </w:rPr>
        <w:t xml:space="preserve"> про стан </w:t>
      </w:r>
      <w:proofErr w:type="spellStart"/>
      <w:r w:rsidR="007D7222" w:rsidRPr="007D7222">
        <w:rPr>
          <w:rFonts w:eastAsia="Calibri"/>
          <w:sz w:val="28"/>
          <w:szCs w:val="28"/>
          <w:lang w:val="ru-RU" w:eastAsia="en-US"/>
        </w:rPr>
        <w:t>виконання</w:t>
      </w:r>
      <w:proofErr w:type="spellEnd"/>
      <w:r w:rsidR="007D7222" w:rsidRPr="007D722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7D7222" w:rsidRPr="007D7222">
        <w:rPr>
          <w:rFonts w:eastAsia="Calibri"/>
          <w:sz w:val="28"/>
          <w:szCs w:val="28"/>
          <w:lang w:val="ru-RU" w:eastAsia="en-US"/>
        </w:rPr>
        <w:t>положень</w:t>
      </w:r>
      <w:proofErr w:type="spellEnd"/>
      <w:r w:rsidR="007D7222" w:rsidRPr="007D7222">
        <w:rPr>
          <w:rFonts w:eastAsia="Calibri"/>
          <w:sz w:val="28"/>
          <w:szCs w:val="28"/>
          <w:lang w:val="ru-RU" w:eastAsia="en-US"/>
        </w:rPr>
        <w:t xml:space="preserve"> </w:t>
      </w:r>
      <w:r w:rsidR="007D7222" w:rsidRPr="007D7222">
        <w:rPr>
          <w:rFonts w:eastAsia="Calibri"/>
          <w:sz w:val="28"/>
          <w:szCs w:val="28"/>
          <w:lang w:eastAsia="en-US"/>
        </w:rPr>
        <w:t>«</w:t>
      </w:r>
      <w:r w:rsidR="007D7222" w:rsidRPr="007D7222">
        <w:rPr>
          <w:rFonts w:eastAsia="Calibri"/>
          <w:sz w:val="28"/>
          <w:szCs w:val="28"/>
          <w:lang w:val="ru-RU" w:eastAsia="en-US"/>
        </w:rPr>
        <w:t>Порядку денного на ХХІ</w:t>
      </w:r>
      <w:r w:rsidR="007D7222" w:rsidRPr="007D7222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7D7222" w:rsidRPr="007D7222">
        <w:rPr>
          <w:rFonts w:eastAsia="Calibri"/>
          <w:sz w:val="28"/>
          <w:szCs w:val="28"/>
          <w:lang w:val="ru-RU" w:eastAsia="en-US"/>
        </w:rPr>
        <w:t>століття</w:t>
      </w:r>
      <w:proofErr w:type="spellEnd"/>
      <w:r w:rsidR="007D7222" w:rsidRPr="007D7222">
        <w:rPr>
          <w:rFonts w:eastAsia="Calibri"/>
          <w:sz w:val="28"/>
          <w:szCs w:val="28"/>
          <w:lang w:eastAsia="en-US"/>
        </w:rPr>
        <w:t>»</w:t>
      </w:r>
      <w:r w:rsidR="007D7222" w:rsidRPr="007D7222">
        <w:rPr>
          <w:rFonts w:eastAsia="Calibri"/>
          <w:sz w:val="28"/>
          <w:szCs w:val="28"/>
          <w:lang w:val="ru-RU" w:eastAsia="en-US"/>
        </w:rPr>
        <w:t xml:space="preserve"> за </w:t>
      </w:r>
      <w:proofErr w:type="spellStart"/>
      <w:r w:rsidR="007D7222" w:rsidRPr="007D7222">
        <w:rPr>
          <w:rFonts w:eastAsia="Calibri"/>
          <w:sz w:val="28"/>
          <w:szCs w:val="28"/>
          <w:lang w:val="ru-RU" w:eastAsia="en-US"/>
        </w:rPr>
        <w:t>десятирічний</w:t>
      </w:r>
      <w:proofErr w:type="spellEnd"/>
      <w:r w:rsidR="007D7222" w:rsidRPr="007D7222">
        <w:rPr>
          <w:rFonts w:eastAsia="Calibri"/>
          <w:sz w:val="28"/>
          <w:szCs w:val="28"/>
          <w:lang w:val="ru-RU" w:eastAsia="en-US"/>
        </w:rPr>
        <w:t xml:space="preserve"> </w:t>
      </w:r>
      <w:proofErr w:type="spellStart"/>
      <w:r w:rsidR="007D7222" w:rsidRPr="007D7222">
        <w:rPr>
          <w:rFonts w:eastAsia="Calibri"/>
          <w:sz w:val="28"/>
          <w:szCs w:val="28"/>
          <w:lang w:val="ru-RU" w:eastAsia="en-US"/>
        </w:rPr>
        <w:t>період</w:t>
      </w:r>
      <w:proofErr w:type="spellEnd"/>
      <w:r w:rsidR="007D7222" w:rsidRPr="007D7222">
        <w:rPr>
          <w:rFonts w:eastAsia="Calibri"/>
          <w:sz w:val="28"/>
          <w:szCs w:val="28"/>
          <w:lang w:val="ru-RU" w:eastAsia="en-US"/>
        </w:rPr>
        <w:t xml:space="preserve"> (1992</w:t>
      </w:r>
      <w:r w:rsidR="007D7222" w:rsidRPr="007D7222">
        <w:rPr>
          <w:rFonts w:eastAsia="Calibri"/>
          <w:sz w:val="28"/>
          <w:szCs w:val="28"/>
          <w:lang w:eastAsia="en-US"/>
        </w:rPr>
        <w:t>-</w:t>
      </w:r>
      <w:r w:rsidR="007D7222" w:rsidRPr="007D7222">
        <w:rPr>
          <w:rFonts w:eastAsia="Calibri"/>
          <w:sz w:val="28"/>
          <w:szCs w:val="28"/>
          <w:lang w:val="ru-RU" w:eastAsia="en-US"/>
        </w:rPr>
        <w:t xml:space="preserve">2001 </w:t>
      </w:r>
      <w:proofErr w:type="spellStart"/>
      <w:r w:rsidR="007D7222" w:rsidRPr="007D7222">
        <w:rPr>
          <w:rFonts w:eastAsia="Calibri"/>
          <w:sz w:val="28"/>
          <w:szCs w:val="28"/>
          <w:lang w:val="ru-RU" w:eastAsia="en-US"/>
        </w:rPr>
        <w:t>рр</w:t>
      </w:r>
      <w:proofErr w:type="spellEnd"/>
      <w:r w:rsidR="007D7222" w:rsidRPr="007D7222">
        <w:rPr>
          <w:rFonts w:eastAsia="Calibri"/>
          <w:sz w:val="28"/>
          <w:szCs w:val="28"/>
          <w:lang w:val="ru-RU" w:eastAsia="en-US"/>
        </w:rPr>
        <w:t xml:space="preserve">.). – </w:t>
      </w:r>
      <w:proofErr w:type="spellStart"/>
      <w:r w:rsidR="007D7222" w:rsidRPr="007D7222">
        <w:rPr>
          <w:rFonts w:eastAsia="Calibri"/>
          <w:sz w:val="28"/>
          <w:szCs w:val="28"/>
          <w:lang w:val="ru-RU" w:eastAsia="en-US"/>
        </w:rPr>
        <w:t>Київ</w:t>
      </w:r>
      <w:proofErr w:type="spellEnd"/>
      <w:r w:rsidR="007D7222" w:rsidRPr="007D7222">
        <w:rPr>
          <w:rFonts w:eastAsia="Calibri"/>
          <w:sz w:val="28"/>
          <w:szCs w:val="28"/>
          <w:lang w:val="ru-RU" w:eastAsia="en-US"/>
        </w:rPr>
        <w:t>, 2002.</w:t>
      </w:r>
      <w:r w:rsidR="007D7222" w:rsidRPr="007D7222">
        <w:rPr>
          <w:rFonts w:eastAsia="Calibri"/>
          <w:sz w:val="28"/>
          <w:szCs w:val="28"/>
          <w:lang w:eastAsia="en-US"/>
        </w:rPr>
        <w:t xml:space="preserve"> </w:t>
      </w:r>
      <w:r w:rsidR="007D7222" w:rsidRPr="007D7222">
        <w:rPr>
          <w:rFonts w:eastAsia="Calibri"/>
          <w:sz w:val="28"/>
          <w:szCs w:val="28"/>
          <w:lang w:val="ru-RU" w:eastAsia="en-US"/>
        </w:rPr>
        <w:t>–</w:t>
      </w:r>
      <w:r w:rsidR="007D7222" w:rsidRPr="007D7222">
        <w:rPr>
          <w:rFonts w:eastAsia="Calibri"/>
          <w:sz w:val="28"/>
          <w:szCs w:val="28"/>
          <w:lang w:eastAsia="en-US"/>
        </w:rPr>
        <w:t xml:space="preserve"> </w:t>
      </w:r>
      <w:r w:rsidR="007D7222" w:rsidRPr="007D7222">
        <w:rPr>
          <w:rFonts w:eastAsia="Calibri"/>
          <w:sz w:val="28"/>
          <w:szCs w:val="28"/>
          <w:lang w:val="ru-RU" w:eastAsia="en-US"/>
        </w:rPr>
        <w:t>55 с.</w:t>
      </w:r>
    </w:p>
    <w:p w:rsidR="007D7222" w:rsidRPr="00FC7391" w:rsidRDefault="009E6FF3" w:rsidP="00A8216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7D7222" w:rsidRPr="00FC7391">
        <w:rPr>
          <w:sz w:val="28"/>
          <w:szCs w:val="28"/>
        </w:rPr>
        <w:t xml:space="preserve">. Романко С.М. Принцип сталого розвитку у використанні природних ресурсів / С.М. Романко // </w:t>
      </w:r>
      <w:proofErr w:type="spellStart"/>
      <w:r w:rsidR="007D7222" w:rsidRPr="00FC7391">
        <w:rPr>
          <w:sz w:val="28"/>
          <w:szCs w:val="28"/>
          <w:lang w:val="en-US"/>
        </w:rPr>
        <w:t>Miedzynarodowej</w:t>
      </w:r>
      <w:proofErr w:type="spellEnd"/>
      <w:r w:rsidR="007D7222" w:rsidRPr="00FC7391">
        <w:rPr>
          <w:sz w:val="28"/>
          <w:szCs w:val="28"/>
        </w:rPr>
        <w:t xml:space="preserve"> </w:t>
      </w:r>
      <w:proofErr w:type="spellStart"/>
      <w:r w:rsidR="007D7222" w:rsidRPr="00FC7391">
        <w:rPr>
          <w:sz w:val="28"/>
          <w:szCs w:val="28"/>
          <w:lang w:val="en-US"/>
        </w:rPr>
        <w:t>naukowi</w:t>
      </w:r>
      <w:proofErr w:type="spellEnd"/>
      <w:r w:rsidR="007D7222" w:rsidRPr="00FC7391">
        <w:rPr>
          <w:sz w:val="28"/>
          <w:szCs w:val="28"/>
        </w:rPr>
        <w:t>-</w:t>
      </w:r>
      <w:proofErr w:type="spellStart"/>
      <w:r w:rsidR="007D7222" w:rsidRPr="00FC7391">
        <w:rPr>
          <w:sz w:val="28"/>
          <w:szCs w:val="28"/>
          <w:lang w:val="en-US"/>
        </w:rPr>
        <w:t>practucznej</w:t>
      </w:r>
      <w:proofErr w:type="spellEnd"/>
      <w:r w:rsidR="007D7222" w:rsidRPr="00FC7391">
        <w:rPr>
          <w:sz w:val="28"/>
          <w:szCs w:val="28"/>
        </w:rPr>
        <w:t xml:space="preserve"> </w:t>
      </w:r>
      <w:proofErr w:type="spellStart"/>
      <w:r w:rsidR="007D7222" w:rsidRPr="00FC7391">
        <w:rPr>
          <w:sz w:val="28"/>
          <w:szCs w:val="28"/>
          <w:lang w:val="en-US"/>
        </w:rPr>
        <w:t>konferencji</w:t>
      </w:r>
      <w:proofErr w:type="spellEnd"/>
      <w:r w:rsidR="007D7222" w:rsidRPr="00FC7391">
        <w:rPr>
          <w:sz w:val="28"/>
          <w:szCs w:val="28"/>
        </w:rPr>
        <w:t xml:space="preserve"> «</w:t>
      </w:r>
      <w:proofErr w:type="spellStart"/>
      <w:r w:rsidR="007D7222" w:rsidRPr="00FC7391">
        <w:rPr>
          <w:sz w:val="28"/>
          <w:szCs w:val="28"/>
          <w:lang w:val="en-US"/>
        </w:rPr>
        <w:t>Dynamika</w:t>
      </w:r>
      <w:proofErr w:type="spellEnd"/>
      <w:r w:rsidR="007D7222" w:rsidRPr="00FC7391">
        <w:rPr>
          <w:sz w:val="28"/>
          <w:szCs w:val="28"/>
        </w:rPr>
        <w:t xml:space="preserve"> </w:t>
      </w:r>
      <w:proofErr w:type="spellStart"/>
      <w:r w:rsidR="007D7222" w:rsidRPr="00FC7391">
        <w:rPr>
          <w:sz w:val="28"/>
          <w:szCs w:val="28"/>
          <w:lang w:val="en-US"/>
        </w:rPr>
        <w:t>Naukowych</w:t>
      </w:r>
      <w:proofErr w:type="spellEnd"/>
      <w:r w:rsidR="007D7222" w:rsidRPr="00FC7391">
        <w:rPr>
          <w:sz w:val="28"/>
          <w:szCs w:val="28"/>
        </w:rPr>
        <w:t xml:space="preserve"> </w:t>
      </w:r>
      <w:proofErr w:type="spellStart"/>
      <w:r w:rsidR="007D7222" w:rsidRPr="00FC7391">
        <w:rPr>
          <w:sz w:val="28"/>
          <w:szCs w:val="28"/>
          <w:lang w:val="en-US"/>
        </w:rPr>
        <w:t>badan</w:t>
      </w:r>
      <w:proofErr w:type="spellEnd"/>
      <w:r w:rsidR="007D7222" w:rsidRPr="00FC7391">
        <w:rPr>
          <w:sz w:val="28"/>
          <w:szCs w:val="28"/>
        </w:rPr>
        <w:t xml:space="preserve"> – 2013». – 2013. </w:t>
      </w:r>
      <w:r w:rsidR="007D7222" w:rsidRPr="00FC7391">
        <w:rPr>
          <w:rFonts w:eastAsia="TimesNewRoman"/>
          <w:sz w:val="28"/>
          <w:szCs w:val="28"/>
        </w:rPr>
        <w:t xml:space="preserve">– </w:t>
      </w:r>
      <w:r w:rsidR="007D7222" w:rsidRPr="00FC7391">
        <w:rPr>
          <w:sz w:val="28"/>
          <w:szCs w:val="28"/>
          <w:lang w:val="en-US"/>
        </w:rPr>
        <w:t>Volume</w:t>
      </w:r>
      <w:r w:rsidR="007D7222" w:rsidRPr="00FC7391">
        <w:rPr>
          <w:sz w:val="28"/>
          <w:szCs w:val="28"/>
        </w:rPr>
        <w:t xml:space="preserve"> 5. – </w:t>
      </w:r>
      <w:proofErr w:type="spellStart"/>
      <w:r w:rsidR="007D7222" w:rsidRPr="00FC7391">
        <w:rPr>
          <w:sz w:val="28"/>
          <w:szCs w:val="28"/>
          <w:lang w:val="en-US"/>
        </w:rPr>
        <w:t>Prawo</w:t>
      </w:r>
      <w:proofErr w:type="spellEnd"/>
      <w:r w:rsidR="007D7222" w:rsidRPr="00FC7391">
        <w:rPr>
          <w:sz w:val="28"/>
          <w:szCs w:val="28"/>
        </w:rPr>
        <w:t xml:space="preserve">. – </w:t>
      </w:r>
      <w:proofErr w:type="spellStart"/>
      <w:r w:rsidR="007D7222" w:rsidRPr="00FC7391">
        <w:rPr>
          <w:sz w:val="28"/>
          <w:szCs w:val="28"/>
          <w:lang w:val="en-US"/>
        </w:rPr>
        <w:t>Przemysl</w:t>
      </w:r>
      <w:proofErr w:type="spellEnd"/>
      <w:r w:rsidR="007D7222" w:rsidRPr="00FC7391">
        <w:rPr>
          <w:sz w:val="28"/>
          <w:szCs w:val="28"/>
        </w:rPr>
        <w:t xml:space="preserve">, </w:t>
      </w:r>
      <w:proofErr w:type="spellStart"/>
      <w:r w:rsidR="007D7222" w:rsidRPr="00FC7391">
        <w:rPr>
          <w:sz w:val="28"/>
          <w:szCs w:val="28"/>
          <w:lang w:val="en-US"/>
        </w:rPr>
        <w:t>Polska</w:t>
      </w:r>
      <w:proofErr w:type="spellEnd"/>
      <w:r w:rsidR="007D7222" w:rsidRPr="00FC7391">
        <w:rPr>
          <w:sz w:val="28"/>
          <w:szCs w:val="28"/>
        </w:rPr>
        <w:t xml:space="preserve">. – </w:t>
      </w:r>
      <w:proofErr w:type="spellStart"/>
      <w:r w:rsidR="007D7222" w:rsidRPr="00FC7391">
        <w:rPr>
          <w:sz w:val="28"/>
          <w:szCs w:val="28"/>
          <w:lang w:val="en-US"/>
        </w:rPr>
        <w:t>Nauka</w:t>
      </w:r>
      <w:proofErr w:type="spellEnd"/>
      <w:r w:rsidR="007D7222" w:rsidRPr="00FC7391">
        <w:rPr>
          <w:sz w:val="28"/>
          <w:szCs w:val="28"/>
        </w:rPr>
        <w:t xml:space="preserve"> I </w:t>
      </w:r>
      <w:proofErr w:type="spellStart"/>
      <w:r w:rsidR="007D7222" w:rsidRPr="00FC7391">
        <w:rPr>
          <w:sz w:val="28"/>
          <w:szCs w:val="28"/>
          <w:lang w:val="en-US"/>
        </w:rPr>
        <w:t>studia</w:t>
      </w:r>
      <w:proofErr w:type="spellEnd"/>
      <w:r w:rsidR="007D7222" w:rsidRPr="00FC7391">
        <w:rPr>
          <w:sz w:val="28"/>
          <w:szCs w:val="28"/>
        </w:rPr>
        <w:t>. – С. 42-47.</w:t>
      </w:r>
    </w:p>
    <w:p w:rsidR="007D7222" w:rsidRPr="007D7222" w:rsidRDefault="009E6FF3" w:rsidP="00A8216B">
      <w:pPr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rStyle w:val="apple-style-span"/>
          <w:sz w:val="28"/>
          <w:szCs w:val="28"/>
        </w:rPr>
        <w:t>6</w:t>
      </w:r>
      <w:r w:rsidR="007D7222" w:rsidRPr="00FC7391">
        <w:rPr>
          <w:rStyle w:val="apple-style-span"/>
          <w:sz w:val="28"/>
          <w:szCs w:val="28"/>
        </w:rPr>
        <w:t>. Руденко Л.Г. Роль Українських Карпат у забезпеченні сталого (збалансованого) розвитку України / Л.Г. Руденко, С.А. Лісовський // Український географічний журнал. – 2009. – № 3. – 66 с.</w:t>
      </w:r>
    </w:p>
    <w:p w:rsidR="007D7222" w:rsidRPr="007D7222" w:rsidRDefault="009E6FF3" w:rsidP="007D722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7</w:t>
      </w:r>
      <w:r w:rsidR="007D7222" w:rsidRPr="007D7222">
        <w:rPr>
          <w:rFonts w:eastAsia="Calibri"/>
          <w:sz w:val="28"/>
          <w:szCs w:val="28"/>
          <w:lang w:eastAsia="en-US"/>
        </w:rPr>
        <w:t xml:space="preserve">. Самойленко Ю.І. Екологічна безпека як пріоритет національної безпеки України </w:t>
      </w:r>
      <w:r w:rsidR="007D7222" w:rsidRPr="007D7222">
        <w:rPr>
          <w:rFonts w:eastAsia="Calibri"/>
          <w:spacing w:val="2"/>
          <w:sz w:val="28"/>
          <w:szCs w:val="28"/>
          <w:lang w:eastAsia="en-US"/>
        </w:rPr>
        <w:t>[Електронний ресурс] / Українська екологічна асоціація «Зелений світ» :</w:t>
      </w:r>
      <w:r w:rsidR="007D7222" w:rsidRPr="007D7222">
        <w:rPr>
          <w:rFonts w:eastAsia="Calibri"/>
          <w:bCs/>
          <w:kern w:val="36"/>
          <w:sz w:val="28"/>
          <w:szCs w:val="28"/>
          <w:lang w:eastAsia="ru-RU"/>
        </w:rPr>
        <w:t xml:space="preserve"> [веб-сайт]</w:t>
      </w:r>
      <w:r w:rsidR="007D7222" w:rsidRPr="007D7222">
        <w:rPr>
          <w:rFonts w:eastAsia="Calibri"/>
          <w:spacing w:val="2"/>
          <w:sz w:val="28"/>
          <w:szCs w:val="28"/>
          <w:lang w:eastAsia="en-US"/>
        </w:rPr>
        <w:t xml:space="preserve">. – </w:t>
      </w:r>
      <w:r w:rsidR="007D7222" w:rsidRPr="007D7222">
        <w:rPr>
          <w:rFonts w:eastAsia="Calibri"/>
          <w:noProof/>
          <w:spacing w:val="2"/>
          <w:sz w:val="28"/>
          <w:szCs w:val="28"/>
          <w:lang w:eastAsia="en-US"/>
        </w:rPr>
        <w:t xml:space="preserve">Режим доступу : </w:t>
      </w:r>
      <w:hyperlink r:id="rId8" w:history="1">
        <w:r w:rsidR="007D7222" w:rsidRPr="007D7222">
          <w:rPr>
            <w:rFonts w:eastAsia="Calibri"/>
            <w:sz w:val="28"/>
            <w:szCs w:val="28"/>
            <w:lang w:val="ru-RU" w:eastAsia="en-US"/>
          </w:rPr>
          <w:t>http</w:t>
        </w:r>
        <w:r w:rsidR="007D7222" w:rsidRPr="007D7222">
          <w:rPr>
            <w:rFonts w:eastAsia="Calibri"/>
            <w:sz w:val="28"/>
            <w:szCs w:val="28"/>
            <w:lang w:eastAsia="en-US"/>
          </w:rPr>
          <w:t>://</w:t>
        </w:r>
        <w:r w:rsidR="007D7222" w:rsidRPr="007D7222">
          <w:rPr>
            <w:rFonts w:eastAsia="Calibri"/>
            <w:sz w:val="28"/>
            <w:szCs w:val="28"/>
            <w:lang w:val="ru-RU" w:eastAsia="en-US"/>
          </w:rPr>
          <w:t>www</w:t>
        </w:r>
        <w:r w:rsidR="007D7222" w:rsidRPr="007D7222">
          <w:rPr>
            <w:rFonts w:eastAsia="Calibri"/>
            <w:sz w:val="28"/>
            <w:szCs w:val="28"/>
            <w:lang w:eastAsia="en-US"/>
          </w:rPr>
          <w:t>.</w:t>
        </w:r>
        <w:r w:rsidR="007D7222" w:rsidRPr="007D7222">
          <w:rPr>
            <w:rFonts w:eastAsia="Calibri"/>
            <w:sz w:val="28"/>
            <w:szCs w:val="28"/>
            <w:lang w:val="ru-RU" w:eastAsia="en-US"/>
          </w:rPr>
          <w:t>zelenysvit</w:t>
        </w:r>
        <w:r w:rsidR="007D7222" w:rsidRPr="007D7222">
          <w:rPr>
            <w:rFonts w:eastAsia="Calibri"/>
            <w:sz w:val="28"/>
            <w:szCs w:val="28"/>
            <w:lang w:eastAsia="en-US"/>
          </w:rPr>
          <w:t>.</w:t>
        </w:r>
        <w:r w:rsidR="007D7222" w:rsidRPr="007D7222">
          <w:rPr>
            <w:rFonts w:eastAsia="Calibri"/>
            <w:sz w:val="28"/>
            <w:szCs w:val="28"/>
            <w:lang w:val="ru-RU" w:eastAsia="en-US"/>
          </w:rPr>
          <w:t>org</w:t>
        </w:r>
        <w:r w:rsidR="007D7222" w:rsidRPr="007D7222">
          <w:rPr>
            <w:rFonts w:eastAsia="Calibri"/>
            <w:sz w:val="28"/>
            <w:szCs w:val="28"/>
            <w:lang w:eastAsia="en-US"/>
          </w:rPr>
          <w:t>.</w:t>
        </w:r>
        <w:r w:rsidR="007D7222" w:rsidRPr="007D7222">
          <w:rPr>
            <w:rFonts w:eastAsia="Calibri"/>
            <w:sz w:val="28"/>
            <w:szCs w:val="28"/>
            <w:lang w:val="ru-RU" w:eastAsia="en-US"/>
          </w:rPr>
          <w:t>ua</w:t>
        </w:r>
        <w:r w:rsidR="007D7222" w:rsidRPr="007D7222">
          <w:rPr>
            <w:rFonts w:eastAsia="Calibri"/>
            <w:sz w:val="28"/>
            <w:szCs w:val="28"/>
            <w:lang w:eastAsia="en-US"/>
          </w:rPr>
          <w:t>/?</w:t>
        </w:r>
        <w:r w:rsidR="007D7222" w:rsidRPr="007D7222">
          <w:rPr>
            <w:rFonts w:eastAsia="Calibri"/>
            <w:sz w:val="28"/>
            <w:szCs w:val="28"/>
            <w:lang w:val="ru-RU" w:eastAsia="en-US"/>
          </w:rPr>
          <w:t>page</w:t>
        </w:r>
        <w:r w:rsidR="007D7222" w:rsidRPr="007D7222">
          <w:rPr>
            <w:rFonts w:eastAsia="Calibri"/>
            <w:sz w:val="28"/>
            <w:szCs w:val="28"/>
            <w:lang w:eastAsia="en-US"/>
          </w:rPr>
          <w:t>=</w:t>
        </w:r>
        <w:proofErr w:type="spellStart"/>
        <w:r w:rsidR="007D7222" w:rsidRPr="007D7222">
          <w:rPr>
            <w:rFonts w:eastAsia="Calibri"/>
            <w:sz w:val="28"/>
            <w:szCs w:val="28"/>
            <w:lang w:val="ru-RU" w:eastAsia="en-US"/>
          </w:rPr>
          <w:t>articles</w:t>
        </w:r>
        <w:proofErr w:type="spellEnd"/>
      </w:hyperlink>
      <w:r w:rsidR="007D7222" w:rsidRPr="007D7222">
        <w:rPr>
          <w:rFonts w:eastAsia="Calibri"/>
          <w:sz w:val="28"/>
          <w:szCs w:val="28"/>
          <w:lang w:eastAsia="en-US"/>
        </w:rPr>
        <w:t xml:space="preserve">. </w:t>
      </w:r>
    </w:p>
    <w:p w:rsidR="007D7222" w:rsidRPr="007D7222" w:rsidRDefault="009E6FF3" w:rsidP="007D722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8</w:t>
      </w:r>
      <w:r w:rsidR="007D7222" w:rsidRPr="007D7222">
        <w:rPr>
          <w:rFonts w:eastAsia="Calibri"/>
          <w:sz w:val="28"/>
          <w:szCs w:val="28"/>
          <w:lang w:eastAsia="en-US"/>
        </w:rPr>
        <w:t xml:space="preserve">. Трегобчук В.М. Концепція сталого розвитку для України / </w:t>
      </w:r>
      <w:proofErr w:type="spellStart"/>
      <w:r w:rsidR="007D7222" w:rsidRPr="007D7222">
        <w:rPr>
          <w:rFonts w:eastAsia="Calibri"/>
          <w:sz w:val="28"/>
          <w:szCs w:val="28"/>
          <w:lang w:eastAsia="en-US"/>
        </w:rPr>
        <w:t>В.М. Трег</w:t>
      </w:r>
      <w:proofErr w:type="spellEnd"/>
      <w:r w:rsidR="007D7222" w:rsidRPr="007D7222">
        <w:rPr>
          <w:rFonts w:eastAsia="Calibri"/>
          <w:sz w:val="28"/>
          <w:szCs w:val="28"/>
          <w:lang w:eastAsia="en-US"/>
        </w:rPr>
        <w:t>обчук // Вісник НАН України. – 2002. – № 2. – С. 31-40.</w:t>
      </w:r>
    </w:p>
    <w:p w:rsidR="007D7222" w:rsidRPr="007D7222" w:rsidRDefault="009E6FF3" w:rsidP="007D722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7D7222" w:rsidRPr="007D7222">
        <w:rPr>
          <w:sz w:val="28"/>
          <w:szCs w:val="28"/>
          <w:lang w:eastAsia="ru-RU"/>
        </w:rPr>
        <w:t xml:space="preserve">. Царенко О.М. Економічно-правові передумови екологічно сталого розвитку суспільства </w:t>
      </w:r>
      <w:r w:rsidR="007D7222" w:rsidRPr="007D7222">
        <w:rPr>
          <w:rFonts w:eastAsia="Calibri"/>
          <w:sz w:val="28"/>
          <w:szCs w:val="28"/>
          <w:lang w:eastAsia="en-US"/>
        </w:rPr>
        <w:t xml:space="preserve">/ О. М. Царенко; Сум. </w:t>
      </w:r>
      <w:proofErr w:type="spellStart"/>
      <w:r w:rsidR="007D7222" w:rsidRPr="007D7222">
        <w:rPr>
          <w:rFonts w:eastAsia="Calibri"/>
          <w:sz w:val="28"/>
          <w:szCs w:val="28"/>
          <w:lang w:eastAsia="en-US"/>
        </w:rPr>
        <w:t>держ</w:t>
      </w:r>
      <w:proofErr w:type="spellEnd"/>
      <w:r w:rsidR="007D7222" w:rsidRPr="007D7222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7D7222" w:rsidRPr="007D7222">
        <w:rPr>
          <w:rFonts w:eastAsia="Calibri"/>
          <w:sz w:val="28"/>
          <w:szCs w:val="28"/>
          <w:lang w:eastAsia="en-US"/>
        </w:rPr>
        <w:t>аграр</w:t>
      </w:r>
      <w:proofErr w:type="spellEnd"/>
      <w:r w:rsidR="007D7222" w:rsidRPr="007D7222">
        <w:rPr>
          <w:rFonts w:eastAsia="Calibri"/>
          <w:sz w:val="28"/>
          <w:szCs w:val="28"/>
          <w:lang w:eastAsia="en-US"/>
        </w:rPr>
        <w:t>. ун-т.</w:t>
      </w:r>
      <w:r w:rsidR="007D7222" w:rsidRPr="007D7222">
        <w:rPr>
          <w:sz w:val="28"/>
          <w:szCs w:val="28"/>
          <w:lang w:eastAsia="ru-RU"/>
        </w:rPr>
        <w:t xml:space="preserve"> – К.</w:t>
      </w:r>
      <w:r w:rsidR="007D7222" w:rsidRPr="007D7222">
        <w:rPr>
          <w:sz w:val="28"/>
          <w:szCs w:val="28"/>
          <w:lang w:val="ru-RU" w:eastAsia="ru-RU"/>
        </w:rPr>
        <w:t xml:space="preserve"> </w:t>
      </w:r>
      <w:r w:rsidR="007D7222" w:rsidRPr="007D7222">
        <w:rPr>
          <w:sz w:val="28"/>
          <w:szCs w:val="28"/>
          <w:lang w:eastAsia="ru-RU"/>
        </w:rPr>
        <w:t>: Вища школа, 1998. – 56 с.</w:t>
      </w:r>
    </w:p>
    <w:p w:rsidR="007D7222" w:rsidRPr="007D7222" w:rsidRDefault="009E6FF3" w:rsidP="007D722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7D7222" w:rsidRPr="007D7222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7D7222" w:rsidRPr="007D7222">
        <w:rPr>
          <w:rFonts w:eastAsia="Calibri"/>
          <w:sz w:val="28"/>
          <w:szCs w:val="28"/>
          <w:lang w:eastAsia="en-US"/>
        </w:rPr>
        <w:t>Шубравська</w:t>
      </w:r>
      <w:proofErr w:type="spellEnd"/>
      <w:r w:rsidR="007D7222" w:rsidRPr="007D7222">
        <w:rPr>
          <w:rFonts w:eastAsia="Calibri"/>
          <w:sz w:val="28"/>
          <w:szCs w:val="28"/>
          <w:lang w:eastAsia="en-US"/>
        </w:rPr>
        <w:t xml:space="preserve"> О.В. Зовнішньоекономічний фактор стійкого розвитку національної агросфери / О.В. </w:t>
      </w:r>
      <w:proofErr w:type="spellStart"/>
      <w:r w:rsidR="007D7222" w:rsidRPr="007D7222">
        <w:rPr>
          <w:rFonts w:eastAsia="Calibri"/>
          <w:sz w:val="28"/>
          <w:szCs w:val="28"/>
          <w:lang w:eastAsia="en-US"/>
        </w:rPr>
        <w:t>Шубравська</w:t>
      </w:r>
      <w:proofErr w:type="spellEnd"/>
      <w:r w:rsidR="007D7222" w:rsidRPr="007D7222">
        <w:rPr>
          <w:rFonts w:eastAsia="Calibri"/>
          <w:sz w:val="28"/>
          <w:szCs w:val="28"/>
          <w:lang w:eastAsia="en-US"/>
        </w:rPr>
        <w:t xml:space="preserve"> // Економіка і прогнозування. – 2006. – № 2. – С. 36-45.</w:t>
      </w:r>
    </w:p>
    <w:p w:rsidR="007D7222" w:rsidRPr="007D7222" w:rsidRDefault="009E6FF3" w:rsidP="00A8216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7D7222" w:rsidRPr="00FC7391">
        <w:rPr>
          <w:sz w:val="28"/>
          <w:szCs w:val="28"/>
        </w:rPr>
        <w:t xml:space="preserve">. Що таке сталий розвиток [Електронний ресурс]. – Режим доступу: </w:t>
      </w:r>
      <w:hyperlink r:id="rId9" w:history="1">
        <w:r w:rsidR="007D7222" w:rsidRPr="00FC7391">
          <w:rPr>
            <w:sz w:val="28"/>
            <w:szCs w:val="28"/>
          </w:rPr>
          <w:t>http://ngo.donetsk.ua/uploads/files/text16_1.pdf</w:t>
        </w:r>
      </w:hyperlink>
      <w:r w:rsidR="007D7222" w:rsidRPr="00FC7391">
        <w:rPr>
          <w:sz w:val="28"/>
          <w:szCs w:val="28"/>
        </w:rPr>
        <w:t>.</w:t>
      </w:r>
    </w:p>
    <w:p w:rsidR="007D7222" w:rsidRPr="007D7222" w:rsidRDefault="009E6FF3" w:rsidP="007D7222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12</w:t>
      </w:r>
      <w:r w:rsidR="007D7222" w:rsidRPr="007D7222">
        <w:rPr>
          <w:rFonts w:eastAsia="Calibri"/>
          <w:sz w:val="28"/>
          <w:szCs w:val="28"/>
          <w:lang w:eastAsia="en-US"/>
        </w:rPr>
        <w:t xml:space="preserve">. </w:t>
      </w:r>
      <w:proofErr w:type="spellStart"/>
      <w:r w:rsidR="007D7222" w:rsidRPr="007D7222">
        <w:rPr>
          <w:rFonts w:eastAsia="Calibri"/>
          <w:sz w:val="28"/>
          <w:szCs w:val="28"/>
          <w:lang w:val="en-US" w:eastAsia="en-US"/>
        </w:rPr>
        <w:t>Papendick</w:t>
      </w:r>
      <w:proofErr w:type="spellEnd"/>
      <w:r w:rsidR="007D7222" w:rsidRPr="007D7222">
        <w:rPr>
          <w:rFonts w:eastAsia="Calibri"/>
          <w:sz w:val="28"/>
          <w:szCs w:val="28"/>
          <w:lang w:eastAsia="en-US"/>
        </w:rPr>
        <w:t xml:space="preserve"> </w:t>
      </w:r>
      <w:r w:rsidR="007D7222" w:rsidRPr="007D7222">
        <w:rPr>
          <w:rFonts w:eastAsia="Calibri"/>
          <w:sz w:val="28"/>
          <w:szCs w:val="28"/>
          <w:lang w:val="en-US" w:eastAsia="en-US"/>
        </w:rPr>
        <w:t xml:space="preserve">Robert I. Environmental consequences of modern production agriculture: how can alternative agriculture address these issues and </w:t>
      </w:r>
      <w:proofErr w:type="gramStart"/>
      <w:r w:rsidR="007D7222" w:rsidRPr="007D7222">
        <w:rPr>
          <w:rFonts w:eastAsia="Calibri"/>
          <w:sz w:val="28"/>
          <w:szCs w:val="28"/>
          <w:lang w:val="en-US" w:eastAsia="en-US"/>
        </w:rPr>
        <w:t>concerns ?</w:t>
      </w:r>
      <w:proofErr w:type="gramEnd"/>
      <w:r w:rsidR="007D7222" w:rsidRPr="007D7222">
        <w:rPr>
          <w:rFonts w:eastAsia="Calibri"/>
          <w:sz w:val="28"/>
          <w:szCs w:val="28"/>
          <w:lang w:eastAsia="en-US"/>
        </w:rPr>
        <w:t xml:space="preserve"> /</w:t>
      </w:r>
      <w:r w:rsidR="007D7222" w:rsidRPr="007D7222">
        <w:rPr>
          <w:rFonts w:eastAsia="Calibri"/>
          <w:sz w:val="28"/>
          <w:szCs w:val="28"/>
          <w:lang w:val="en-US" w:eastAsia="en-US"/>
        </w:rPr>
        <w:t xml:space="preserve"> Robert </w:t>
      </w:r>
      <w:r w:rsidR="007D7222" w:rsidRPr="007D7222">
        <w:rPr>
          <w:rFonts w:eastAsia="Calibri"/>
          <w:sz w:val="28"/>
          <w:szCs w:val="28"/>
          <w:lang w:eastAsia="en-US"/>
        </w:rPr>
        <w:t>І</w:t>
      </w:r>
      <w:r w:rsidR="007D7222" w:rsidRPr="007D7222">
        <w:rPr>
          <w:rFonts w:eastAsia="Calibri"/>
          <w:sz w:val="28"/>
          <w:szCs w:val="28"/>
          <w:lang w:val="en-US" w:eastAsia="en-US"/>
        </w:rPr>
        <w:t xml:space="preserve">. </w:t>
      </w:r>
      <w:proofErr w:type="spellStart"/>
      <w:r w:rsidR="007D7222" w:rsidRPr="007D7222">
        <w:rPr>
          <w:rFonts w:eastAsia="Calibri"/>
          <w:sz w:val="28"/>
          <w:szCs w:val="28"/>
          <w:lang w:val="en-US" w:eastAsia="en-US"/>
        </w:rPr>
        <w:t>Papendick</w:t>
      </w:r>
      <w:proofErr w:type="spellEnd"/>
      <w:r w:rsidR="007D7222" w:rsidRPr="007D7222">
        <w:rPr>
          <w:rFonts w:eastAsia="Calibri"/>
          <w:sz w:val="28"/>
          <w:szCs w:val="28"/>
          <w:lang w:val="en-US" w:eastAsia="en-US"/>
        </w:rPr>
        <w:t>, Lloyd F. Elliott, and Robert B. Dahlgren</w:t>
      </w:r>
      <w:r w:rsidR="007D7222" w:rsidRPr="007D7222">
        <w:rPr>
          <w:rFonts w:eastAsia="Calibri"/>
          <w:sz w:val="28"/>
          <w:szCs w:val="28"/>
          <w:lang w:eastAsia="en-US"/>
        </w:rPr>
        <w:t xml:space="preserve"> // </w:t>
      </w:r>
      <w:r w:rsidR="007D7222" w:rsidRPr="007D7222">
        <w:rPr>
          <w:rFonts w:eastAsia="Calibri"/>
          <w:sz w:val="28"/>
          <w:szCs w:val="28"/>
          <w:lang w:val="en-US" w:eastAsia="en-US"/>
        </w:rPr>
        <w:t>American Journal of Alternative Agriculture</w:t>
      </w:r>
      <w:r w:rsidR="007D7222" w:rsidRPr="007D7222">
        <w:rPr>
          <w:rFonts w:eastAsia="Calibri"/>
          <w:sz w:val="28"/>
          <w:szCs w:val="28"/>
          <w:lang w:eastAsia="en-US"/>
        </w:rPr>
        <w:t>. – 1986. –</w:t>
      </w:r>
      <w:proofErr w:type="spellStart"/>
      <w:r w:rsidR="007D7222" w:rsidRPr="007D7222">
        <w:rPr>
          <w:rFonts w:eastAsia="Calibri"/>
          <w:sz w:val="28"/>
          <w:szCs w:val="28"/>
          <w:lang w:val="en-US" w:eastAsia="en-US"/>
        </w:rPr>
        <w:t>Vol</w:t>
      </w:r>
      <w:proofErr w:type="spellEnd"/>
      <w:r w:rsidR="007D7222" w:rsidRPr="007D7222">
        <w:rPr>
          <w:rFonts w:eastAsia="Calibri"/>
          <w:sz w:val="28"/>
          <w:szCs w:val="28"/>
          <w:lang w:eastAsia="en-US"/>
        </w:rPr>
        <w:t>. 1. ––</w:t>
      </w:r>
      <w:r w:rsidR="007D7222" w:rsidRPr="007D7222">
        <w:rPr>
          <w:rFonts w:eastAsia="Calibri"/>
          <w:sz w:val="28"/>
          <w:szCs w:val="28"/>
          <w:lang w:val="en-US" w:eastAsia="en-US"/>
        </w:rPr>
        <w:t>No</w:t>
      </w:r>
      <w:r w:rsidR="007D7222" w:rsidRPr="007D7222">
        <w:rPr>
          <w:rFonts w:eastAsia="Calibri"/>
          <w:sz w:val="28"/>
          <w:szCs w:val="28"/>
          <w:lang w:eastAsia="en-US"/>
        </w:rPr>
        <w:t>. 1. – Р. 3-10.</w:t>
      </w:r>
    </w:p>
    <w:p w:rsidR="00EF2F0B" w:rsidRDefault="009E6FF3" w:rsidP="0004781D">
      <w:pPr>
        <w:spacing w:line="360" w:lineRule="auto"/>
        <w:ind w:firstLine="709"/>
        <w:jc w:val="both"/>
        <w:rPr>
          <w:bCs/>
          <w:kern w:val="36"/>
          <w:sz w:val="28"/>
          <w:szCs w:val="28"/>
          <w:lang w:eastAsia="ru-RU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t>13</w:t>
      </w:r>
      <w:r w:rsidR="007D7222" w:rsidRPr="007D7222"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  <w:proofErr w:type="gramStart"/>
      <w:r w:rsidR="007D7222" w:rsidRPr="007D7222">
        <w:rPr>
          <w:rFonts w:eastAsia="Calibri"/>
          <w:sz w:val="28"/>
          <w:szCs w:val="28"/>
          <w:shd w:val="clear" w:color="auto" w:fill="FFFFFF"/>
          <w:lang w:val="en-US" w:eastAsia="en-US"/>
        </w:rPr>
        <w:t>The official Website of the Club of Rome</w:t>
      </w:r>
      <w:r w:rsidR="007D7222" w:rsidRPr="007D7222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7D7222" w:rsidRPr="007D7222">
        <w:rPr>
          <w:rFonts w:eastAsia="Calibri"/>
          <w:sz w:val="28"/>
          <w:szCs w:val="28"/>
          <w:lang w:val="en-US" w:eastAsia="en-US"/>
        </w:rPr>
        <w:t>[Electronic resource].</w:t>
      </w:r>
      <w:proofErr w:type="gramEnd"/>
      <w:r w:rsidR="007D7222" w:rsidRPr="007D7222">
        <w:rPr>
          <w:rFonts w:eastAsia="Calibri"/>
          <w:sz w:val="28"/>
          <w:szCs w:val="28"/>
          <w:lang w:val="en-US" w:eastAsia="en-US"/>
        </w:rPr>
        <w:t xml:space="preserve"> – </w:t>
      </w:r>
      <w:r w:rsidR="007D7222" w:rsidRPr="007D7222">
        <w:rPr>
          <w:sz w:val="28"/>
          <w:szCs w:val="28"/>
          <w:lang w:val="en-US" w:eastAsia="ru-RU"/>
        </w:rPr>
        <w:t xml:space="preserve">Access </w:t>
      </w:r>
      <w:proofErr w:type="gramStart"/>
      <w:r w:rsidR="007D7222" w:rsidRPr="007D7222">
        <w:rPr>
          <w:sz w:val="28"/>
          <w:szCs w:val="28"/>
          <w:lang w:val="en-US" w:eastAsia="ru-RU"/>
        </w:rPr>
        <w:t>mode</w:t>
      </w:r>
      <w:r w:rsidR="007D7222" w:rsidRPr="007D7222">
        <w:rPr>
          <w:sz w:val="28"/>
          <w:szCs w:val="28"/>
          <w:lang w:eastAsia="ru-RU"/>
        </w:rPr>
        <w:t xml:space="preserve"> </w:t>
      </w:r>
      <w:r w:rsidR="007D7222" w:rsidRPr="007D7222">
        <w:rPr>
          <w:sz w:val="28"/>
          <w:szCs w:val="28"/>
          <w:lang w:val="en-US" w:eastAsia="ru-RU"/>
        </w:rPr>
        <w:t>:</w:t>
      </w:r>
      <w:proofErr w:type="gramEnd"/>
      <w:r w:rsidR="007D7222" w:rsidRPr="007D7222">
        <w:rPr>
          <w:rFonts w:eastAsia="Lucida Sans Unicode"/>
          <w:kern w:val="3"/>
          <w:sz w:val="28"/>
          <w:szCs w:val="28"/>
          <w:lang w:eastAsia="en-US"/>
        </w:rPr>
        <w:t xml:space="preserve"> </w:t>
      </w:r>
      <w:hyperlink r:id="rId10" w:history="1">
        <w:r w:rsidR="007D7222" w:rsidRPr="007D7222">
          <w:rPr>
            <w:bCs/>
            <w:kern w:val="36"/>
            <w:sz w:val="28"/>
            <w:szCs w:val="28"/>
            <w:lang w:eastAsia="ru-RU"/>
          </w:rPr>
          <w:t>http://www.clubofrome.org</w:t>
        </w:r>
      </w:hyperlink>
      <w:r w:rsidR="007D7222" w:rsidRPr="007D7222">
        <w:rPr>
          <w:bCs/>
          <w:kern w:val="36"/>
          <w:sz w:val="28"/>
          <w:szCs w:val="28"/>
          <w:lang w:eastAsia="ru-RU"/>
        </w:rPr>
        <w:t>.</w:t>
      </w:r>
    </w:p>
    <w:p w:rsidR="00EF2F0B" w:rsidRDefault="00EF2F0B" w:rsidP="00EF2F0B">
      <w:pPr>
        <w:spacing w:after="200" w:line="276" w:lineRule="auto"/>
        <w:jc w:val="center"/>
        <w:rPr>
          <w:b/>
          <w:sz w:val="28"/>
          <w:szCs w:val="28"/>
          <w:lang w:val="en-US"/>
        </w:rPr>
      </w:pPr>
      <w:r>
        <w:rPr>
          <w:bCs/>
          <w:kern w:val="36"/>
          <w:sz w:val="28"/>
          <w:szCs w:val="28"/>
          <w:lang w:eastAsia="ru-RU"/>
        </w:rPr>
        <w:br w:type="page"/>
      </w:r>
      <w:proofErr w:type="spellStart"/>
      <w:r w:rsidRPr="00EF2F0B">
        <w:rPr>
          <w:rStyle w:val="hps"/>
          <w:b/>
          <w:sz w:val="28"/>
          <w:szCs w:val="28"/>
        </w:rPr>
        <w:lastRenderedPageBreak/>
        <w:t>References</w:t>
      </w:r>
      <w:proofErr w:type="spellEnd"/>
      <w:r w:rsidRPr="00EF2F0B">
        <w:rPr>
          <w:b/>
          <w:sz w:val="28"/>
          <w:szCs w:val="28"/>
        </w:rPr>
        <w:t>:</w:t>
      </w:r>
    </w:p>
    <w:p w:rsidR="00EF2F0B" w:rsidRPr="00EF2F0B" w:rsidRDefault="00EF2F0B" w:rsidP="00EF2F0B">
      <w:pPr>
        <w:pStyle w:val="a5"/>
        <w:numPr>
          <w:ilvl w:val="0"/>
          <w:numId w:val="7"/>
        </w:numPr>
        <w:spacing w:after="200" w:line="276" w:lineRule="auto"/>
        <w:jc w:val="center"/>
        <w:rPr>
          <w:b/>
          <w:sz w:val="28"/>
          <w:szCs w:val="28"/>
          <w:lang w:val="en-US"/>
        </w:rPr>
      </w:pPr>
      <w:proofErr w:type="spellStart"/>
      <w:r w:rsidRPr="00EF2F0B">
        <w:rPr>
          <w:rFonts w:eastAsia="Calibri"/>
          <w:sz w:val="28"/>
          <w:szCs w:val="28"/>
          <w:lang w:eastAsia="en-US"/>
        </w:rPr>
        <w:t>Varchenko</w:t>
      </w:r>
      <w:proofErr w:type="spellEnd"/>
      <w:r w:rsidRPr="00EF2F0B">
        <w:rPr>
          <w:rFonts w:eastAsia="Calibri"/>
          <w:sz w:val="28"/>
          <w:szCs w:val="28"/>
          <w:lang w:eastAsia="en-US"/>
        </w:rPr>
        <w:t xml:space="preserve"> O.M. </w:t>
      </w:r>
      <w:r w:rsidRPr="00EF2F0B">
        <w:rPr>
          <w:rFonts w:eastAsia="Calibri"/>
          <w:sz w:val="28"/>
          <w:szCs w:val="28"/>
          <w:lang w:val="en-US" w:eastAsia="en-US"/>
        </w:rPr>
        <w:t xml:space="preserve">(2009), </w:t>
      </w:r>
      <w:r>
        <w:rPr>
          <w:rFonts w:eastAsia="Calibri"/>
          <w:sz w:val="28"/>
          <w:szCs w:val="28"/>
          <w:lang w:val="en-US" w:eastAsia="en-US"/>
        </w:rPr>
        <w:t>“</w:t>
      </w:r>
      <w:r w:rsidRPr="00EF2F0B">
        <w:rPr>
          <w:color w:val="212121"/>
          <w:sz w:val="28"/>
          <w:szCs w:val="28"/>
          <w:lang w:val="en"/>
        </w:rPr>
        <w:t>The concept of sustainable development as an approach to ensure a competitive and ecologically safe agricultural land</w:t>
      </w:r>
      <w:r>
        <w:rPr>
          <w:color w:val="212121"/>
          <w:sz w:val="28"/>
          <w:szCs w:val="28"/>
          <w:lang w:val="en"/>
        </w:rPr>
        <w:t>”</w:t>
      </w:r>
    </w:p>
    <w:p w:rsidR="00EF2F0B" w:rsidRPr="00EF2F0B" w:rsidRDefault="00EF2F0B" w:rsidP="00EF2F0B">
      <w:pPr>
        <w:pStyle w:val="a5"/>
        <w:spacing w:after="200" w:line="276" w:lineRule="auto"/>
        <w:jc w:val="both"/>
        <w:rPr>
          <w:b/>
          <w:sz w:val="28"/>
          <w:szCs w:val="28"/>
        </w:rPr>
      </w:pPr>
      <w:proofErr w:type="spellStart"/>
      <w:r w:rsidRPr="00EF2F0B">
        <w:rPr>
          <w:rFonts w:eastAsia="Calibri"/>
          <w:i/>
          <w:sz w:val="28"/>
          <w:szCs w:val="28"/>
          <w:lang w:eastAsia="en-US"/>
        </w:rPr>
        <w:t>Visnyk</w:t>
      </w:r>
      <w:proofErr w:type="spellEnd"/>
      <w:r w:rsidRPr="00EF2F0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EF2F0B">
        <w:rPr>
          <w:rFonts w:eastAsia="Calibri"/>
          <w:i/>
          <w:sz w:val="28"/>
          <w:szCs w:val="28"/>
          <w:lang w:eastAsia="en-US"/>
        </w:rPr>
        <w:t>Bilotserkivs'koho</w:t>
      </w:r>
      <w:proofErr w:type="spellEnd"/>
      <w:r w:rsidRPr="00EF2F0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EF2F0B">
        <w:rPr>
          <w:rFonts w:eastAsia="Calibri"/>
          <w:i/>
          <w:sz w:val="28"/>
          <w:szCs w:val="28"/>
          <w:lang w:eastAsia="en-US"/>
        </w:rPr>
        <w:t>derzhavnoho</w:t>
      </w:r>
      <w:proofErr w:type="spellEnd"/>
      <w:r w:rsidRPr="00EF2F0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EF2F0B">
        <w:rPr>
          <w:rFonts w:eastAsia="Calibri"/>
          <w:i/>
          <w:sz w:val="28"/>
          <w:szCs w:val="28"/>
          <w:lang w:eastAsia="en-US"/>
        </w:rPr>
        <w:t>ahrarnoho</w:t>
      </w:r>
      <w:proofErr w:type="spellEnd"/>
      <w:r w:rsidRPr="00EF2F0B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Pr="00EF2F0B">
        <w:rPr>
          <w:rFonts w:eastAsia="Calibri"/>
          <w:i/>
          <w:sz w:val="28"/>
          <w:szCs w:val="28"/>
          <w:lang w:eastAsia="en-US"/>
        </w:rPr>
        <w:t>universytetu</w:t>
      </w:r>
      <w:proofErr w:type="spellEnd"/>
      <w:r w:rsidRPr="00EF2F0B">
        <w:rPr>
          <w:rFonts w:eastAsia="Calibri"/>
          <w:i/>
          <w:sz w:val="28"/>
          <w:szCs w:val="28"/>
          <w:lang w:eastAsia="en-US"/>
        </w:rPr>
        <w:t xml:space="preserve">: </w:t>
      </w:r>
      <w:proofErr w:type="spellStart"/>
      <w:r w:rsidRPr="00EF2F0B">
        <w:rPr>
          <w:rFonts w:eastAsia="Calibri"/>
          <w:i/>
          <w:sz w:val="28"/>
          <w:szCs w:val="28"/>
          <w:lang w:eastAsia="en-US"/>
        </w:rPr>
        <w:t>zb</w:t>
      </w:r>
      <w:proofErr w:type="spellEnd"/>
      <w:r w:rsidRPr="00EF2F0B">
        <w:rPr>
          <w:rFonts w:eastAsia="Calibri"/>
          <w:i/>
          <w:sz w:val="28"/>
          <w:szCs w:val="28"/>
          <w:lang w:eastAsia="en-US"/>
        </w:rPr>
        <w:t xml:space="preserve">. </w:t>
      </w:r>
      <w:proofErr w:type="spellStart"/>
      <w:r w:rsidRPr="00EF2F0B">
        <w:rPr>
          <w:rFonts w:eastAsia="Calibri"/>
          <w:i/>
          <w:sz w:val="28"/>
          <w:szCs w:val="28"/>
          <w:lang w:eastAsia="en-US"/>
        </w:rPr>
        <w:t>nauk</w:t>
      </w:r>
      <w:proofErr w:type="spellEnd"/>
      <w:r w:rsidRPr="00EF2F0B">
        <w:rPr>
          <w:rFonts w:eastAsia="Calibri"/>
          <w:i/>
          <w:sz w:val="28"/>
          <w:szCs w:val="28"/>
          <w:lang w:eastAsia="en-US"/>
        </w:rPr>
        <w:t xml:space="preserve">. </w:t>
      </w:r>
      <w:r>
        <w:rPr>
          <w:rFonts w:eastAsia="Calibri"/>
          <w:i/>
          <w:sz w:val="28"/>
          <w:szCs w:val="28"/>
          <w:lang w:val="en-US" w:eastAsia="en-US"/>
        </w:rPr>
        <w:t>p</w:t>
      </w:r>
      <w:r w:rsidRPr="00EF2F0B">
        <w:rPr>
          <w:rFonts w:eastAsia="Calibri"/>
          <w:i/>
          <w:sz w:val="28"/>
          <w:szCs w:val="28"/>
          <w:lang w:eastAsia="en-US"/>
        </w:rPr>
        <w:t>r.</w:t>
      </w:r>
      <w:r>
        <w:rPr>
          <w:rFonts w:eastAsia="Calibri"/>
          <w:i/>
          <w:sz w:val="28"/>
          <w:szCs w:val="28"/>
          <w:lang w:val="en-US" w:eastAsia="en-US"/>
        </w:rPr>
        <w:t xml:space="preserve">, </w:t>
      </w:r>
      <w:r w:rsidRPr="00EF2F0B">
        <w:rPr>
          <w:rFonts w:eastAsia="Calibri"/>
          <w:sz w:val="28"/>
          <w:szCs w:val="28"/>
          <w:lang w:eastAsia="en-US"/>
        </w:rPr>
        <w:t>V</w:t>
      </w:r>
      <w:proofErr w:type="spellStart"/>
      <w:r w:rsidRPr="00EF2F0B">
        <w:rPr>
          <w:rFonts w:eastAsia="Calibri"/>
          <w:sz w:val="28"/>
          <w:szCs w:val="28"/>
          <w:lang w:val="en-US" w:eastAsia="en-US"/>
        </w:rPr>
        <w:t>ol</w:t>
      </w:r>
      <w:proofErr w:type="spellEnd"/>
      <w:r w:rsidR="009705D4">
        <w:rPr>
          <w:rFonts w:eastAsia="Calibri"/>
          <w:sz w:val="28"/>
          <w:szCs w:val="28"/>
          <w:lang w:eastAsia="en-US"/>
        </w:rPr>
        <w:t>. 65</w:t>
      </w:r>
      <w:r w:rsidR="009705D4">
        <w:rPr>
          <w:rFonts w:eastAsia="Calibri"/>
          <w:sz w:val="28"/>
          <w:szCs w:val="28"/>
          <w:lang w:val="en-US" w:eastAsia="en-US"/>
        </w:rPr>
        <w:t>,</w:t>
      </w:r>
      <w:r w:rsidRPr="00EF2F0B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9705D4">
        <w:rPr>
          <w:rFonts w:eastAsia="Calibri"/>
          <w:sz w:val="28"/>
          <w:szCs w:val="28"/>
          <w:lang w:val="en-US" w:eastAsia="en-US"/>
        </w:rPr>
        <w:t>p</w:t>
      </w:r>
      <w:r w:rsidRPr="00EF2F0B">
        <w:rPr>
          <w:rFonts w:eastAsia="Calibri"/>
          <w:sz w:val="28"/>
          <w:szCs w:val="28"/>
          <w:lang w:val="en-US" w:eastAsia="en-US"/>
        </w:rPr>
        <w:t>p</w:t>
      </w:r>
      <w:proofErr w:type="spellEnd"/>
      <w:r w:rsidRPr="00EF2F0B">
        <w:rPr>
          <w:rFonts w:eastAsia="Calibri"/>
          <w:sz w:val="28"/>
          <w:szCs w:val="28"/>
          <w:lang w:eastAsia="en-US"/>
        </w:rPr>
        <w:t>. 98-101.</w:t>
      </w:r>
    </w:p>
    <w:p w:rsidR="00BC36F9" w:rsidRPr="00BC36F9" w:rsidRDefault="00EF2F0B" w:rsidP="00BC36F9">
      <w:pPr>
        <w:pStyle w:val="a5"/>
        <w:numPr>
          <w:ilvl w:val="0"/>
          <w:numId w:val="7"/>
        </w:numPr>
        <w:spacing w:after="200" w:line="276" w:lineRule="auto"/>
        <w:jc w:val="both"/>
        <w:rPr>
          <w:b/>
          <w:sz w:val="28"/>
          <w:szCs w:val="28"/>
          <w:lang w:val="en-US"/>
        </w:rPr>
      </w:pPr>
      <w:proofErr w:type="spellStart"/>
      <w:r w:rsidRPr="00E3003D">
        <w:rPr>
          <w:rFonts w:eastAsia="Calibri"/>
          <w:sz w:val="28"/>
          <w:szCs w:val="28"/>
          <w:lang w:eastAsia="en-US"/>
        </w:rPr>
        <w:t>Hlushko</w:t>
      </w:r>
      <w:proofErr w:type="spellEnd"/>
      <w:r w:rsidRPr="00E3003D">
        <w:rPr>
          <w:rFonts w:eastAsia="Calibri"/>
          <w:sz w:val="28"/>
          <w:szCs w:val="28"/>
          <w:lang w:eastAsia="en-US"/>
        </w:rPr>
        <w:t xml:space="preserve"> T.P.</w:t>
      </w:r>
      <w:r w:rsidR="009705D4">
        <w:rPr>
          <w:rFonts w:eastAsia="Calibri"/>
          <w:sz w:val="28"/>
          <w:szCs w:val="28"/>
          <w:lang w:val="en-US" w:eastAsia="en-US"/>
        </w:rPr>
        <w:t xml:space="preserve"> (2007), “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The</w:t>
      </w:r>
      <w:proofErr w:type="spellEnd"/>
      <w:r w:rsidR="009705D4" w:rsidRPr="009705D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concept</w:t>
      </w:r>
      <w:proofErr w:type="spellEnd"/>
      <w:r w:rsidR="009705D4" w:rsidRPr="009705D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of</w:t>
      </w:r>
      <w:proofErr w:type="spellEnd"/>
      <w:r w:rsidR="009705D4" w:rsidRPr="009705D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sustainable</w:t>
      </w:r>
      <w:proofErr w:type="spellEnd"/>
      <w:r w:rsidR="009705D4" w:rsidRPr="009705D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development</w:t>
      </w:r>
      <w:proofErr w:type="spellEnd"/>
      <w:r w:rsidR="009705D4" w:rsidRPr="009705D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as</w:t>
      </w:r>
      <w:proofErr w:type="spellEnd"/>
      <w:r w:rsidR="009705D4" w:rsidRPr="009705D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an</w:t>
      </w:r>
      <w:proofErr w:type="spellEnd"/>
      <w:r w:rsidR="009705D4" w:rsidRPr="009705D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agrarian</w:t>
      </w:r>
      <w:proofErr w:type="spellEnd"/>
      <w:r w:rsidR="009705D4" w:rsidRPr="009705D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philosophy</w:t>
      </w:r>
      <w:proofErr w:type="spellEnd"/>
      <w:r w:rsidR="009705D4" w:rsidRPr="009705D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of</w:t>
      </w:r>
      <w:proofErr w:type="spellEnd"/>
      <w:r w:rsidR="009705D4" w:rsidRPr="009705D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modern</w:t>
      </w:r>
      <w:proofErr w:type="spellEnd"/>
      <w:r w:rsidR="009705D4" w:rsidRPr="009705D4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9705D4" w:rsidRPr="009705D4">
        <w:rPr>
          <w:color w:val="212121"/>
          <w:sz w:val="28"/>
          <w:szCs w:val="28"/>
          <w:shd w:val="clear" w:color="auto" w:fill="FFFFFF"/>
        </w:rPr>
        <w:t>civilization</w:t>
      </w:r>
      <w:proofErr w:type="spellEnd"/>
      <w:r w:rsidR="009705D4">
        <w:rPr>
          <w:color w:val="212121"/>
          <w:sz w:val="28"/>
          <w:szCs w:val="28"/>
          <w:shd w:val="clear" w:color="auto" w:fill="FFFFFF"/>
          <w:lang w:val="en-US"/>
        </w:rPr>
        <w:t xml:space="preserve">”, </w:t>
      </w:r>
      <w:proofErr w:type="spellStart"/>
      <w:r w:rsidR="009705D4" w:rsidRPr="009705D4">
        <w:rPr>
          <w:rFonts w:eastAsia="Calibri"/>
          <w:i/>
          <w:sz w:val="28"/>
          <w:szCs w:val="28"/>
          <w:lang w:eastAsia="en-US"/>
        </w:rPr>
        <w:t>Mul'tyversum</w:t>
      </w:r>
      <w:proofErr w:type="spellEnd"/>
      <w:r w:rsidR="009705D4" w:rsidRPr="009705D4">
        <w:rPr>
          <w:rFonts w:eastAsia="Calibri"/>
          <w:i/>
          <w:sz w:val="28"/>
          <w:szCs w:val="28"/>
          <w:lang w:eastAsia="en-US"/>
        </w:rPr>
        <w:t xml:space="preserve">. </w:t>
      </w:r>
      <w:proofErr w:type="spellStart"/>
      <w:r w:rsidR="009705D4" w:rsidRPr="009705D4">
        <w:rPr>
          <w:rFonts w:eastAsia="Calibri"/>
          <w:i/>
          <w:sz w:val="28"/>
          <w:szCs w:val="28"/>
          <w:lang w:eastAsia="en-US"/>
        </w:rPr>
        <w:t>Filosofs'kyj</w:t>
      </w:r>
      <w:proofErr w:type="spellEnd"/>
      <w:r w:rsidR="009705D4" w:rsidRPr="009705D4">
        <w:rPr>
          <w:rFonts w:eastAsia="Calibri"/>
          <w:i/>
          <w:sz w:val="28"/>
          <w:szCs w:val="28"/>
          <w:lang w:eastAsia="en-US"/>
        </w:rPr>
        <w:t xml:space="preserve"> </w:t>
      </w:r>
      <w:proofErr w:type="spellStart"/>
      <w:r w:rsidR="009705D4" w:rsidRPr="009705D4">
        <w:rPr>
          <w:rFonts w:eastAsia="Calibri"/>
          <w:i/>
          <w:sz w:val="28"/>
          <w:szCs w:val="28"/>
          <w:lang w:eastAsia="en-US"/>
        </w:rPr>
        <w:t>al'manakh</w:t>
      </w:r>
      <w:proofErr w:type="spellEnd"/>
      <w:r w:rsidR="009705D4">
        <w:rPr>
          <w:rFonts w:eastAsia="Calibri"/>
          <w:i/>
          <w:sz w:val="28"/>
          <w:szCs w:val="28"/>
          <w:lang w:val="en-US" w:eastAsia="en-US"/>
        </w:rPr>
        <w:t>,</w:t>
      </w:r>
      <w:r w:rsidR="009705D4">
        <w:rPr>
          <w:color w:val="212121"/>
          <w:sz w:val="28"/>
          <w:szCs w:val="28"/>
          <w:shd w:val="clear" w:color="auto" w:fill="FFFFFF"/>
          <w:lang w:val="en-US"/>
        </w:rPr>
        <w:t xml:space="preserve"> </w:t>
      </w:r>
      <w:r w:rsidRPr="00E3003D">
        <w:rPr>
          <w:rFonts w:eastAsia="Calibri"/>
          <w:sz w:val="28"/>
          <w:szCs w:val="28"/>
          <w:lang w:eastAsia="en-US"/>
        </w:rPr>
        <w:t xml:space="preserve"> </w:t>
      </w:r>
      <w:r w:rsidR="009705D4" w:rsidRPr="009705D4">
        <w:rPr>
          <w:sz w:val="28"/>
          <w:szCs w:val="28"/>
        </w:rPr>
        <w:t>[</w:t>
      </w:r>
      <w:proofErr w:type="spellStart"/>
      <w:r w:rsidR="009705D4" w:rsidRPr="009705D4">
        <w:rPr>
          <w:sz w:val="28"/>
          <w:szCs w:val="28"/>
        </w:rPr>
        <w:t>Online</w:t>
      </w:r>
      <w:proofErr w:type="spellEnd"/>
      <w:r w:rsidR="009705D4" w:rsidRPr="009705D4">
        <w:rPr>
          <w:sz w:val="28"/>
          <w:szCs w:val="28"/>
        </w:rPr>
        <w:t>]</w:t>
      </w:r>
      <w:r w:rsidR="009705D4">
        <w:rPr>
          <w:sz w:val="28"/>
          <w:szCs w:val="28"/>
          <w:lang w:val="en-US"/>
        </w:rPr>
        <w:t>,</w:t>
      </w:r>
      <w:r w:rsidRPr="00E3003D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/>
          <w:sz w:val="28"/>
          <w:szCs w:val="28"/>
          <w:lang w:val="en-US" w:eastAsia="en-US"/>
        </w:rPr>
        <w:t>Vol</w:t>
      </w:r>
      <w:proofErr w:type="spellEnd"/>
      <w:r w:rsidRPr="00E3003D">
        <w:rPr>
          <w:rFonts w:eastAsia="Calibri"/>
          <w:sz w:val="28"/>
          <w:szCs w:val="28"/>
          <w:lang w:eastAsia="en-US"/>
        </w:rPr>
        <w:t xml:space="preserve">. </w:t>
      </w:r>
      <w:r w:rsidRPr="006663B5">
        <w:rPr>
          <w:rFonts w:eastAsia="Calibri"/>
          <w:sz w:val="28"/>
          <w:szCs w:val="28"/>
          <w:lang w:eastAsia="en-US"/>
        </w:rPr>
        <w:t>№</w:t>
      </w:r>
      <w:r w:rsidRPr="006663B5">
        <w:rPr>
          <w:rFonts w:eastAsia="Calibri"/>
          <w:bCs/>
          <w:sz w:val="28"/>
          <w:szCs w:val="28"/>
          <w:lang w:val="en-US" w:eastAsia="en-US"/>
        </w:rPr>
        <w:t> </w:t>
      </w:r>
      <w:r w:rsidR="009705D4">
        <w:rPr>
          <w:rFonts w:eastAsia="Calibri"/>
          <w:bCs/>
          <w:sz w:val="28"/>
          <w:szCs w:val="28"/>
          <w:lang w:eastAsia="en-US"/>
        </w:rPr>
        <w:t>66</w:t>
      </w:r>
      <w:r w:rsidR="009705D4">
        <w:rPr>
          <w:rFonts w:eastAsia="Calibri"/>
          <w:bCs/>
          <w:sz w:val="28"/>
          <w:szCs w:val="28"/>
          <w:lang w:val="en-US" w:eastAsia="en-US"/>
        </w:rPr>
        <w:t>,</w:t>
      </w:r>
      <w:r w:rsidRPr="006663B5">
        <w:rPr>
          <w:rFonts w:eastAsia="Calibri"/>
          <w:bCs/>
          <w:sz w:val="28"/>
          <w:szCs w:val="28"/>
          <w:lang w:eastAsia="en-US"/>
        </w:rPr>
        <w:t xml:space="preserve"> </w:t>
      </w:r>
      <w:proofErr w:type="spellStart"/>
      <w:r w:rsidRPr="0040282E">
        <w:rPr>
          <w:sz w:val="28"/>
          <w:szCs w:val="28"/>
        </w:rPr>
        <w:t>available</w:t>
      </w:r>
      <w:proofErr w:type="spellEnd"/>
      <w:r w:rsidRPr="00E3003D">
        <w:rPr>
          <w:sz w:val="28"/>
          <w:szCs w:val="28"/>
        </w:rPr>
        <w:t xml:space="preserve">  </w:t>
      </w:r>
      <w:proofErr w:type="spellStart"/>
      <w:r w:rsidRPr="0040282E">
        <w:rPr>
          <w:sz w:val="28"/>
          <w:szCs w:val="28"/>
        </w:rPr>
        <w:t>at</w:t>
      </w:r>
      <w:proofErr w:type="spellEnd"/>
      <w:r w:rsidRPr="006663B5">
        <w:rPr>
          <w:rFonts w:eastAsia="Calibri"/>
          <w:bCs/>
          <w:sz w:val="28"/>
          <w:szCs w:val="28"/>
          <w:lang w:eastAsia="en-US"/>
        </w:rPr>
        <w:t> :</w:t>
      </w:r>
      <w:r w:rsidRPr="006663B5">
        <w:rPr>
          <w:rFonts w:ascii="Calibri" w:eastAsia="Calibri" w:hAnsi="Calibri"/>
          <w:sz w:val="28"/>
          <w:szCs w:val="28"/>
          <w:lang w:eastAsia="en-US"/>
        </w:rPr>
        <w:t xml:space="preserve"> </w:t>
      </w:r>
      <w:hyperlink r:id="rId11" w:history="1">
        <w:r w:rsidRPr="00FC7391">
          <w:rPr>
            <w:rFonts w:eastAsia="Calibri"/>
            <w:sz w:val="28"/>
            <w:szCs w:val="28"/>
            <w:lang w:eastAsia="en-US"/>
          </w:rPr>
          <w:t>http://www.filosof.com.ua/Jornel/M_66/Glushko.pdf</w:t>
        </w:r>
      </w:hyperlink>
      <w:r w:rsidRPr="006663B5">
        <w:rPr>
          <w:rFonts w:eastAsia="Calibri"/>
          <w:sz w:val="28"/>
          <w:szCs w:val="28"/>
          <w:lang w:eastAsia="en-US"/>
        </w:rPr>
        <w:t>.</w:t>
      </w:r>
    </w:p>
    <w:p w:rsidR="00EF2F0B" w:rsidRPr="00BC36F9" w:rsidRDefault="00EF2F0B" w:rsidP="00BC36F9">
      <w:pPr>
        <w:pStyle w:val="a5"/>
        <w:numPr>
          <w:ilvl w:val="0"/>
          <w:numId w:val="7"/>
        </w:numPr>
        <w:spacing w:after="200" w:line="276" w:lineRule="auto"/>
        <w:jc w:val="both"/>
        <w:rPr>
          <w:b/>
          <w:sz w:val="28"/>
          <w:szCs w:val="28"/>
          <w:lang w:val="en-US"/>
        </w:rPr>
      </w:pPr>
      <w:proofErr w:type="spellStart"/>
      <w:r w:rsidRPr="00BC36F9">
        <w:rPr>
          <w:sz w:val="28"/>
          <w:szCs w:val="28"/>
          <w:lang w:eastAsia="en-US"/>
        </w:rPr>
        <w:t>Lopatyns'kyj</w:t>
      </w:r>
      <w:proofErr w:type="spellEnd"/>
      <w:r w:rsidRPr="00BC36F9">
        <w:rPr>
          <w:sz w:val="28"/>
          <w:szCs w:val="28"/>
          <w:lang w:eastAsia="en-US"/>
        </w:rPr>
        <w:t xml:space="preserve"> </w:t>
      </w:r>
      <w:proofErr w:type="spellStart"/>
      <w:r w:rsidRPr="00BC36F9">
        <w:rPr>
          <w:sz w:val="28"/>
          <w:szCs w:val="28"/>
          <w:lang w:eastAsia="en-US"/>
        </w:rPr>
        <w:t>Yu.M</w:t>
      </w:r>
      <w:proofErr w:type="spellEnd"/>
      <w:r w:rsidRPr="00BC36F9">
        <w:rPr>
          <w:sz w:val="28"/>
          <w:szCs w:val="28"/>
          <w:lang w:eastAsia="en-US"/>
        </w:rPr>
        <w:t>.</w:t>
      </w:r>
      <w:r w:rsidR="00BC36F9" w:rsidRPr="00BC36F9">
        <w:rPr>
          <w:sz w:val="28"/>
          <w:szCs w:val="28"/>
          <w:lang w:val="en-US" w:eastAsia="en-US"/>
        </w:rPr>
        <w:t xml:space="preserve"> (2015), “</w:t>
      </w:r>
      <w:r w:rsidR="00BC36F9" w:rsidRPr="00BC36F9">
        <w:rPr>
          <w:color w:val="212121"/>
          <w:sz w:val="28"/>
          <w:szCs w:val="28"/>
          <w:lang w:val="en"/>
        </w:rPr>
        <w:t>Sustainable development of the agricultural sector of the economy in the context of European integration</w:t>
      </w:r>
      <w:r w:rsidR="00BC36F9">
        <w:rPr>
          <w:color w:val="212121"/>
          <w:sz w:val="28"/>
          <w:szCs w:val="28"/>
          <w:lang w:val="en"/>
        </w:rPr>
        <w:t xml:space="preserve">”, </w:t>
      </w:r>
      <w:proofErr w:type="spellStart"/>
      <w:r w:rsidRPr="00BC36F9">
        <w:rPr>
          <w:i/>
          <w:sz w:val="28"/>
          <w:szCs w:val="28"/>
          <w:lang w:eastAsia="en-US"/>
        </w:rPr>
        <w:t>Naukovyj</w:t>
      </w:r>
      <w:proofErr w:type="spellEnd"/>
      <w:r w:rsidRPr="00BC36F9">
        <w:rPr>
          <w:i/>
          <w:sz w:val="28"/>
          <w:szCs w:val="28"/>
          <w:lang w:eastAsia="en-US"/>
        </w:rPr>
        <w:t xml:space="preserve"> </w:t>
      </w:r>
      <w:proofErr w:type="spellStart"/>
      <w:r w:rsidRPr="00BC36F9">
        <w:rPr>
          <w:i/>
          <w:sz w:val="28"/>
          <w:szCs w:val="28"/>
          <w:lang w:eastAsia="en-US"/>
        </w:rPr>
        <w:t>visnyk</w:t>
      </w:r>
      <w:proofErr w:type="spellEnd"/>
      <w:r w:rsidRPr="00BC36F9">
        <w:rPr>
          <w:i/>
          <w:sz w:val="28"/>
          <w:szCs w:val="28"/>
          <w:lang w:eastAsia="en-US"/>
        </w:rPr>
        <w:t xml:space="preserve"> </w:t>
      </w:r>
      <w:proofErr w:type="spellStart"/>
      <w:r w:rsidRPr="00BC36F9">
        <w:rPr>
          <w:i/>
          <w:sz w:val="28"/>
          <w:szCs w:val="28"/>
          <w:lang w:eastAsia="en-US"/>
        </w:rPr>
        <w:t>Chernivets'koho</w:t>
      </w:r>
      <w:proofErr w:type="spellEnd"/>
      <w:r w:rsidRPr="00BC36F9">
        <w:rPr>
          <w:i/>
          <w:sz w:val="28"/>
          <w:szCs w:val="28"/>
          <w:lang w:eastAsia="en-US"/>
        </w:rPr>
        <w:t xml:space="preserve"> </w:t>
      </w:r>
      <w:proofErr w:type="spellStart"/>
      <w:r w:rsidRPr="00BC36F9">
        <w:rPr>
          <w:i/>
          <w:sz w:val="28"/>
          <w:szCs w:val="28"/>
          <w:lang w:eastAsia="en-US"/>
        </w:rPr>
        <w:t>universytetu</w:t>
      </w:r>
      <w:proofErr w:type="spellEnd"/>
      <w:r w:rsidR="00BC36F9">
        <w:rPr>
          <w:i/>
          <w:sz w:val="28"/>
          <w:szCs w:val="28"/>
          <w:lang w:val="en-US" w:eastAsia="en-US"/>
        </w:rPr>
        <w:t>,</w:t>
      </w:r>
      <w:r w:rsidR="00BC36F9">
        <w:rPr>
          <w:sz w:val="28"/>
          <w:szCs w:val="28"/>
          <w:lang w:eastAsia="en-US"/>
        </w:rPr>
        <w:t xml:space="preserve"> (</w:t>
      </w:r>
      <w:proofErr w:type="spellStart"/>
      <w:proofErr w:type="gramStart"/>
      <w:r w:rsidR="00BC36F9">
        <w:rPr>
          <w:sz w:val="28"/>
          <w:szCs w:val="28"/>
          <w:lang w:eastAsia="en-US"/>
        </w:rPr>
        <w:t>Seriia</w:t>
      </w:r>
      <w:proofErr w:type="spellEnd"/>
      <w:r w:rsidR="00BC36F9">
        <w:rPr>
          <w:sz w:val="28"/>
          <w:szCs w:val="28"/>
          <w:lang w:eastAsia="en-US"/>
        </w:rPr>
        <w:t xml:space="preserve"> :</w:t>
      </w:r>
      <w:proofErr w:type="gramEnd"/>
      <w:r w:rsidR="00BC36F9">
        <w:rPr>
          <w:sz w:val="28"/>
          <w:szCs w:val="28"/>
          <w:lang w:eastAsia="en-US"/>
        </w:rPr>
        <w:t xml:space="preserve"> </w:t>
      </w:r>
      <w:proofErr w:type="spellStart"/>
      <w:r w:rsidR="00BC36F9">
        <w:rPr>
          <w:sz w:val="28"/>
          <w:szCs w:val="28"/>
          <w:lang w:eastAsia="en-US"/>
        </w:rPr>
        <w:t>Ekonomika</w:t>
      </w:r>
      <w:proofErr w:type="spellEnd"/>
      <w:r w:rsidR="00BC36F9">
        <w:rPr>
          <w:sz w:val="28"/>
          <w:szCs w:val="28"/>
          <w:lang w:eastAsia="en-US"/>
        </w:rPr>
        <w:t>)</w:t>
      </w:r>
      <w:r w:rsidR="00BC36F9">
        <w:rPr>
          <w:sz w:val="28"/>
          <w:szCs w:val="28"/>
          <w:lang w:val="en-US" w:eastAsia="en-US"/>
        </w:rPr>
        <w:t xml:space="preserve">, </w:t>
      </w:r>
      <w:r w:rsidRPr="00BC36F9">
        <w:rPr>
          <w:sz w:val="28"/>
          <w:szCs w:val="28"/>
          <w:lang w:eastAsia="en-US"/>
        </w:rPr>
        <w:t>V</w:t>
      </w:r>
      <w:proofErr w:type="spellStart"/>
      <w:r w:rsidRPr="00BC36F9">
        <w:rPr>
          <w:sz w:val="28"/>
          <w:szCs w:val="28"/>
          <w:lang w:val="en-US" w:eastAsia="en-US"/>
        </w:rPr>
        <w:t>ol</w:t>
      </w:r>
      <w:proofErr w:type="spellEnd"/>
      <w:r w:rsidRPr="00BC36F9">
        <w:rPr>
          <w:sz w:val="28"/>
          <w:szCs w:val="28"/>
          <w:lang w:eastAsia="en-US"/>
        </w:rPr>
        <w:t>. 730</w:t>
      </w:r>
      <w:r w:rsidR="00BC36F9">
        <w:rPr>
          <w:sz w:val="28"/>
          <w:szCs w:val="28"/>
          <w:lang w:eastAsia="en-US"/>
        </w:rPr>
        <w:t> </w:t>
      </w:r>
      <w:r w:rsidRPr="00BC36F9">
        <w:rPr>
          <w:sz w:val="28"/>
          <w:szCs w:val="28"/>
          <w:lang w:eastAsia="en-US"/>
        </w:rPr>
        <w:t>731</w:t>
      </w:r>
      <w:r w:rsidR="00BC36F9">
        <w:rPr>
          <w:sz w:val="28"/>
          <w:szCs w:val="28"/>
          <w:lang w:val="en-US" w:eastAsia="en-US"/>
        </w:rPr>
        <w:t>,</w:t>
      </w:r>
      <w:r w:rsidRPr="00BC36F9">
        <w:rPr>
          <w:sz w:val="28"/>
          <w:szCs w:val="28"/>
          <w:lang w:eastAsia="en-US"/>
        </w:rPr>
        <w:t xml:space="preserve"> </w:t>
      </w:r>
      <w:proofErr w:type="spellStart"/>
      <w:r w:rsidR="00BC36F9">
        <w:rPr>
          <w:sz w:val="28"/>
          <w:szCs w:val="28"/>
          <w:lang w:val="en-US" w:eastAsia="en-US"/>
        </w:rPr>
        <w:t>p</w:t>
      </w:r>
      <w:r w:rsidRPr="00BC36F9">
        <w:rPr>
          <w:sz w:val="28"/>
          <w:szCs w:val="28"/>
          <w:lang w:val="en-US" w:eastAsia="en-US"/>
        </w:rPr>
        <w:t>p</w:t>
      </w:r>
      <w:proofErr w:type="spellEnd"/>
      <w:r w:rsidRPr="00BC36F9">
        <w:rPr>
          <w:sz w:val="28"/>
          <w:szCs w:val="28"/>
          <w:lang w:eastAsia="en-US"/>
        </w:rPr>
        <w:t>. 17-20.</w:t>
      </w:r>
    </w:p>
    <w:p w:rsidR="00BC36F9" w:rsidRPr="00BC36F9" w:rsidRDefault="00BC36F9" w:rsidP="00BC36F9">
      <w:pPr>
        <w:pStyle w:val="a5"/>
        <w:numPr>
          <w:ilvl w:val="0"/>
          <w:numId w:val="7"/>
        </w:numPr>
        <w:spacing w:after="200" w:line="276" w:lineRule="auto"/>
        <w:jc w:val="both"/>
        <w:rPr>
          <w:b/>
          <w:sz w:val="28"/>
          <w:szCs w:val="28"/>
          <w:lang w:val="en-US"/>
        </w:rPr>
      </w:pP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National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Report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of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Ukraine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on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the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state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of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implementation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of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"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Agenda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for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the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XXI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century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"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for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ten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years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(1992-2001 </w:t>
      </w:r>
      <w:proofErr w:type="spellStart"/>
      <w:r>
        <w:rPr>
          <w:color w:val="212121"/>
          <w:sz w:val="28"/>
          <w:szCs w:val="28"/>
          <w:shd w:val="clear" w:color="auto" w:fill="FFFFFF"/>
          <w:lang w:val="en-US"/>
        </w:rPr>
        <w:t>yy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.). - </w:t>
      </w:r>
      <w:proofErr w:type="spellStart"/>
      <w:r w:rsidRPr="00BC36F9">
        <w:rPr>
          <w:color w:val="212121"/>
          <w:sz w:val="28"/>
          <w:szCs w:val="28"/>
          <w:shd w:val="clear" w:color="auto" w:fill="FFFFFF"/>
        </w:rPr>
        <w:t>Kyiv</w:t>
      </w:r>
      <w:proofErr w:type="spellEnd"/>
      <w:r w:rsidRPr="00BC36F9">
        <w:rPr>
          <w:color w:val="212121"/>
          <w:sz w:val="28"/>
          <w:szCs w:val="28"/>
          <w:shd w:val="clear" w:color="auto" w:fill="FFFFFF"/>
        </w:rPr>
        <w:t xml:space="preserve"> , 2002. - 55 p.</w:t>
      </w:r>
      <w:r w:rsidR="00EF2F0B" w:rsidRPr="00BC36F9">
        <w:rPr>
          <w:rFonts w:eastAsia="Calibri"/>
          <w:sz w:val="28"/>
          <w:szCs w:val="28"/>
          <w:lang w:eastAsia="en-US"/>
        </w:rPr>
        <w:t>.</w:t>
      </w:r>
    </w:p>
    <w:p w:rsidR="00EF2F0B" w:rsidRPr="00BC36F9" w:rsidRDefault="00EF2F0B" w:rsidP="00977241">
      <w:pPr>
        <w:pStyle w:val="a5"/>
        <w:numPr>
          <w:ilvl w:val="0"/>
          <w:numId w:val="7"/>
        </w:numPr>
        <w:spacing w:after="200" w:line="276" w:lineRule="auto"/>
        <w:jc w:val="both"/>
        <w:rPr>
          <w:b/>
          <w:sz w:val="28"/>
          <w:szCs w:val="28"/>
          <w:lang w:val="en-US"/>
        </w:rPr>
      </w:pPr>
      <w:proofErr w:type="spellStart"/>
      <w:r w:rsidRPr="00BC36F9">
        <w:rPr>
          <w:sz w:val="28"/>
          <w:szCs w:val="28"/>
          <w:lang w:val="en-US"/>
        </w:rPr>
        <w:t>Romanko</w:t>
      </w:r>
      <w:proofErr w:type="spellEnd"/>
      <w:r w:rsidRPr="00BC36F9">
        <w:rPr>
          <w:sz w:val="28"/>
          <w:szCs w:val="28"/>
          <w:lang w:val="en-US"/>
        </w:rPr>
        <w:t xml:space="preserve"> S.M.</w:t>
      </w:r>
      <w:r w:rsidR="00BC36F9" w:rsidRPr="00BC36F9">
        <w:rPr>
          <w:sz w:val="28"/>
          <w:szCs w:val="28"/>
          <w:lang w:val="en-US"/>
        </w:rPr>
        <w:t xml:space="preserve"> (2013),</w:t>
      </w:r>
      <w:r w:rsidRPr="00BC36F9">
        <w:rPr>
          <w:sz w:val="28"/>
          <w:szCs w:val="28"/>
          <w:lang w:val="en-US"/>
        </w:rPr>
        <w:t xml:space="preserve"> </w:t>
      </w:r>
      <w:r w:rsidR="00BC36F9" w:rsidRPr="00BC36F9">
        <w:rPr>
          <w:sz w:val="28"/>
          <w:szCs w:val="28"/>
          <w:lang w:val="en-US"/>
        </w:rPr>
        <w:t>“</w:t>
      </w:r>
      <w:r w:rsidR="00BC36F9" w:rsidRPr="00BC36F9">
        <w:rPr>
          <w:sz w:val="28"/>
          <w:szCs w:val="28"/>
          <w:lang w:val="en"/>
        </w:rPr>
        <w:t>The principle of sustainable development in the use of natural resources</w:t>
      </w:r>
      <w:r w:rsidR="00BC36F9">
        <w:rPr>
          <w:sz w:val="28"/>
          <w:szCs w:val="28"/>
          <w:lang w:val="en"/>
        </w:rPr>
        <w:t xml:space="preserve">”, </w:t>
      </w:r>
      <w:proofErr w:type="spellStart"/>
      <w:r w:rsidRPr="00BC36F9">
        <w:rPr>
          <w:i/>
          <w:sz w:val="28"/>
          <w:szCs w:val="28"/>
          <w:lang w:val="en-US"/>
        </w:rPr>
        <w:t>Miedzynarodowej</w:t>
      </w:r>
      <w:proofErr w:type="spellEnd"/>
      <w:r w:rsidRPr="00BC36F9">
        <w:rPr>
          <w:i/>
          <w:sz w:val="28"/>
          <w:szCs w:val="28"/>
          <w:lang w:val="en-US"/>
        </w:rPr>
        <w:t xml:space="preserve"> </w:t>
      </w:r>
      <w:proofErr w:type="spellStart"/>
      <w:r w:rsidRPr="00BC36F9">
        <w:rPr>
          <w:i/>
          <w:sz w:val="28"/>
          <w:szCs w:val="28"/>
          <w:lang w:val="en-US"/>
        </w:rPr>
        <w:t>naukowi-practucznej</w:t>
      </w:r>
      <w:proofErr w:type="spellEnd"/>
      <w:r w:rsidRPr="00BC36F9">
        <w:rPr>
          <w:i/>
          <w:sz w:val="28"/>
          <w:szCs w:val="28"/>
          <w:lang w:val="en-US"/>
        </w:rPr>
        <w:t xml:space="preserve"> </w:t>
      </w:r>
      <w:proofErr w:type="spellStart"/>
      <w:r w:rsidRPr="00BC36F9">
        <w:rPr>
          <w:i/>
          <w:sz w:val="28"/>
          <w:szCs w:val="28"/>
          <w:lang w:val="en-US"/>
        </w:rPr>
        <w:t>konferencji</w:t>
      </w:r>
      <w:proofErr w:type="spellEnd"/>
      <w:r w:rsidRPr="00BC36F9">
        <w:rPr>
          <w:i/>
          <w:sz w:val="28"/>
          <w:szCs w:val="28"/>
          <w:lang w:val="en-US"/>
        </w:rPr>
        <w:t xml:space="preserve"> «</w:t>
      </w:r>
      <w:proofErr w:type="spellStart"/>
      <w:r w:rsidRPr="00BC36F9">
        <w:rPr>
          <w:i/>
          <w:sz w:val="28"/>
          <w:szCs w:val="28"/>
          <w:lang w:val="en-US"/>
        </w:rPr>
        <w:t>D</w:t>
      </w:r>
      <w:r w:rsidR="00BC36F9">
        <w:rPr>
          <w:i/>
          <w:sz w:val="28"/>
          <w:szCs w:val="28"/>
          <w:lang w:val="en-US"/>
        </w:rPr>
        <w:t>ynamika</w:t>
      </w:r>
      <w:proofErr w:type="spellEnd"/>
      <w:r w:rsidR="00BC36F9">
        <w:rPr>
          <w:i/>
          <w:sz w:val="28"/>
          <w:szCs w:val="28"/>
          <w:lang w:val="en-US"/>
        </w:rPr>
        <w:t xml:space="preserve"> </w:t>
      </w:r>
      <w:proofErr w:type="spellStart"/>
      <w:r w:rsidR="00BC36F9">
        <w:rPr>
          <w:i/>
          <w:sz w:val="28"/>
          <w:szCs w:val="28"/>
          <w:lang w:val="en-US"/>
        </w:rPr>
        <w:t>Naukowych</w:t>
      </w:r>
      <w:proofErr w:type="spellEnd"/>
      <w:r w:rsidR="00BC36F9">
        <w:rPr>
          <w:i/>
          <w:sz w:val="28"/>
          <w:szCs w:val="28"/>
          <w:lang w:val="en-US"/>
        </w:rPr>
        <w:t xml:space="preserve"> </w:t>
      </w:r>
      <w:proofErr w:type="spellStart"/>
      <w:r w:rsidR="00BC36F9">
        <w:rPr>
          <w:i/>
          <w:sz w:val="28"/>
          <w:szCs w:val="28"/>
          <w:lang w:val="en-US"/>
        </w:rPr>
        <w:t>badan</w:t>
      </w:r>
      <w:proofErr w:type="spellEnd"/>
      <w:r w:rsidR="00BC36F9">
        <w:rPr>
          <w:i/>
          <w:sz w:val="28"/>
          <w:szCs w:val="28"/>
          <w:lang w:val="en-US"/>
        </w:rPr>
        <w:t xml:space="preserve"> – 2013»</w:t>
      </w:r>
      <w:proofErr w:type="gramStart"/>
      <w:r w:rsidR="00BC36F9">
        <w:rPr>
          <w:i/>
          <w:sz w:val="28"/>
          <w:szCs w:val="28"/>
          <w:lang w:val="en-US"/>
        </w:rPr>
        <w:t>,</w:t>
      </w:r>
      <w:r w:rsidRPr="00BC36F9">
        <w:rPr>
          <w:sz w:val="28"/>
          <w:szCs w:val="28"/>
          <w:lang w:val="en-US"/>
        </w:rPr>
        <w:t xml:space="preserve">  Vol</w:t>
      </w:r>
      <w:proofErr w:type="gramEnd"/>
      <w:r w:rsidR="00BC36F9">
        <w:rPr>
          <w:sz w:val="28"/>
          <w:szCs w:val="28"/>
          <w:lang w:val="en-US"/>
        </w:rPr>
        <w:t>. 5,</w:t>
      </w:r>
      <w:r w:rsidRPr="00BC36F9">
        <w:rPr>
          <w:sz w:val="28"/>
          <w:szCs w:val="28"/>
          <w:lang w:val="en-US"/>
        </w:rPr>
        <w:t xml:space="preserve">  </w:t>
      </w:r>
      <w:proofErr w:type="spellStart"/>
      <w:r w:rsidRPr="00BC36F9">
        <w:rPr>
          <w:sz w:val="28"/>
          <w:szCs w:val="28"/>
          <w:lang w:val="en-US"/>
        </w:rPr>
        <w:t>Prawo</w:t>
      </w:r>
      <w:proofErr w:type="spellEnd"/>
      <w:r w:rsidR="00BC36F9">
        <w:rPr>
          <w:sz w:val="28"/>
          <w:szCs w:val="28"/>
          <w:lang w:val="en-US"/>
        </w:rPr>
        <w:t>, p</w:t>
      </w:r>
      <w:r w:rsidRPr="00BC36F9">
        <w:rPr>
          <w:sz w:val="28"/>
          <w:szCs w:val="28"/>
          <w:lang w:val="en-US"/>
        </w:rPr>
        <w:t>p. 42-47.</w:t>
      </w:r>
    </w:p>
    <w:p w:rsidR="00EF2F0B" w:rsidRPr="00977241" w:rsidRDefault="00EF2F0B" w:rsidP="00977241">
      <w:pPr>
        <w:pStyle w:val="a5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val="en-US"/>
        </w:rPr>
      </w:pPr>
      <w:proofErr w:type="spellStart"/>
      <w:r w:rsidRPr="00537F3D">
        <w:rPr>
          <w:sz w:val="28"/>
          <w:szCs w:val="28"/>
          <w:lang w:val="en-US"/>
        </w:rPr>
        <w:t>Rudenko</w:t>
      </w:r>
      <w:proofErr w:type="spellEnd"/>
      <w:r w:rsidRPr="00537F3D">
        <w:rPr>
          <w:sz w:val="28"/>
          <w:szCs w:val="28"/>
          <w:lang w:val="en-US"/>
        </w:rPr>
        <w:t xml:space="preserve"> L.H. </w:t>
      </w:r>
      <w:r w:rsidR="00537F3D" w:rsidRPr="00537F3D">
        <w:rPr>
          <w:sz w:val="28"/>
          <w:szCs w:val="28"/>
          <w:lang w:val="en-US"/>
        </w:rPr>
        <w:t>(2009), “</w:t>
      </w:r>
      <w:proofErr w:type="spellStart"/>
      <w:r w:rsidR="00537F3D" w:rsidRPr="00537F3D">
        <w:rPr>
          <w:color w:val="212121"/>
          <w:sz w:val="28"/>
          <w:szCs w:val="28"/>
          <w:shd w:val="clear" w:color="auto" w:fill="FFFFFF"/>
        </w:rPr>
        <w:t>Ukrainian</w:t>
      </w:r>
      <w:proofErr w:type="spellEnd"/>
      <w:r w:rsidR="00537F3D" w:rsidRPr="00537F3D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537F3D" w:rsidRPr="00537F3D">
        <w:rPr>
          <w:color w:val="212121"/>
          <w:sz w:val="28"/>
          <w:szCs w:val="28"/>
          <w:shd w:val="clear" w:color="auto" w:fill="FFFFFF"/>
        </w:rPr>
        <w:t>Carpathians</w:t>
      </w:r>
      <w:proofErr w:type="spellEnd"/>
      <w:r w:rsidR="00537F3D" w:rsidRPr="00537F3D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537F3D" w:rsidRPr="00537F3D">
        <w:rPr>
          <w:color w:val="212121"/>
          <w:sz w:val="28"/>
          <w:szCs w:val="28"/>
          <w:shd w:val="clear" w:color="auto" w:fill="FFFFFF"/>
        </w:rPr>
        <w:t>role</w:t>
      </w:r>
      <w:proofErr w:type="spellEnd"/>
      <w:r w:rsidR="00537F3D" w:rsidRPr="00537F3D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537F3D" w:rsidRPr="00537F3D">
        <w:rPr>
          <w:color w:val="212121"/>
          <w:sz w:val="28"/>
          <w:szCs w:val="28"/>
          <w:shd w:val="clear" w:color="auto" w:fill="FFFFFF"/>
        </w:rPr>
        <w:t>in</w:t>
      </w:r>
      <w:proofErr w:type="spellEnd"/>
      <w:r w:rsidR="00537F3D" w:rsidRPr="00537F3D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537F3D" w:rsidRPr="00537F3D">
        <w:rPr>
          <w:color w:val="212121"/>
          <w:sz w:val="28"/>
          <w:szCs w:val="28"/>
          <w:shd w:val="clear" w:color="auto" w:fill="FFFFFF"/>
        </w:rPr>
        <w:t>sustainable</w:t>
      </w:r>
      <w:proofErr w:type="spellEnd"/>
      <w:r w:rsidR="00537F3D" w:rsidRPr="00537F3D">
        <w:rPr>
          <w:color w:val="212121"/>
          <w:sz w:val="28"/>
          <w:szCs w:val="28"/>
          <w:shd w:val="clear" w:color="auto" w:fill="FFFFFF"/>
        </w:rPr>
        <w:t xml:space="preserve"> (</w:t>
      </w:r>
      <w:proofErr w:type="spellStart"/>
      <w:r w:rsidR="00537F3D" w:rsidRPr="00537F3D">
        <w:rPr>
          <w:color w:val="212121"/>
          <w:sz w:val="28"/>
          <w:szCs w:val="28"/>
          <w:shd w:val="clear" w:color="auto" w:fill="FFFFFF"/>
        </w:rPr>
        <w:t>balanced</w:t>
      </w:r>
      <w:proofErr w:type="spellEnd"/>
      <w:r w:rsidR="00537F3D" w:rsidRPr="00537F3D">
        <w:rPr>
          <w:color w:val="212121"/>
          <w:sz w:val="28"/>
          <w:szCs w:val="28"/>
          <w:shd w:val="clear" w:color="auto" w:fill="FFFFFF"/>
        </w:rPr>
        <w:t xml:space="preserve">) </w:t>
      </w:r>
      <w:proofErr w:type="spellStart"/>
      <w:r w:rsidR="00537F3D" w:rsidRPr="00977241">
        <w:rPr>
          <w:color w:val="212121"/>
          <w:sz w:val="28"/>
          <w:szCs w:val="28"/>
          <w:shd w:val="clear" w:color="auto" w:fill="FFFFFF"/>
        </w:rPr>
        <w:t>development</w:t>
      </w:r>
      <w:proofErr w:type="spellEnd"/>
      <w:r w:rsidR="00537F3D" w:rsidRPr="00977241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537F3D" w:rsidRPr="00977241">
        <w:rPr>
          <w:color w:val="212121"/>
          <w:sz w:val="28"/>
          <w:szCs w:val="28"/>
          <w:shd w:val="clear" w:color="auto" w:fill="FFFFFF"/>
        </w:rPr>
        <w:t>of</w:t>
      </w:r>
      <w:proofErr w:type="spellEnd"/>
      <w:r w:rsidR="00537F3D" w:rsidRPr="00977241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="00537F3D" w:rsidRPr="00977241">
        <w:rPr>
          <w:color w:val="212121"/>
          <w:sz w:val="28"/>
          <w:szCs w:val="28"/>
          <w:shd w:val="clear" w:color="auto" w:fill="FFFFFF"/>
        </w:rPr>
        <w:t>Ukraine</w:t>
      </w:r>
      <w:proofErr w:type="spellEnd"/>
      <w:r w:rsidR="00537F3D" w:rsidRPr="00977241">
        <w:rPr>
          <w:color w:val="212121"/>
          <w:sz w:val="28"/>
          <w:szCs w:val="28"/>
          <w:shd w:val="clear" w:color="auto" w:fill="FFFFFF"/>
          <w:lang w:val="en-US"/>
        </w:rPr>
        <w:t>”,</w:t>
      </w:r>
      <w:r w:rsidRPr="00977241">
        <w:rPr>
          <w:sz w:val="28"/>
          <w:szCs w:val="28"/>
          <w:lang w:val="en-US"/>
        </w:rPr>
        <w:t xml:space="preserve"> </w:t>
      </w:r>
      <w:proofErr w:type="spellStart"/>
      <w:r w:rsidRPr="00977241">
        <w:rPr>
          <w:i/>
          <w:sz w:val="28"/>
          <w:szCs w:val="28"/>
          <w:lang w:val="en-US"/>
        </w:rPr>
        <w:t>Ukrains'kyj</w:t>
      </w:r>
      <w:proofErr w:type="spellEnd"/>
      <w:r w:rsidRPr="00977241">
        <w:rPr>
          <w:i/>
          <w:sz w:val="28"/>
          <w:szCs w:val="28"/>
          <w:lang w:val="en-US"/>
        </w:rPr>
        <w:t xml:space="preserve"> </w:t>
      </w:r>
      <w:proofErr w:type="spellStart"/>
      <w:r w:rsidRPr="00977241">
        <w:rPr>
          <w:i/>
          <w:sz w:val="28"/>
          <w:szCs w:val="28"/>
          <w:lang w:val="en-US"/>
        </w:rPr>
        <w:t>heohrafichnyj</w:t>
      </w:r>
      <w:proofErr w:type="spellEnd"/>
      <w:r w:rsidRPr="00977241">
        <w:rPr>
          <w:i/>
          <w:sz w:val="28"/>
          <w:szCs w:val="28"/>
          <w:lang w:val="en-US"/>
        </w:rPr>
        <w:t xml:space="preserve"> </w:t>
      </w:r>
      <w:proofErr w:type="spellStart"/>
      <w:r w:rsidRPr="00977241">
        <w:rPr>
          <w:i/>
          <w:sz w:val="28"/>
          <w:szCs w:val="28"/>
          <w:lang w:val="en-US"/>
        </w:rPr>
        <w:t>zhurnal</w:t>
      </w:r>
      <w:proofErr w:type="spellEnd"/>
      <w:r w:rsidR="00537F3D" w:rsidRPr="00977241">
        <w:rPr>
          <w:i/>
          <w:sz w:val="28"/>
          <w:szCs w:val="28"/>
          <w:lang w:val="en-US"/>
        </w:rPr>
        <w:t xml:space="preserve">, </w:t>
      </w:r>
      <w:r w:rsidR="00537F3D" w:rsidRPr="00977241">
        <w:rPr>
          <w:sz w:val="28"/>
          <w:szCs w:val="28"/>
          <w:lang w:val="en-US"/>
        </w:rPr>
        <w:t>Vol. № 3,</w:t>
      </w:r>
      <w:r w:rsidRPr="00977241">
        <w:rPr>
          <w:sz w:val="28"/>
          <w:szCs w:val="28"/>
          <w:lang w:val="en-US"/>
        </w:rPr>
        <w:t xml:space="preserve"> 66 P.</w:t>
      </w:r>
    </w:p>
    <w:p w:rsidR="00977241" w:rsidRPr="00977241" w:rsidRDefault="00977241" w:rsidP="00977241">
      <w:pPr>
        <w:pStyle w:val="a5"/>
        <w:numPr>
          <w:ilvl w:val="0"/>
          <w:numId w:val="7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212121"/>
          <w:sz w:val="28"/>
          <w:szCs w:val="28"/>
        </w:rPr>
      </w:pPr>
      <w:proofErr w:type="spellStart"/>
      <w:r w:rsidRPr="00977241">
        <w:rPr>
          <w:color w:val="212121"/>
          <w:sz w:val="28"/>
          <w:szCs w:val="28"/>
          <w:lang w:val="en"/>
        </w:rPr>
        <w:t>Samojlenko</w:t>
      </w:r>
      <w:proofErr w:type="spellEnd"/>
      <w:r w:rsidRPr="00977241">
        <w:rPr>
          <w:color w:val="212121"/>
          <w:sz w:val="28"/>
          <w:szCs w:val="28"/>
          <w:lang w:val="en"/>
        </w:rPr>
        <w:t xml:space="preserve"> </w:t>
      </w:r>
      <w:proofErr w:type="spellStart"/>
      <w:r w:rsidRPr="00977241">
        <w:rPr>
          <w:color w:val="212121"/>
          <w:sz w:val="28"/>
          <w:szCs w:val="28"/>
          <w:lang w:val="en"/>
        </w:rPr>
        <w:t>Yu.I</w:t>
      </w:r>
      <w:proofErr w:type="spellEnd"/>
      <w:r w:rsidRPr="00977241">
        <w:rPr>
          <w:color w:val="212121"/>
          <w:sz w:val="28"/>
          <w:szCs w:val="28"/>
          <w:lang w:val="en"/>
        </w:rPr>
        <w:t xml:space="preserve">. </w:t>
      </w:r>
      <w:r>
        <w:rPr>
          <w:color w:val="212121"/>
          <w:sz w:val="28"/>
          <w:szCs w:val="28"/>
          <w:lang w:val="en"/>
        </w:rPr>
        <w:t>“</w:t>
      </w:r>
      <w:r w:rsidRPr="00977241">
        <w:rPr>
          <w:color w:val="212121"/>
          <w:sz w:val="28"/>
          <w:szCs w:val="28"/>
          <w:lang w:val="en"/>
        </w:rPr>
        <w:t>Environmental safety as a priority for Ukraine's national security</w:t>
      </w:r>
      <w:r>
        <w:rPr>
          <w:color w:val="212121"/>
          <w:sz w:val="28"/>
          <w:szCs w:val="28"/>
          <w:lang w:val="en"/>
        </w:rPr>
        <w:t xml:space="preserve">”, </w:t>
      </w:r>
      <w:r w:rsidRPr="009705D4">
        <w:rPr>
          <w:sz w:val="28"/>
          <w:szCs w:val="28"/>
        </w:rPr>
        <w:t>[</w:t>
      </w:r>
      <w:proofErr w:type="spellStart"/>
      <w:r w:rsidRPr="009705D4">
        <w:rPr>
          <w:sz w:val="28"/>
          <w:szCs w:val="28"/>
        </w:rPr>
        <w:t>Online</w:t>
      </w:r>
      <w:proofErr w:type="spellEnd"/>
      <w:r w:rsidRPr="009705D4">
        <w:rPr>
          <w:sz w:val="28"/>
          <w:szCs w:val="28"/>
        </w:rPr>
        <w:t>]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40282E">
        <w:rPr>
          <w:sz w:val="28"/>
          <w:szCs w:val="28"/>
        </w:rPr>
        <w:t>available</w:t>
      </w:r>
      <w:proofErr w:type="spellEnd"/>
      <w:r w:rsidRPr="00E3003D">
        <w:rPr>
          <w:sz w:val="28"/>
          <w:szCs w:val="28"/>
        </w:rPr>
        <w:t xml:space="preserve">  </w:t>
      </w:r>
      <w:proofErr w:type="spellStart"/>
      <w:r w:rsidRPr="0040282E">
        <w:rPr>
          <w:sz w:val="28"/>
          <w:szCs w:val="28"/>
        </w:rPr>
        <w:t>at</w:t>
      </w:r>
      <w:proofErr w:type="spellEnd"/>
      <w:proofErr w:type="gramEnd"/>
      <w:r w:rsidRPr="006663B5">
        <w:rPr>
          <w:rFonts w:eastAsia="Calibri"/>
          <w:bCs/>
          <w:sz w:val="28"/>
          <w:szCs w:val="28"/>
          <w:lang w:eastAsia="en-US"/>
        </w:rPr>
        <w:t> :</w:t>
      </w:r>
      <w:r>
        <w:rPr>
          <w:sz w:val="28"/>
          <w:szCs w:val="28"/>
          <w:lang w:val="en-US"/>
        </w:rPr>
        <w:t xml:space="preserve"> </w:t>
      </w:r>
      <w:hyperlink r:id="rId12" w:history="1">
        <w:r w:rsidRPr="00977241">
          <w:rPr>
            <w:rFonts w:eastAsia="Calibri"/>
            <w:sz w:val="28"/>
            <w:szCs w:val="28"/>
            <w:lang w:val="en-US" w:eastAsia="en-US"/>
          </w:rPr>
          <w:t>http</w:t>
        </w:r>
        <w:r w:rsidRPr="007D7222">
          <w:rPr>
            <w:rFonts w:eastAsia="Calibri"/>
            <w:sz w:val="28"/>
            <w:szCs w:val="28"/>
            <w:lang w:eastAsia="en-US"/>
          </w:rPr>
          <w:t>://</w:t>
        </w:r>
        <w:r w:rsidRPr="00977241">
          <w:rPr>
            <w:rFonts w:eastAsia="Calibri"/>
            <w:sz w:val="28"/>
            <w:szCs w:val="28"/>
            <w:lang w:val="en-US" w:eastAsia="en-US"/>
          </w:rPr>
          <w:t>www</w:t>
        </w:r>
        <w:r w:rsidRPr="007D7222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977241">
          <w:rPr>
            <w:rFonts w:eastAsia="Calibri"/>
            <w:sz w:val="28"/>
            <w:szCs w:val="28"/>
            <w:lang w:val="en-US" w:eastAsia="en-US"/>
          </w:rPr>
          <w:t>zelenysvit</w:t>
        </w:r>
        <w:proofErr w:type="spellEnd"/>
        <w:r w:rsidRPr="007D7222">
          <w:rPr>
            <w:rFonts w:eastAsia="Calibri"/>
            <w:sz w:val="28"/>
            <w:szCs w:val="28"/>
            <w:lang w:eastAsia="en-US"/>
          </w:rPr>
          <w:t>.</w:t>
        </w:r>
        <w:r w:rsidRPr="00977241">
          <w:rPr>
            <w:rFonts w:eastAsia="Calibri"/>
            <w:sz w:val="28"/>
            <w:szCs w:val="28"/>
            <w:lang w:val="en-US" w:eastAsia="en-US"/>
          </w:rPr>
          <w:t>org</w:t>
        </w:r>
        <w:r w:rsidRPr="007D7222">
          <w:rPr>
            <w:rFonts w:eastAsia="Calibri"/>
            <w:sz w:val="28"/>
            <w:szCs w:val="28"/>
            <w:lang w:eastAsia="en-US"/>
          </w:rPr>
          <w:t>.</w:t>
        </w:r>
        <w:proofErr w:type="spellStart"/>
        <w:r w:rsidRPr="00977241">
          <w:rPr>
            <w:rFonts w:eastAsia="Calibri"/>
            <w:sz w:val="28"/>
            <w:szCs w:val="28"/>
            <w:lang w:val="en-US" w:eastAsia="en-US"/>
          </w:rPr>
          <w:t>ua</w:t>
        </w:r>
        <w:proofErr w:type="spellEnd"/>
        <w:r w:rsidRPr="007D7222">
          <w:rPr>
            <w:rFonts w:eastAsia="Calibri"/>
            <w:sz w:val="28"/>
            <w:szCs w:val="28"/>
            <w:lang w:eastAsia="en-US"/>
          </w:rPr>
          <w:t>/?</w:t>
        </w:r>
        <w:r w:rsidRPr="00977241">
          <w:rPr>
            <w:rFonts w:eastAsia="Calibri"/>
            <w:sz w:val="28"/>
            <w:szCs w:val="28"/>
            <w:lang w:val="en-US" w:eastAsia="en-US"/>
          </w:rPr>
          <w:t>page</w:t>
        </w:r>
        <w:r w:rsidRPr="007D7222">
          <w:rPr>
            <w:rFonts w:eastAsia="Calibri"/>
            <w:sz w:val="28"/>
            <w:szCs w:val="28"/>
            <w:lang w:eastAsia="en-US"/>
          </w:rPr>
          <w:t>=</w:t>
        </w:r>
        <w:r w:rsidRPr="00977241">
          <w:rPr>
            <w:rFonts w:eastAsia="Calibri"/>
            <w:sz w:val="28"/>
            <w:szCs w:val="28"/>
            <w:lang w:val="en-US" w:eastAsia="en-US"/>
          </w:rPr>
          <w:t>articles</w:t>
        </w:r>
      </w:hyperlink>
      <w:r w:rsidRPr="007D7222">
        <w:rPr>
          <w:rFonts w:eastAsia="Calibri"/>
          <w:sz w:val="28"/>
          <w:szCs w:val="28"/>
          <w:lang w:eastAsia="en-US"/>
        </w:rPr>
        <w:t>.</w:t>
      </w:r>
    </w:p>
    <w:p w:rsidR="006D6953" w:rsidRDefault="006E3239" w:rsidP="006D6953">
      <w:pPr>
        <w:pStyle w:val="a5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val="en-US"/>
        </w:rPr>
      </w:pPr>
      <w:proofErr w:type="spellStart"/>
      <w:r w:rsidRPr="006E3239">
        <w:rPr>
          <w:sz w:val="28"/>
          <w:szCs w:val="28"/>
          <w:lang w:val="en-US"/>
        </w:rPr>
        <w:t>Trehobchuk</w:t>
      </w:r>
      <w:proofErr w:type="spellEnd"/>
      <w:r w:rsidRPr="006E3239">
        <w:rPr>
          <w:sz w:val="28"/>
          <w:szCs w:val="28"/>
          <w:lang w:val="en-US"/>
        </w:rPr>
        <w:t xml:space="preserve"> V.M. (2002), “</w:t>
      </w:r>
      <w:proofErr w:type="spellStart"/>
      <w:r w:rsidRPr="006E3239">
        <w:rPr>
          <w:color w:val="212121"/>
          <w:sz w:val="28"/>
          <w:szCs w:val="28"/>
          <w:shd w:val="clear" w:color="auto" w:fill="FFFFFF"/>
        </w:rPr>
        <w:t>The</w:t>
      </w:r>
      <w:proofErr w:type="spellEnd"/>
      <w:r w:rsidRPr="006E323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E3239">
        <w:rPr>
          <w:color w:val="212121"/>
          <w:sz w:val="28"/>
          <w:szCs w:val="28"/>
          <w:shd w:val="clear" w:color="auto" w:fill="FFFFFF"/>
        </w:rPr>
        <w:t>concept</w:t>
      </w:r>
      <w:proofErr w:type="spellEnd"/>
      <w:r w:rsidRPr="006E323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E3239">
        <w:rPr>
          <w:color w:val="212121"/>
          <w:sz w:val="28"/>
          <w:szCs w:val="28"/>
          <w:shd w:val="clear" w:color="auto" w:fill="FFFFFF"/>
        </w:rPr>
        <w:t>of</w:t>
      </w:r>
      <w:proofErr w:type="spellEnd"/>
      <w:r w:rsidRPr="006E323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E3239">
        <w:rPr>
          <w:color w:val="212121"/>
          <w:sz w:val="28"/>
          <w:szCs w:val="28"/>
          <w:shd w:val="clear" w:color="auto" w:fill="FFFFFF"/>
        </w:rPr>
        <w:t>sustainable</w:t>
      </w:r>
      <w:proofErr w:type="spellEnd"/>
      <w:r w:rsidRPr="006E323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E3239">
        <w:rPr>
          <w:color w:val="212121"/>
          <w:sz w:val="28"/>
          <w:szCs w:val="28"/>
          <w:shd w:val="clear" w:color="auto" w:fill="FFFFFF"/>
        </w:rPr>
        <w:t>develo</w:t>
      </w:r>
      <w:r w:rsidRPr="006E3239">
        <w:rPr>
          <w:color w:val="212121"/>
          <w:sz w:val="28"/>
          <w:szCs w:val="28"/>
          <w:shd w:val="clear" w:color="auto" w:fill="FFFFFF"/>
        </w:rPr>
        <w:t>pment</w:t>
      </w:r>
      <w:proofErr w:type="spellEnd"/>
      <w:r w:rsidRPr="006E323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E3239">
        <w:rPr>
          <w:color w:val="212121"/>
          <w:sz w:val="28"/>
          <w:szCs w:val="28"/>
          <w:shd w:val="clear" w:color="auto" w:fill="FFFFFF"/>
        </w:rPr>
        <w:t>for</w:t>
      </w:r>
      <w:proofErr w:type="spellEnd"/>
      <w:r w:rsidRPr="006E3239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E3239">
        <w:rPr>
          <w:color w:val="212121"/>
          <w:sz w:val="28"/>
          <w:szCs w:val="28"/>
          <w:shd w:val="clear" w:color="auto" w:fill="FFFFFF"/>
        </w:rPr>
        <w:t>Ukraine</w:t>
      </w:r>
      <w:proofErr w:type="spellEnd"/>
      <w:r w:rsidRPr="006E3239">
        <w:rPr>
          <w:sz w:val="28"/>
          <w:szCs w:val="28"/>
          <w:lang w:val="en-US"/>
        </w:rPr>
        <w:t>”</w:t>
      </w:r>
      <w:r>
        <w:rPr>
          <w:sz w:val="28"/>
          <w:szCs w:val="28"/>
          <w:lang w:val="en-US"/>
        </w:rPr>
        <w:t xml:space="preserve">, </w:t>
      </w:r>
      <w:proofErr w:type="spellStart"/>
      <w:r w:rsidRPr="006E3239">
        <w:rPr>
          <w:i/>
          <w:sz w:val="28"/>
          <w:szCs w:val="28"/>
          <w:lang w:val="en-US"/>
        </w:rPr>
        <w:t>Visnyk</w:t>
      </w:r>
      <w:proofErr w:type="spellEnd"/>
      <w:r w:rsidRPr="006E3239">
        <w:rPr>
          <w:i/>
          <w:sz w:val="28"/>
          <w:szCs w:val="28"/>
          <w:lang w:val="en-US"/>
        </w:rPr>
        <w:t xml:space="preserve"> NAN </w:t>
      </w:r>
      <w:proofErr w:type="spellStart"/>
      <w:r w:rsidRPr="006E3239">
        <w:rPr>
          <w:i/>
          <w:sz w:val="28"/>
          <w:szCs w:val="28"/>
          <w:lang w:val="en-US"/>
        </w:rPr>
        <w:t>Ukrainy</w:t>
      </w:r>
      <w:proofErr w:type="spellEnd"/>
      <w:r>
        <w:rPr>
          <w:sz w:val="28"/>
          <w:szCs w:val="28"/>
          <w:lang w:val="en-US"/>
        </w:rPr>
        <w:t>,</w:t>
      </w:r>
      <w:r w:rsidRPr="006E323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Vol. № 2, pp</w:t>
      </w:r>
      <w:r w:rsidRPr="006E3239">
        <w:rPr>
          <w:sz w:val="28"/>
          <w:szCs w:val="28"/>
          <w:lang w:val="en-US"/>
        </w:rPr>
        <w:t>. 31-40.</w:t>
      </w:r>
    </w:p>
    <w:p w:rsidR="006D6953" w:rsidRDefault="00796563" w:rsidP="006D6953">
      <w:pPr>
        <w:pStyle w:val="a5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val="en-US"/>
        </w:rPr>
      </w:pPr>
      <w:proofErr w:type="spellStart"/>
      <w:r w:rsidRPr="006D6953">
        <w:rPr>
          <w:sz w:val="28"/>
          <w:szCs w:val="28"/>
          <w:lang w:val="en-US"/>
        </w:rPr>
        <w:t>Tsarenko</w:t>
      </w:r>
      <w:proofErr w:type="spellEnd"/>
      <w:r w:rsidRPr="006D6953">
        <w:rPr>
          <w:sz w:val="28"/>
          <w:szCs w:val="28"/>
          <w:lang w:val="en-US"/>
        </w:rPr>
        <w:t xml:space="preserve"> O.M. (1998), </w:t>
      </w:r>
      <w:proofErr w:type="spellStart"/>
      <w:r w:rsidRPr="006D6953">
        <w:rPr>
          <w:i/>
          <w:sz w:val="28"/>
          <w:szCs w:val="28"/>
          <w:lang w:val="en-US"/>
        </w:rPr>
        <w:t>Ekonomichno-pravovi</w:t>
      </w:r>
      <w:proofErr w:type="spellEnd"/>
      <w:r w:rsidRPr="006D6953">
        <w:rPr>
          <w:i/>
          <w:sz w:val="28"/>
          <w:szCs w:val="28"/>
          <w:lang w:val="en-US"/>
        </w:rPr>
        <w:t xml:space="preserve"> </w:t>
      </w:r>
      <w:proofErr w:type="spellStart"/>
      <w:r w:rsidRPr="006D6953">
        <w:rPr>
          <w:i/>
          <w:sz w:val="28"/>
          <w:szCs w:val="28"/>
          <w:lang w:val="en-US"/>
        </w:rPr>
        <w:t>peredumovy</w:t>
      </w:r>
      <w:proofErr w:type="spellEnd"/>
      <w:r w:rsidRPr="006D6953">
        <w:rPr>
          <w:i/>
          <w:sz w:val="28"/>
          <w:szCs w:val="28"/>
          <w:lang w:val="en-US"/>
        </w:rPr>
        <w:t xml:space="preserve"> </w:t>
      </w:r>
      <w:proofErr w:type="spellStart"/>
      <w:r w:rsidRPr="006D6953">
        <w:rPr>
          <w:i/>
          <w:sz w:val="28"/>
          <w:szCs w:val="28"/>
          <w:lang w:val="en-US"/>
        </w:rPr>
        <w:t>ekolohichno</w:t>
      </w:r>
      <w:proofErr w:type="spellEnd"/>
      <w:r w:rsidRPr="006D6953">
        <w:rPr>
          <w:i/>
          <w:sz w:val="28"/>
          <w:szCs w:val="28"/>
          <w:lang w:val="en-US"/>
        </w:rPr>
        <w:t xml:space="preserve"> </w:t>
      </w:r>
      <w:proofErr w:type="spellStart"/>
      <w:r w:rsidRPr="006D6953">
        <w:rPr>
          <w:i/>
          <w:sz w:val="28"/>
          <w:szCs w:val="28"/>
          <w:lang w:val="en-US"/>
        </w:rPr>
        <w:t>staloho</w:t>
      </w:r>
      <w:proofErr w:type="spellEnd"/>
      <w:r w:rsidRPr="006D6953">
        <w:rPr>
          <w:i/>
          <w:sz w:val="28"/>
          <w:szCs w:val="28"/>
          <w:lang w:val="en-US"/>
        </w:rPr>
        <w:t xml:space="preserve"> </w:t>
      </w:r>
      <w:proofErr w:type="spellStart"/>
      <w:r w:rsidRPr="006D6953">
        <w:rPr>
          <w:i/>
          <w:sz w:val="28"/>
          <w:szCs w:val="28"/>
          <w:lang w:val="en-US"/>
        </w:rPr>
        <w:t>rozvytku</w:t>
      </w:r>
      <w:proofErr w:type="spellEnd"/>
      <w:r w:rsidRPr="006D6953">
        <w:rPr>
          <w:i/>
          <w:sz w:val="28"/>
          <w:szCs w:val="28"/>
          <w:lang w:val="en-US"/>
        </w:rPr>
        <w:t xml:space="preserve"> </w:t>
      </w:r>
      <w:proofErr w:type="spellStart"/>
      <w:r w:rsidRPr="006D6953">
        <w:rPr>
          <w:i/>
          <w:sz w:val="28"/>
          <w:szCs w:val="28"/>
          <w:lang w:val="en-US"/>
        </w:rPr>
        <w:t>suspil'stva</w:t>
      </w:r>
      <w:proofErr w:type="spellEnd"/>
      <w:r w:rsidRPr="006D6953">
        <w:rPr>
          <w:i/>
          <w:sz w:val="28"/>
          <w:szCs w:val="28"/>
          <w:lang w:val="en-US"/>
        </w:rPr>
        <w:t xml:space="preserve"> </w:t>
      </w:r>
      <w:r w:rsidRPr="006D6953">
        <w:rPr>
          <w:sz w:val="28"/>
          <w:szCs w:val="28"/>
          <w:lang w:val="en-US"/>
        </w:rPr>
        <w:t>[</w:t>
      </w:r>
      <w:proofErr w:type="spellStart"/>
      <w:r w:rsidRPr="006D6953">
        <w:rPr>
          <w:color w:val="212121"/>
          <w:sz w:val="28"/>
          <w:szCs w:val="28"/>
          <w:shd w:val="clear" w:color="auto" w:fill="FFFFFF"/>
        </w:rPr>
        <w:t>Economic</w:t>
      </w:r>
      <w:proofErr w:type="spellEnd"/>
      <w:r w:rsidRPr="006D6953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D6953">
        <w:rPr>
          <w:color w:val="212121"/>
          <w:sz w:val="28"/>
          <w:szCs w:val="28"/>
          <w:shd w:val="clear" w:color="auto" w:fill="FFFFFF"/>
        </w:rPr>
        <w:t>and</w:t>
      </w:r>
      <w:proofErr w:type="spellEnd"/>
      <w:r w:rsidRPr="006D6953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D6953">
        <w:rPr>
          <w:color w:val="212121"/>
          <w:sz w:val="28"/>
          <w:szCs w:val="28"/>
          <w:shd w:val="clear" w:color="auto" w:fill="FFFFFF"/>
        </w:rPr>
        <w:t>legal</w:t>
      </w:r>
      <w:proofErr w:type="spellEnd"/>
      <w:r w:rsidRPr="006D6953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D6953">
        <w:rPr>
          <w:color w:val="212121"/>
          <w:sz w:val="28"/>
          <w:szCs w:val="28"/>
          <w:shd w:val="clear" w:color="auto" w:fill="FFFFFF"/>
        </w:rPr>
        <w:t>conditions</w:t>
      </w:r>
      <w:proofErr w:type="spellEnd"/>
      <w:r w:rsidRPr="006D6953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D6953">
        <w:rPr>
          <w:color w:val="212121"/>
          <w:sz w:val="28"/>
          <w:szCs w:val="28"/>
          <w:shd w:val="clear" w:color="auto" w:fill="FFFFFF"/>
        </w:rPr>
        <w:t>of</w:t>
      </w:r>
      <w:proofErr w:type="spellEnd"/>
      <w:r w:rsidRPr="006D6953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D6953">
        <w:rPr>
          <w:color w:val="212121"/>
          <w:sz w:val="28"/>
          <w:szCs w:val="28"/>
          <w:shd w:val="clear" w:color="auto" w:fill="FFFFFF"/>
        </w:rPr>
        <w:t>environmentally</w:t>
      </w:r>
      <w:proofErr w:type="spellEnd"/>
      <w:r w:rsidRPr="006D6953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D6953">
        <w:rPr>
          <w:color w:val="212121"/>
          <w:sz w:val="28"/>
          <w:szCs w:val="28"/>
          <w:shd w:val="clear" w:color="auto" w:fill="FFFFFF"/>
        </w:rPr>
        <w:t>sustainable</w:t>
      </w:r>
      <w:proofErr w:type="spellEnd"/>
      <w:r w:rsidRPr="006D6953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6D6953">
        <w:rPr>
          <w:color w:val="212121"/>
          <w:sz w:val="28"/>
          <w:szCs w:val="28"/>
          <w:shd w:val="clear" w:color="auto" w:fill="FFFFFF"/>
        </w:rPr>
        <w:t>development</w:t>
      </w:r>
      <w:proofErr w:type="spellEnd"/>
      <w:r w:rsidRPr="006D6953">
        <w:rPr>
          <w:sz w:val="28"/>
          <w:szCs w:val="28"/>
          <w:lang w:val="en-US"/>
        </w:rPr>
        <w:t xml:space="preserve">], Sum. </w:t>
      </w:r>
      <w:proofErr w:type="spellStart"/>
      <w:proofErr w:type="gramStart"/>
      <w:r w:rsidRPr="006D6953">
        <w:rPr>
          <w:sz w:val="28"/>
          <w:szCs w:val="28"/>
          <w:lang w:val="en-US"/>
        </w:rPr>
        <w:t>derzh</w:t>
      </w:r>
      <w:proofErr w:type="spellEnd"/>
      <w:proofErr w:type="gramEnd"/>
      <w:r w:rsidRPr="006D6953">
        <w:rPr>
          <w:sz w:val="28"/>
          <w:szCs w:val="28"/>
          <w:lang w:val="en-US"/>
        </w:rPr>
        <w:t xml:space="preserve">. </w:t>
      </w:r>
      <w:proofErr w:type="spellStart"/>
      <w:proofErr w:type="gramStart"/>
      <w:r w:rsidRPr="006D6953">
        <w:rPr>
          <w:sz w:val="28"/>
          <w:szCs w:val="28"/>
          <w:lang w:val="en-US"/>
        </w:rPr>
        <w:t>ahrar</w:t>
      </w:r>
      <w:proofErr w:type="spellEnd"/>
      <w:proofErr w:type="gramEnd"/>
      <w:r w:rsidRPr="006D6953">
        <w:rPr>
          <w:sz w:val="28"/>
          <w:szCs w:val="28"/>
          <w:lang w:val="en-US"/>
        </w:rPr>
        <w:t xml:space="preserve">. </w:t>
      </w:r>
      <w:proofErr w:type="gramStart"/>
      <w:r w:rsidRPr="006D6953">
        <w:rPr>
          <w:sz w:val="28"/>
          <w:szCs w:val="28"/>
          <w:lang w:val="en-US"/>
        </w:rPr>
        <w:t>un-t</w:t>
      </w:r>
      <w:proofErr w:type="gramEnd"/>
      <w:r w:rsidRPr="006D6953">
        <w:rPr>
          <w:sz w:val="28"/>
          <w:szCs w:val="28"/>
          <w:lang w:val="en-US"/>
        </w:rPr>
        <w:t>.,</w:t>
      </w:r>
      <w:r w:rsidRPr="006D6953">
        <w:rPr>
          <w:sz w:val="28"/>
          <w:szCs w:val="28"/>
        </w:rPr>
        <w:t xml:space="preserve"> </w:t>
      </w:r>
      <w:proofErr w:type="spellStart"/>
      <w:r w:rsidR="006D6953">
        <w:rPr>
          <w:sz w:val="28"/>
          <w:szCs w:val="28"/>
        </w:rPr>
        <w:t>Kyiv</w:t>
      </w:r>
      <w:proofErr w:type="spellEnd"/>
      <w:r w:rsidR="006D6953">
        <w:rPr>
          <w:sz w:val="28"/>
          <w:szCs w:val="28"/>
          <w:lang w:val="en-US"/>
        </w:rPr>
        <w:t>,</w:t>
      </w:r>
      <w:r w:rsidRPr="006D6953">
        <w:rPr>
          <w:sz w:val="28"/>
          <w:szCs w:val="28"/>
        </w:rPr>
        <w:t xml:space="preserve"> </w:t>
      </w:r>
      <w:proofErr w:type="spellStart"/>
      <w:r w:rsidRPr="006D6953">
        <w:rPr>
          <w:sz w:val="28"/>
          <w:szCs w:val="28"/>
        </w:rPr>
        <w:t>Vyscha</w:t>
      </w:r>
      <w:proofErr w:type="spellEnd"/>
      <w:r w:rsidRPr="006D6953">
        <w:rPr>
          <w:sz w:val="28"/>
          <w:szCs w:val="28"/>
        </w:rPr>
        <w:t xml:space="preserve"> </w:t>
      </w:r>
      <w:proofErr w:type="spellStart"/>
      <w:r w:rsidRPr="006D6953">
        <w:rPr>
          <w:sz w:val="28"/>
          <w:szCs w:val="28"/>
        </w:rPr>
        <w:t>shkola</w:t>
      </w:r>
      <w:proofErr w:type="spellEnd"/>
      <w:r w:rsidRPr="006D6953">
        <w:rPr>
          <w:sz w:val="28"/>
          <w:szCs w:val="28"/>
        </w:rPr>
        <w:t xml:space="preserve">, </w:t>
      </w:r>
      <w:r w:rsidRPr="006D6953">
        <w:rPr>
          <w:sz w:val="28"/>
          <w:szCs w:val="28"/>
          <w:lang w:val="en-US"/>
        </w:rPr>
        <w:t>Ukraine.</w:t>
      </w:r>
    </w:p>
    <w:p w:rsidR="006D6953" w:rsidRPr="002B6033" w:rsidRDefault="002B6033" w:rsidP="006D6953">
      <w:pPr>
        <w:pStyle w:val="a5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</w:t>
      </w:r>
      <w:proofErr w:type="spellStart"/>
      <w:r w:rsidR="006D6953" w:rsidRPr="006D6953">
        <w:rPr>
          <w:sz w:val="28"/>
          <w:szCs w:val="28"/>
          <w:lang w:val="en-US"/>
        </w:rPr>
        <w:t>Shubravs'ka</w:t>
      </w:r>
      <w:proofErr w:type="spellEnd"/>
      <w:r w:rsidR="006D6953" w:rsidRPr="006D6953">
        <w:rPr>
          <w:sz w:val="28"/>
          <w:szCs w:val="28"/>
          <w:lang w:val="en-US"/>
        </w:rPr>
        <w:t xml:space="preserve"> O.V. (2006), “</w:t>
      </w:r>
      <w:r w:rsidR="006D6953" w:rsidRPr="006D6953">
        <w:rPr>
          <w:color w:val="212121"/>
          <w:sz w:val="28"/>
          <w:szCs w:val="28"/>
          <w:lang w:val="en"/>
        </w:rPr>
        <w:t xml:space="preserve">Foreign economic factor for sustainable </w:t>
      </w:r>
      <w:r w:rsidR="006D6953" w:rsidRPr="002B6033">
        <w:rPr>
          <w:color w:val="212121"/>
          <w:sz w:val="28"/>
          <w:szCs w:val="28"/>
          <w:lang w:val="en"/>
        </w:rPr>
        <w:t xml:space="preserve">development of the national </w:t>
      </w:r>
      <w:proofErr w:type="spellStart"/>
      <w:r w:rsidR="006D6953" w:rsidRPr="002B6033">
        <w:rPr>
          <w:color w:val="212121"/>
          <w:sz w:val="28"/>
          <w:szCs w:val="28"/>
          <w:lang w:val="en"/>
        </w:rPr>
        <w:t>agrosphere</w:t>
      </w:r>
      <w:proofErr w:type="spellEnd"/>
      <w:r w:rsidR="006D6953" w:rsidRPr="002B6033">
        <w:rPr>
          <w:color w:val="212121"/>
          <w:sz w:val="28"/>
          <w:szCs w:val="28"/>
          <w:lang w:val="en"/>
        </w:rPr>
        <w:t xml:space="preserve">”, </w:t>
      </w:r>
      <w:proofErr w:type="spellStart"/>
      <w:r w:rsidR="006D6953" w:rsidRPr="002B6033">
        <w:rPr>
          <w:i/>
          <w:color w:val="212121"/>
          <w:sz w:val="28"/>
          <w:szCs w:val="28"/>
          <w:lang w:val="en"/>
        </w:rPr>
        <w:t>Ekonomika</w:t>
      </w:r>
      <w:proofErr w:type="spellEnd"/>
      <w:r w:rsidR="006D6953" w:rsidRPr="002B6033">
        <w:rPr>
          <w:i/>
          <w:color w:val="212121"/>
          <w:sz w:val="28"/>
          <w:szCs w:val="28"/>
          <w:lang w:val="en"/>
        </w:rPr>
        <w:t xml:space="preserve"> </w:t>
      </w:r>
      <w:proofErr w:type="spellStart"/>
      <w:r w:rsidR="006D6953" w:rsidRPr="002B6033">
        <w:rPr>
          <w:i/>
          <w:color w:val="212121"/>
          <w:sz w:val="28"/>
          <w:szCs w:val="28"/>
          <w:lang w:val="en"/>
        </w:rPr>
        <w:t>i</w:t>
      </w:r>
      <w:proofErr w:type="spellEnd"/>
      <w:r w:rsidR="006D6953" w:rsidRPr="002B6033">
        <w:rPr>
          <w:i/>
          <w:color w:val="212121"/>
          <w:sz w:val="28"/>
          <w:szCs w:val="28"/>
          <w:lang w:val="en"/>
        </w:rPr>
        <w:t xml:space="preserve"> </w:t>
      </w:r>
      <w:proofErr w:type="spellStart"/>
      <w:r w:rsidR="006D6953" w:rsidRPr="002B6033">
        <w:rPr>
          <w:i/>
          <w:color w:val="212121"/>
          <w:sz w:val="28"/>
          <w:szCs w:val="28"/>
          <w:lang w:val="en"/>
        </w:rPr>
        <w:t>prohnozuvannia</w:t>
      </w:r>
      <w:proofErr w:type="spellEnd"/>
      <w:r w:rsidR="006D6953" w:rsidRPr="002B6033">
        <w:rPr>
          <w:i/>
          <w:color w:val="212121"/>
          <w:sz w:val="28"/>
          <w:szCs w:val="28"/>
          <w:lang w:val="en"/>
        </w:rPr>
        <w:t xml:space="preserve">, </w:t>
      </w:r>
      <w:r w:rsidR="006D6953" w:rsidRPr="002B6033">
        <w:rPr>
          <w:color w:val="212121"/>
          <w:sz w:val="28"/>
          <w:szCs w:val="28"/>
          <w:lang w:val="en"/>
        </w:rPr>
        <w:t>Vol. № 2, pp. 36-45.</w:t>
      </w:r>
    </w:p>
    <w:p w:rsidR="00315749" w:rsidRDefault="002B6033" w:rsidP="00315749">
      <w:pPr>
        <w:pStyle w:val="a5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val="en-US"/>
        </w:rPr>
      </w:pPr>
      <w:r>
        <w:rPr>
          <w:color w:val="21212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2B6033">
        <w:rPr>
          <w:color w:val="212121"/>
          <w:sz w:val="28"/>
          <w:szCs w:val="28"/>
          <w:shd w:val="clear" w:color="auto" w:fill="FFFFFF"/>
        </w:rPr>
        <w:t>What</w:t>
      </w:r>
      <w:proofErr w:type="spellEnd"/>
      <w:r w:rsidRPr="002B6033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B6033">
        <w:rPr>
          <w:color w:val="212121"/>
          <w:sz w:val="28"/>
          <w:szCs w:val="28"/>
          <w:shd w:val="clear" w:color="auto" w:fill="FFFFFF"/>
        </w:rPr>
        <w:t>is</w:t>
      </w:r>
      <w:proofErr w:type="spellEnd"/>
      <w:r w:rsidRPr="002B6033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B6033">
        <w:rPr>
          <w:color w:val="212121"/>
          <w:sz w:val="28"/>
          <w:szCs w:val="28"/>
          <w:shd w:val="clear" w:color="auto" w:fill="FFFFFF"/>
        </w:rPr>
        <w:t>sustainable</w:t>
      </w:r>
      <w:proofErr w:type="spellEnd"/>
      <w:r w:rsidRPr="002B6033">
        <w:rPr>
          <w:color w:val="212121"/>
          <w:sz w:val="28"/>
          <w:szCs w:val="28"/>
          <w:shd w:val="clear" w:color="auto" w:fill="FFFFFF"/>
        </w:rPr>
        <w:t xml:space="preserve"> </w:t>
      </w:r>
      <w:proofErr w:type="spellStart"/>
      <w:r w:rsidRPr="002B6033">
        <w:rPr>
          <w:color w:val="212121"/>
          <w:sz w:val="28"/>
          <w:szCs w:val="28"/>
          <w:shd w:val="clear" w:color="auto" w:fill="FFFFFF"/>
        </w:rPr>
        <w:t>development</w:t>
      </w:r>
      <w:proofErr w:type="spellEnd"/>
      <w:r>
        <w:rPr>
          <w:color w:val="212121"/>
          <w:sz w:val="28"/>
          <w:szCs w:val="28"/>
          <w:shd w:val="clear" w:color="auto" w:fill="FFFFFF"/>
          <w:lang w:val="en-US"/>
        </w:rPr>
        <w:t xml:space="preserve">, </w:t>
      </w:r>
      <w:r w:rsidRPr="009705D4">
        <w:rPr>
          <w:sz w:val="28"/>
          <w:szCs w:val="28"/>
        </w:rPr>
        <w:t>[</w:t>
      </w:r>
      <w:proofErr w:type="spellStart"/>
      <w:r w:rsidRPr="009705D4">
        <w:rPr>
          <w:sz w:val="28"/>
          <w:szCs w:val="28"/>
        </w:rPr>
        <w:t>Online</w:t>
      </w:r>
      <w:proofErr w:type="spellEnd"/>
      <w:r w:rsidRPr="009705D4">
        <w:rPr>
          <w:sz w:val="28"/>
          <w:szCs w:val="28"/>
        </w:rPr>
        <w:t>]</w:t>
      </w:r>
      <w:r>
        <w:rPr>
          <w:sz w:val="28"/>
          <w:szCs w:val="28"/>
          <w:lang w:val="en-US"/>
        </w:rPr>
        <w:t xml:space="preserve">, </w:t>
      </w:r>
      <w:proofErr w:type="spellStart"/>
      <w:r w:rsidRPr="0040282E">
        <w:rPr>
          <w:sz w:val="28"/>
          <w:szCs w:val="28"/>
        </w:rPr>
        <w:t>available</w:t>
      </w:r>
      <w:proofErr w:type="spellEnd"/>
      <w:r w:rsidRPr="00E3003D">
        <w:rPr>
          <w:sz w:val="28"/>
          <w:szCs w:val="28"/>
        </w:rPr>
        <w:t xml:space="preserve">  </w:t>
      </w:r>
      <w:proofErr w:type="spellStart"/>
      <w:r w:rsidRPr="0040282E">
        <w:rPr>
          <w:sz w:val="28"/>
          <w:szCs w:val="28"/>
        </w:rPr>
        <w:t>at</w:t>
      </w:r>
      <w:proofErr w:type="spellEnd"/>
      <w:r w:rsidRPr="006663B5">
        <w:rPr>
          <w:rFonts w:eastAsia="Calibri"/>
          <w:bCs/>
          <w:sz w:val="28"/>
          <w:szCs w:val="28"/>
          <w:lang w:eastAsia="en-US"/>
        </w:rPr>
        <w:t> :</w:t>
      </w:r>
      <w:r>
        <w:rPr>
          <w:sz w:val="28"/>
          <w:szCs w:val="28"/>
          <w:lang w:val="en-US"/>
        </w:rPr>
        <w:t xml:space="preserve"> </w:t>
      </w:r>
      <w:hyperlink r:id="rId13" w:history="1">
        <w:r w:rsidRPr="00FC7391">
          <w:rPr>
            <w:sz w:val="28"/>
            <w:szCs w:val="28"/>
          </w:rPr>
          <w:t>http://ngo.donetsk.ua/uploads/files/text16_1.pdf</w:t>
        </w:r>
      </w:hyperlink>
      <w:r w:rsidRPr="00FC7391">
        <w:rPr>
          <w:sz w:val="28"/>
          <w:szCs w:val="28"/>
        </w:rPr>
        <w:t>.</w:t>
      </w:r>
    </w:p>
    <w:p w:rsidR="00315749" w:rsidRPr="00315749" w:rsidRDefault="002B6033" w:rsidP="00315749">
      <w:pPr>
        <w:pStyle w:val="a5"/>
        <w:numPr>
          <w:ilvl w:val="0"/>
          <w:numId w:val="7"/>
        </w:numPr>
        <w:spacing w:after="200" w:line="276" w:lineRule="auto"/>
        <w:jc w:val="both"/>
        <w:rPr>
          <w:sz w:val="28"/>
          <w:szCs w:val="28"/>
          <w:lang w:val="en-US"/>
        </w:rPr>
      </w:pPr>
      <w:r w:rsidRPr="00315749">
        <w:rPr>
          <w:color w:val="212121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="00315749" w:rsidRPr="00315749">
        <w:rPr>
          <w:rFonts w:eastAsia="Calibri"/>
          <w:sz w:val="28"/>
          <w:szCs w:val="28"/>
          <w:lang w:val="en-US" w:eastAsia="en-US"/>
        </w:rPr>
        <w:t>Papendick</w:t>
      </w:r>
      <w:proofErr w:type="spellEnd"/>
      <w:r w:rsidR="00315749" w:rsidRPr="00315749">
        <w:rPr>
          <w:rFonts w:eastAsia="Calibri"/>
          <w:sz w:val="28"/>
          <w:szCs w:val="28"/>
          <w:lang w:eastAsia="en-US"/>
        </w:rPr>
        <w:t xml:space="preserve"> </w:t>
      </w:r>
      <w:r w:rsidR="00315749" w:rsidRPr="00315749">
        <w:rPr>
          <w:rFonts w:eastAsia="Calibri"/>
          <w:sz w:val="28"/>
          <w:szCs w:val="28"/>
          <w:lang w:val="en-US" w:eastAsia="en-US"/>
        </w:rPr>
        <w:t xml:space="preserve">Robert I. </w:t>
      </w:r>
      <w:r w:rsidR="00315749">
        <w:rPr>
          <w:rFonts w:eastAsia="Calibri"/>
          <w:sz w:val="28"/>
          <w:szCs w:val="28"/>
          <w:lang w:val="en-US" w:eastAsia="en-US"/>
        </w:rPr>
        <w:t>(1986), “</w:t>
      </w:r>
      <w:r w:rsidR="00315749" w:rsidRPr="00315749">
        <w:rPr>
          <w:rFonts w:eastAsia="Calibri"/>
          <w:sz w:val="28"/>
          <w:szCs w:val="28"/>
          <w:lang w:val="en-US" w:eastAsia="en-US"/>
        </w:rPr>
        <w:t xml:space="preserve">Environmental consequences of modern production agriculture: how can alternative agriculture address these issues and </w:t>
      </w:r>
      <w:proofErr w:type="gramStart"/>
      <w:r w:rsidR="00315749" w:rsidRPr="00315749">
        <w:rPr>
          <w:rFonts w:eastAsia="Calibri"/>
          <w:sz w:val="28"/>
          <w:szCs w:val="28"/>
          <w:lang w:val="en-US" w:eastAsia="en-US"/>
        </w:rPr>
        <w:t>concerns ?</w:t>
      </w:r>
      <w:proofErr w:type="gramEnd"/>
      <w:r w:rsidR="00315749">
        <w:rPr>
          <w:rFonts w:eastAsia="Calibri"/>
          <w:sz w:val="28"/>
          <w:szCs w:val="28"/>
          <w:lang w:val="en-US" w:eastAsia="en-US"/>
        </w:rPr>
        <w:t xml:space="preserve">”, </w:t>
      </w:r>
      <w:r w:rsidR="00315749" w:rsidRPr="00315749">
        <w:rPr>
          <w:rFonts w:eastAsia="Calibri"/>
          <w:i/>
          <w:sz w:val="28"/>
          <w:szCs w:val="28"/>
          <w:lang w:val="en-US" w:eastAsia="en-US"/>
        </w:rPr>
        <w:t>American Journal of Alternative Agriculture</w:t>
      </w:r>
      <w:r w:rsidR="00315749">
        <w:rPr>
          <w:rFonts w:eastAsia="Calibri"/>
          <w:sz w:val="28"/>
          <w:szCs w:val="28"/>
          <w:lang w:val="en-US" w:eastAsia="en-US"/>
        </w:rPr>
        <w:t xml:space="preserve">, </w:t>
      </w:r>
      <w:proofErr w:type="spellStart"/>
      <w:r w:rsidR="00315749" w:rsidRPr="00315749">
        <w:rPr>
          <w:rFonts w:eastAsia="Calibri"/>
          <w:sz w:val="28"/>
          <w:szCs w:val="28"/>
          <w:lang w:val="en-US" w:eastAsia="en-US"/>
        </w:rPr>
        <w:t>Vol</w:t>
      </w:r>
      <w:proofErr w:type="spellEnd"/>
      <w:r w:rsidR="00315749" w:rsidRPr="00315749">
        <w:rPr>
          <w:rFonts w:eastAsia="Calibri"/>
          <w:sz w:val="28"/>
          <w:szCs w:val="28"/>
          <w:lang w:eastAsia="en-US"/>
        </w:rPr>
        <w:t>. 1.</w:t>
      </w:r>
      <w:r w:rsidR="00315749">
        <w:rPr>
          <w:rFonts w:eastAsia="Calibri"/>
          <w:sz w:val="28"/>
          <w:szCs w:val="28"/>
          <w:lang w:val="en-US" w:eastAsia="en-US"/>
        </w:rPr>
        <w:t xml:space="preserve">, </w:t>
      </w:r>
      <w:r w:rsidR="00315749" w:rsidRPr="00315749">
        <w:rPr>
          <w:rFonts w:eastAsia="Calibri"/>
          <w:sz w:val="28"/>
          <w:szCs w:val="28"/>
          <w:lang w:eastAsia="en-US"/>
        </w:rPr>
        <w:t xml:space="preserve"> </w:t>
      </w:r>
      <w:r w:rsidR="00315749" w:rsidRPr="00315749">
        <w:rPr>
          <w:rFonts w:eastAsia="Calibri"/>
          <w:sz w:val="28"/>
          <w:szCs w:val="28"/>
          <w:lang w:val="en-US" w:eastAsia="en-US"/>
        </w:rPr>
        <w:t>No</w:t>
      </w:r>
      <w:r w:rsidR="00315749">
        <w:rPr>
          <w:rFonts w:eastAsia="Calibri"/>
          <w:sz w:val="28"/>
          <w:szCs w:val="28"/>
          <w:lang w:eastAsia="en-US"/>
        </w:rPr>
        <w:t>.</w:t>
      </w:r>
      <w:r w:rsidR="00315749">
        <w:rPr>
          <w:rFonts w:eastAsia="Calibri"/>
          <w:sz w:val="28"/>
          <w:szCs w:val="28"/>
          <w:lang w:val="en-US" w:eastAsia="en-US"/>
        </w:rPr>
        <w:t> </w:t>
      </w:r>
      <w:r w:rsidR="00315749">
        <w:rPr>
          <w:rFonts w:eastAsia="Calibri"/>
          <w:sz w:val="28"/>
          <w:szCs w:val="28"/>
          <w:lang w:eastAsia="en-US"/>
        </w:rPr>
        <w:t xml:space="preserve">1. – </w:t>
      </w:r>
      <w:proofErr w:type="spellStart"/>
      <w:r w:rsidR="00315749">
        <w:rPr>
          <w:rFonts w:eastAsia="Calibri"/>
          <w:sz w:val="28"/>
          <w:szCs w:val="28"/>
          <w:lang w:val="en-US" w:eastAsia="en-US"/>
        </w:rPr>
        <w:t>pp</w:t>
      </w:r>
      <w:proofErr w:type="spellEnd"/>
      <w:r w:rsidR="00315749" w:rsidRPr="00315749">
        <w:rPr>
          <w:rFonts w:eastAsia="Calibri"/>
          <w:sz w:val="28"/>
          <w:szCs w:val="28"/>
          <w:lang w:eastAsia="en-US"/>
        </w:rPr>
        <w:t>. 3-10.</w:t>
      </w:r>
    </w:p>
    <w:p w:rsidR="00315749" w:rsidRDefault="00315749" w:rsidP="00315749">
      <w:pPr>
        <w:spacing w:line="360" w:lineRule="auto"/>
        <w:ind w:firstLine="709"/>
        <w:jc w:val="both"/>
        <w:rPr>
          <w:bCs/>
          <w:kern w:val="36"/>
          <w:sz w:val="28"/>
          <w:szCs w:val="28"/>
          <w:lang w:eastAsia="ru-RU"/>
        </w:rPr>
      </w:pPr>
      <w:r>
        <w:rPr>
          <w:rFonts w:eastAsia="Calibri"/>
          <w:sz w:val="28"/>
          <w:szCs w:val="28"/>
          <w:shd w:val="clear" w:color="auto" w:fill="FFFFFF"/>
          <w:lang w:eastAsia="en-US"/>
        </w:rPr>
        <w:lastRenderedPageBreak/>
        <w:t>13</w:t>
      </w:r>
      <w:r w:rsidRPr="007D7222">
        <w:rPr>
          <w:rFonts w:eastAsia="Calibri"/>
          <w:sz w:val="28"/>
          <w:szCs w:val="28"/>
          <w:shd w:val="clear" w:color="auto" w:fill="FFFFFF"/>
          <w:lang w:eastAsia="en-US"/>
        </w:rPr>
        <w:t xml:space="preserve">. </w:t>
      </w:r>
      <w:r w:rsidRPr="007D7222">
        <w:rPr>
          <w:rFonts w:eastAsia="Calibri"/>
          <w:sz w:val="28"/>
          <w:szCs w:val="28"/>
          <w:shd w:val="clear" w:color="auto" w:fill="FFFFFF"/>
          <w:lang w:val="en-US" w:eastAsia="en-US"/>
        </w:rPr>
        <w:t>The official Website of the Club of Rome</w:t>
      </w:r>
      <w:r w:rsidRPr="007D7222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  <w:r w:rsidR="008720A9" w:rsidRPr="009705D4">
        <w:rPr>
          <w:sz w:val="28"/>
          <w:szCs w:val="28"/>
        </w:rPr>
        <w:t>[</w:t>
      </w:r>
      <w:proofErr w:type="spellStart"/>
      <w:r w:rsidR="008720A9" w:rsidRPr="009705D4">
        <w:rPr>
          <w:sz w:val="28"/>
          <w:szCs w:val="28"/>
        </w:rPr>
        <w:t>Online</w:t>
      </w:r>
      <w:proofErr w:type="spellEnd"/>
      <w:r w:rsidR="008720A9" w:rsidRPr="009705D4">
        <w:rPr>
          <w:sz w:val="28"/>
          <w:szCs w:val="28"/>
        </w:rPr>
        <w:t>]</w:t>
      </w:r>
      <w:r w:rsidR="008720A9">
        <w:rPr>
          <w:sz w:val="28"/>
          <w:szCs w:val="28"/>
          <w:lang w:val="en-US"/>
        </w:rPr>
        <w:t xml:space="preserve">, </w:t>
      </w:r>
      <w:proofErr w:type="spellStart"/>
      <w:proofErr w:type="gramStart"/>
      <w:r w:rsidR="008720A9" w:rsidRPr="0040282E">
        <w:rPr>
          <w:sz w:val="28"/>
          <w:szCs w:val="28"/>
        </w:rPr>
        <w:t>available</w:t>
      </w:r>
      <w:proofErr w:type="spellEnd"/>
      <w:r w:rsidR="008720A9" w:rsidRPr="00E3003D">
        <w:rPr>
          <w:sz w:val="28"/>
          <w:szCs w:val="28"/>
        </w:rPr>
        <w:t xml:space="preserve">  </w:t>
      </w:r>
      <w:proofErr w:type="spellStart"/>
      <w:r w:rsidR="008720A9" w:rsidRPr="0040282E">
        <w:rPr>
          <w:sz w:val="28"/>
          <w:szCs w:val="28"/>
        </w:rPr>
        <w:t>at</w:t>
      </w:r>
      <w:proofErr w:type="spellEnd"/>
      <w:proofErr w:type="gramEnd"/>
      <w:r w:rsidR="008720A9" w:rsidRPr="006663B5">
        <w:rPr>
          <w:rFonts w:eastAsia="Calibri"/>
          <w:bCs/>
          <w:sz w:val="28"/>
          <w:szCs w:val="28"/>
          <w:lang w:eastAsia="en-US"/>
        </w:rPr>
        <w:t> :</w:t>
      </w:r>
      <w:r w:rsidR="008720A9">
        <w:rPr>
          <w:sz w:val="28"/>
          <w:szCs w:val="28"/>
          <w:lang w:val="en-US"/>
        </w:rPr>
        <w:t xml:space="preserve"> </w:t>
      </w:r>
      <w:bookmarkStart w:id="0" w:name="_GoBack"/>
      <w:bookmarkEnd w:id="0"/>
      <w:r w:rsidRPr="007D7222">
        <w:rPr>
          <w:rFonts w:eastAsia="Lucida Sans Unicode"/>
          <w:kern w:val="3"/>
          <w:sz w:val="28"/>
          <w:szCs w:val="28"/>
          <w:lang w:eastAsia="en-US"/>
        </w:rPr>
        <w:t xml:space="preserve"> </w:t>
      </w:r>
      <w:hyperlink r:id="rId14" w:history="1">
        <w:r w:rsidRPr="007D7222">
          <w:rPr>
            <w:bCs/>
            <w:kern w:val="36"/>
            <w:sz w:val="28"/>
            <w:szCs w:val="28"/>
            <w:lang w:eastAsia="ru-RU"/>
          </w:rPr>
          <w:t>http://www.clubofrome.org</w:t>
        </w:r>
      </w:hyperlink>
      <w:r w:rsidRPr="007D7222">
        <w:rPr>
          <w:bCs/>
          <w:kern w:val="36"/>
          <w:sz w:val="28"/>
          <w:szCs w:val="28"/>
          <w:lang w:eastAsia="ru-RU"/>
        </w:rPr>
        <w:t>.</w:t>
      </w:r>
    </w:p>
    <w:p w:rsidR="00631A60" w:rsidRPr="008720A9" w:rsidRDefault="00631A60" w:rsidP="008720A9">
      <w:pPr>
        <w:spacing w:after="200" w:line="276" w:lineRule="auto"/>
        <w:jc w:val="both"/>
        <w:rPr>
          <w:sz w:val="28"/>
          <w:szCs w:val="28"/>
          <w:lang w:val="en-US"/>
        </w:rPr>
      </w:pPr>
    </w:p>
    <w:p w:rsidR="00EF2F0B" w:rsidRPr="00EF2F0B" w:rsidRDefault="00EF2F0B" w:rsidP="00EF2F0B">
      <w:pPr>
        <w:spacing w:after="200" w:line="276" w:lineRule="auto"/>
        <w:jc w:val="both"/>
        <w:rPr>
          <w:sz w:val="28"/>
          <w:szCs w:val="28"/>
        </w:rPr>
      </w:pPr>
    </w:p>
    <w:p w:rsidR="00167DF2" w:rsidRPr="0004781D" w:rsidRDefault="00167DF2" w:rsidP="0004781D">
      <w:pPr>
        <w:spacing w:line="360" w:lineRule="auto"/>
        <w:ind w:firstLine="709"/>
        <w:jc w:val="both"/>
        <w:rPr>
          <w:bCs/>
          <w:kern w:val="36"/>
          <w:sz w:val="28"/>
          <w:szCs w:val="28"/>
          <w:lang w:eastAsia="ru-RU"/>
        </w:rPr>
      </w:pPr>
    </w:p>
    <w:sectPr w:rsidR="00167DF2" w:rsidRPr="000478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01F0"/>
    <w:multiLevelType w:val="hybridMultilevel"/>
    <w:tmpl w:val="0AE67B04"/>
    <w:lvl w:ilvl="0" w:tplc="E4FC4C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07BBC"/>
    <w:multiLevelType w:val="hybridMultilevel"/>
    <w:tmpl w:val="AA169930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2C5B5222"/>
    <w:multiLevelType w:val="hybridMultilevel"/>
    <w:tmpl w:val="D54EB538"/>
    <w:lvl w:ilvl="0" w:tplc="B74A14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E92555"/>
    <w:multiLevelType w:val="hybridMultilevel"/>
    <w:tmpl w:val="BE8228BA"/>
    <w:lvl w:ilvl="0" w:tplc="470868E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EDC1C63"/>
    <w:multiLevelType w:val="hybridMultilevel"/>
    <w:tmpl w:val="E98AEBB8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A41FB9"/>
    <w:multiLevelType w:val="hybridMultilevel"/>
    <w:tmpl w:val="A18261A8"/>
    <w:lvl w:ilvl="0" w:tplc="5C582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0A33B2B"/>
    <w:multiLevelType w:val="hybridMultilevel"/>
    <w:tmpl w:val="4DDA0C8E"/>
    <w:lvl w:ilvl="0" w:tplc="D1984E0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8"/>
        <w:u w:val="none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EE3"/>
    <w:rsid w:val="0004781D"/>
    <w:rsid w:val="000604D3"/>
    <w:rsid w:val="000B7E34"/>
    <w:rsid w:val="00115984"/>
    <w:rsid w:val="00167DF2"/>
    <w:rsid w:val="00195104"/>
    <w:rsid w:val="00213344"/>
    <w:rsid w:val="002B2DC0"/>
    <w:rsid w:val="002B6033"/>
    <w:rsid w:val="00315749"/>
    <w:rsid w:val="003224F0"/>
    <w:rsid w:val="003B34A6"/>
    <w:rsid w:val="003C4E2C"/>
    <w:rsid w:val="003C6863"/>
    <w:rsid w:val="003F75A7"/>
    <w:rsid w:val="00417056"/>
    <w:rsid w:val="00460206"/>
    <w:rsid w:val="00537F3D"/>
    <w:rsid w:val="005A3DFA"/>
    <w:rsid w:val="006219DC"/>
    <w:rsid w:val="00631A60"/>
    <w:rsid w:val="006663B5"/>
    <w:rsid w:val="00670C03"/>
    <w:rsid w:val="006B0279"/>
    <w:rsid w:val="006C4509"/>
    <w:rsid w:val="006D6953"/>
    <w:rsid w:val="006E3239"/>
    <w:rsid w:val="00796563"/>
    <w:rsid w:val="007B1F5E"/>
    <w:rsid w:val="007D7222"/>
    <w:rsid w:val="00804210"/>
    <w:rsid w:val="008720A9"/>
    <w:rsid w:val="009254ED"/>
    <w:rsid w:val="00947C10"/>
    <w:rsid w:val="009705D4"/>
    <w:rsid w:val="00977241"/>
    <w:rsid w:val="009E6FF3"/>
    <w:rsid w:val="00A670E4"/>
    <w:rsid w:val="00A8216B"/>
    <w:rsid w:val="00A82DDA"/>
    <w:rsid w:val="00A93451"/>
    <w:rsid w:val="00AB2C09"/>
    <w:rsid w:val="00AC1F39"/>
    <w:rsid w:val="00AC6159"/>
    <w:rsid w:val="00B051D3"/>
    <w:rsid w:val="00B0641E"/>
    <w:rsid w:val="00B31CE6"/>
    <w:rsid w:val="00BC36F9"/>
    <w:rsid w:val="00BC5E82"/>
    <w:rsid w:val="00BD3EE3"/>
    <w:rsid w:val="00C40026"/>
    <w:rsid w:val="00D311A5"/>
    <w:rsid w:val="00D9038C"/>
    <w:rsid w:val="00E15676"/>
    <w:rsid w:val="00E73773"/>
    <w:rsid w:val="00E76CB3"/>
    <w:rsid w:val="00EB7697"/>
    <w:rsid w:val="00EF2F0B"/>
    <w:rsid w:val="00F65D23"/>
    <w:rsid w:val="00FC7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EF2F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254ED"/>
  </w:style>
  <w:style w:type="paragraph" w:styleId="a3">
    <w:name w:val="Normal (Web)"/>
    <w:basedOn w:val="a"/>
    <w:uiPriority w:val="99"/>
    <w:rsid w:val="00167DF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D722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C4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C450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11">
    <w:name w:val="Обычный1"/>
    <w:rsid w:val="00115984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2F0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basedOn w:val="a0"/>
    <w:rsid w:val="00EF2F0B"/>
  </w:style>
  <w:style w:type="paragraph" w:styleId="a5">
    <w:name w:val="List Paragraph"/>
    <w:basedOn w:val="a"/>
    <w:uiPriority w:val="34"/>
    <w:qFormat/>
    <w:rsid w:val="00EF2F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EF2F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basedOn w:val="a0"/>
    <w:rsid w:val="009254ED"/>
  </w:style>
  <w:style w:type="paragraph" w:styleId="a3">
    <w:name w:val="Normal (Web)"/>
    <w:basedOn w:val="a"/>
    <w:uiPriority w:val="99"/>
    <w:rsid w:val="00167DF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7D7222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6C45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C4509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11">
    <w:name w:val="Обычный1"/>
    <w:rsid w:val="00115984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F2F0B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hps">
    <w:name w:val="hps"/>
    <w:basedOn w:val="a0"/>
    <w:rsid w:val="00EF2F0B"/>
  </w:style>
  <w:style w:type="paragraph" w:styleId="a5">
    <w:name w:val="List Paragraph"/>
    <w:basedOn w:val="a"/>
    <w:uiPriority w:val="34"/>
    <w:qFormat/>
    <w:rsid w:val="00EF2F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0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elenysvit.org.ua/?page=articles" TargetMode="External"/><Relationship Id="rId13" Type="http://schemas.openxmlformats.org/officeDocument/2006/relationships/hyperlink" Target="http://ngo.donetsk.ua/uploads/files/text16_1.pd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filosof.com.ua/Jornel/M_66/Glushko.pdf" TargetMode="External"/><Relationship Id="rId12" Type="http://schemas.openxmlformats.org/officeDocument/2006/relationships/hyperlink" Target="http://www.zelenysvit.org.ua/?page=article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losof.com.ua/Jornel/M_66/Glushko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clubofrome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go.donetsk.ua/uploads/files/text16_1.pdf" TargetMode="External"/><Relationship Id="rId14" Type="http://schemas.openxmlformats.org/officeDocument/2006/relationships/hyperlink" Target="http://www.clubofrome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D958-0A53-457A-B1C7-791A61F7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11</Pages>
  <Words>12620</Words>
  <Characters>7194</Characters>
  <Application>Microsoft Office Word</Application>
  <DocSecurity>0</DocSecurity>
  <Lines>59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Serg123 Todoruk</cp:lastModifiedBy>
  <cp:revision>16</cp:revision>
  <dcterms:created xsi:type="dcterms:W3CDTF">2016-05-04T18:03:00Z</dcterms:created>
  <dcterms:modified xsi:type="dcterms:W3CDTF">2016-05-05T12:25:00Z</dcterms:modified>
</cp:coreProperties>
</file>